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7C4D04" w14:paraId="0F2B1594" w14:textId="77777777" w:rsidTr="6B15D94A">
        <w:trPr>
          <w:trHeight w:val="282"/>
        </w:trPr>
        <w:tc>
          <w:tcPr>
            <w:tcW w:w="500" w:type="dxa"/>
            <w:vMerge w:val="restart"/>
            <w:tcBorders>
              <w:bottom w:val="nil"/>
            </w:tcBorders>
            <w:textDirection w:val="btLr"/>
          </w:tcPr>
          <w:p w14:paraId="685ECBAA" w14:textId="768C8DD9" w:rsidR="00A80767" w:rsidRPr="00B24FC9" w:rsidRDefault="67054CFB"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6B15D94A">
              <w:rPr>
                <w:color w:val="365F91" w:themeColor="accent1" w:themeShade="BF"/>
                <w:sz w:val="10"/>
                <w:szCs w:val="10"/>
                <w:lang w:eastAsia="zh-CN"/>
              </w:rPr>
              <w:t>A</w:t>
            </w:r>
            <w:r w:rsidR="00A80767" w:rsidRPr="6B15D94A">
              <w:rPr>
                <w:color w:val="365F91" w:themeColor="accent1" w:themeShade="BF"/>
                <w:sz w:val="10"/>
                <w:szCs w:val="10"/>
                <w:lang w:eastAsia="zh-CN"/>
              </w:rPr>
              <w:t>WEATHER CLIMATE WATER</w:t>
            </w:r>
          </w:p>
        </w:tc>
        <w:tc>
          <w:tcPr>
            <w:tcW w:w="6852" w:type="dxa"/>
            <w:vMerge w:val="restart"/>
          </w:tcPr>
          <w:p w14:paraId="17B822A2"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8240" behindDoc="1" locked="1" layoutInCell="1" allowOverlap="1" wp14:anchorId="4B05BEC1" wp14:editId="3673CEA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040">
              <w:rPr>
                <w:rFonts w:cs="Tahoma"/>
                <w:b/>
                <w:bCs/>
                <w:color w:val="365F91" w:themeColor="accent1" w:themeShade="BF"/>
                <w:szCs w:val="22"/>
              </w:rPr>
              <w:t>World Meteorological Organization</w:t>
            </w:r>
          </w:p>
          <w:p w14:paraId="0E156D95" w14:textId="77777777" w:rsidR="00A80767" w:rsidRPr="00B24FC9" w:rsidRDefault="002A1040"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EXECUTIVE COUNCIL</w:t>
            </w:r>
          </w:p>
          <w:p w14:paraId="6719A09A" w14:textId="77777777" w:rsidR="00A80767" w:rsidRPr="00B24FC9" w:rsidRDefault="002A1040"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Seventy-Eighth Session</w:t>
            </w:r>
            <w:r w:rsidR="00A80767" w:rsidRPr="00B24FC9">
              <w:rPr>
                <w:rFonts w:cstheme="minorBidi"/>
                <w:b/>
                <w:snapToGrid w:val="0"/>
                <w:color w:val="365F91" w:themeColor="accent1" w:themeShade="BF"/>
                <w:szCs w:val="22"/>
              </w:rPr>
              <w:br/>
            </w:r>
            <w:r>
              <w:rPr>
                <w:snapToGrid w:val="0"/>
                <w:color w:val="365F91" w:themeColor="accent1" w:themeShade="BF"/>
                <w:szCs w:val="22"/>
              </w:rPr>
              <w:t>10 to 14 June 2024, Geneva</w:t>
            </w:r>
          </w:p>
        </w:tc>
        <w:tc>
          <w:tcPr>
            <w:tcW w:w="2962" w:type="dxa"/>
          </w:tcPr>
          <w:p w14:paraId="5D332BFB" w14:textId="1A0B9A1F" w:rsidR="00A80767" w:rsidRPr="00FA3986" w:rsidRDefault="002A1040"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EC-78/INF. 3.1</w:t>
            </w:r>
            <w:r w:rsidR="00DA600B">
              <w:rPr>
                <w:rFonts w:cs="Tahoma"/>
                <w:b/>
                <w:bCs/>
                <w:color w:val="365F91" w:themeColor="accent1" w:themeShade="BF"/>
                <w:szCs w:val="22"/>
                <w:lang w:val="fr-FR"/>
              </w:rPr>
              <w:t>(1)</w:t>
            </w:r>
          </w:p>
        </w:tc>
      </w:tr>
      <w:tr w:rsidR="00A80767" w:rsidRPr="00B24FC9" w14:paraId="30371916" w14:textId="77777777" w:rsidTr="6B15D94A">
        <w:trPr>
          <w:trHeight w:val="730"/>
        </w:trPr>
        <w:tc>
          <w:tcPr>
            <w:tcW w:w="500" w:type="dxa"/>
            <w:vMerge/>
          </w:tcPr>
          <w:p w14:paraId="02E776A2"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04BECA3F"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26617881" w14:textId="6C8DA809" w:rsidR="00A80767" w:rsidRPr="00B24FC9" w:rsidRDefault="00A80767" w:rsidP="00826D53">
            <w:pPr>
              <w:tabs>
                <w:tab w:val="clear" w:pos="1134"/>
              </w:tabs>
              <w:spacing w:before="120" w:after="60"/>
              <w:ind w:right="-108"/>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007F013F" w:rsidRPr="007F013F">
              <w:rPr>
                <w:rFonts w:cs="Tahoma"/>
                <w:color w:val="365F91" w:themeColor="accent1" w:themeShade="BF"/>
                <w:szCs w:val="22"/>
              </w:rPr>
              <w:t>Chair TCC with PTCs, C/RB and PRAs</w:t>
            </w:r>
          </w:p>
          <w:p w14:paraId="0458BE61" w14:textId="617629F9" w:rsidR="00A80767" w:rsidRPr="00B24FC9" w:rsidRDefault="00173DAD"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lang w:val="en-CH"/>
              </w:rPr>
              <w:t>4</w:t>
            </w:r>
            <w:r w:rsidR="002A1040">
              <w:rPr>
                <w:rFonts w:cs="Tahoma"/>
                <w:color w:val="365F91" w:themeColor="accent1" w:themeShade="BF"/>
                <w:szCs w:val="22"/>
              </w:rPr>
              <w:t>.</w:t>
            </w:r>
            <w:r w:rsidR="004337B7">
              <w:rPr>
                <w:rFonts w:cs="Tahoma"/>
                <w:color w:val="365F91" w:themeColor="accent1" w:themeShade="BF"/>
                <w:szCs w:val="22"/>
              </w:rPr>
              <w:t>IV</w:t>
            </w:r>
            <w:r w:rsidR="002A1040">
              <w:rPr>
                <w:rFonts w:cs="Tahoma"/>
                <w:color w:val="365F91" w:themeColor="accent1" w:themeShade="BF"/>
                <w:szCs w:val="22"/>
              </w:rPr>
              <w:t>.2024</w:t>
            </w:r>
          </w:p>
          <w:p w14:paraId="5B8C4B71"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1B5F0583" w14:textId="37E91AD9" w:rsidR="006B41AC" w:rsidRDefault="006B41AC" w:rsidP="006B41AC">
      <w:pPr>
        <w:pStyle w:val="Heading2"/>
      </w:pPr>
      <w:r>
        <w:t xml:space="preserve">DRAFT ZERO </w:t>
      </w:r>
      <w:r w:rsidR="00BA6D32">
        <w:t xml:space="preserve">OF THE </w:t>
      </w:r>
      <w:r>
        <w:t xml:space="preserve">ROADMAP </w:t>
      </w:r>
      <w:r w:rsidR="00BA6D32">
        <w:t>FOR THE WMO CONTRIBUTION TO</w:t>
      </w:r>
      <w:r>
        <w:t xml:space="preserve"> THE EARLY WARNINGS FOR ALL INITIATIVE </w:t>
      </w:r>
    </w:p>
    <w:p w14:paraId="7277EBB8" w14:textId="18FA9B11" w:rsidR="00180FD5" w:rsidRPr="00180FD5" w:rsidRDefault="00180FD5" w:rsidP="00180FD5">
      <w:pPr>
        <w:pStyle w:val="WMOBodyText"/>
        <w:jc w:val="center"/>
        <w:rPr>
          <w:i/>
          <w:iCs/>
        </w:rPr>
      </w:pPr>
      <w:r w:rsidRPr="0080121B">
        <w:rPr>
          <w:i/>
          <w:iCs/>
          <w:highlight w:val="lightGray"/>
        </w:rPr>
        <w:t>[</w:t>
      </w:r>
      <w:r>
        <w:rPr>
          <w:i/>
          <w:iCs/>
          <w:highlight w:val="lightGray"/>
        </w:rPr>
        <w:t xml:space="preserve">Version for TCC-PAC. The </w:t>
      </w:r>
      <w:r w:rsidRPr="0080121B">
        <w:rPr>
          <w:i/>
          <w:iCs/>
          <w:highlight w:val="lightGray"/>
        </w:rPr>
        <w:t xml:space="preserve">document </w:t>
      </w:r>
      <w:r>
        <w:rPr>
          <w:i/>
          <w:iCs/>
          <w:highlight w:val="lightGray"/>
        </w:rPr>
        <w:t xml:space="preserve">is being </w:t>
      </w:r>
      <w:r w:rsidRPr="0080121B">
        <w:rPr>
          <w:i/>
          <w:iCs/>
          <w:highlight w:val="lightGray"/>
        </w:rPr>
        <w:t>proofread for EC-78]</w:t>
      </w:r>
    </w:p>
    <w:p w14:paraId="2763459D" w14:textId="77777777" w:rsidR="006B41AC" w:rsidRDefault="006B41AC" w:rsidP="006B41AC">
      <w:pPr>
        <w:pStyle w:val="Heading3"/>
      </w:pPr>
      <w:r>
        <w:t xml:space="preserve">Background </w:t>
      </w:r>
    </w:p>
    <w:p w14:paraId="26725567" w14:textId="6EA43600" w:rsidR="006B41AC" w:rsidRPr="00FF4549" w:rsidRDefault="4E270CB1" w:rsidP="006B41AC">
      <w:pPr>
        <w:pStyle w:val="WMOBodyText"/>
        <w:tabs>
          <w:tab w:val="left" w:pos="1134"/>
        </w:tabs>
        <w:ind w:hanging="11"/>
        <w:rPr>
          <w:lang w:val="en-US"/>
        </w:rPr>
      </w:pPr>
      <w:r>
        <w:t>1.</w:t>
      </w:r>
      <w:r w:rsidR="006B41AC">
        <w:tab/>
      </w:r>
      <w:r>
        <w:t xml:space="preserve">On the World Meteorological Day 2022, the United Nations (UN) Secretary-General </w:t>
      </w:r>
      <w:r w:rsidR="339A5F0D">
        <w:t xml:space="preserve">(SG) </w:t>
      </w:r>
      <w:r>
        <w:t>announced that the UN would spearhead a new action to ensure that every person on Earth is protected by Early Warning Systems (EWS</w:t>
      </w:r>
      <w:r w:rsidR="08E4AD17">
        <w:t>s</w:t>
      </w:r>
      <w:r>
        <w:t xml:space="preserve">) within five years. </w:t>
      </w:r>
      <w:r w:rsidRPr="74E739FF">
        <w:rPr>
          <w:lang w:val="en-US"/>
        </w:rPr>
        <w:t>The initiative</w:t>
      </w:r>
      <w:r w:rsidR="0748DCB6" w:rsidRPr="74E739FF">
        <w:rPr>
          <w:lang w:val="en-US"/>
        </w:rPr>
        <w:t>,</w:t>
      </w:r>
      <w:r w:rsidRPr="74E739FF">
        <w:rPr>
          <w:lang w:val="en-US"/>
        </w:rPr>
        <w:t xml:space="preserve"> called Early Warnings for All (EW4All)</w:t>
      </w:r>
      <w:r w:rsidR="30198C96" w:rsidRPr="74E739FF">
        <w:rPr>
          <w:lang w:val="en-US"/>
        </w:rPr>
        <w:t>,</w:t>
      </w:r>
      <w:r w:rsidRPr="74E739FF">
        <w:rPr>
          <w:lang w:val="en-US"/>
        </w:rPr>
        <w:t xml:space="preserve"> is co-led by the World Meteorological Organization (WMO) and the United Nations Office for Disaster Risk Reduction (UNDRR).</w:t>
      </w:r>
      <w:r>
        <w:t xml:space="preserve"> </w:t>
      </w:r>
    </w:p>
    <w:p w14:paraId="0B432132" w14:textId="406E0EDE" w:rsidR="006B41AC" w:rsidRDefault="4E270CB1" w:rsidP="006B41AC">
      <w:pPr>
        <w:pStyle w:val="WMOBodyText"/>
        <w:tabs>
          <w:tab w:val="left" w:pos="1134"/>
        </w:tabs>
        <w:ind w:hanging="11"/>
        <w:rPr>
          <w:lang w:val="en-US"/>
        </w:rPr>
      </w:pPr>
      <w:r>
        <w:t>2.</w:t>
      </w:r>
      <w:r w:rsidR="006B41AC">
        <w:tab/>
      </w:r>
      <w:r w:rsidR="11D5BF80">
        <w:t xml:space="preserve">The </w:t>
      </w:r>
      <w:r>
        <w:t xml:space="preserve">WMO </w:t>
      </w:r>
      <w:r w:rsidRPr="74E739FF">
        <w:rPr>
          <w:lang w:val="en-US"/>
        </w:rPr>
        <w:t xml:space="preserve">Executive Council </w:t>
      </w:r>
      <w:r w:rsidR="61869FE9" w:rsidRPr="74E739FF">
        <w:rPr>
          <w:lang w:val="en-US"/>
        </w:rPr>
        <w:t xml:space="preserve">(EC), </w:t>
      </w:r>
      <w:r w:rsidRPr="74E739FF">
        <w:rPr>
          <w:lang w:val="en-US"/>
        </w:rPr>
        <w:t xml:space="preserve">through its </w:t>
      </w:r>
      <w:hyperlink r:id="rId12" w:anchor="page=19">
        <w:r w:rsidRPr="74E739FF">
          <w:rPr>
            <w:rStyle w:val="Hyperlink"/>
            <w:lang w:val="en-US"/>
          </w:rPr>
          <w:t>Resolution 3 (EC-75)</w:t>
        </w:r>
      </w:hyperlink>
      <w:r w:rsidRPr="74E739FF">
        <w:rPr>
          <w:lang w:val="en-US"/>
        </w:rPr>
        <w:t xml:space="preserve"> – United Nations Global Early Warning/Adaptation Initiative, requested the Commission for Weather, Climate, Water and Related Environmental Services and Applications (SERCOM), in consultation with other WMO bodies and with the support of the Secretariat, to develop an initial action plan to respond to the EW4All initiative.</w:t>
      </w:r>
    </w:p>
    <w:p w14:paraId="295D274C" w14:textId="5B53478D" w:rsidR="006B41AC" w:rsidRDefault="006B41AC" w:rsidP="006B41AC">
      <w:pPr>
        <w:pStyle w:val="WMOBodyText"/>
        <w:tabs>
          <w:tab w:val="left" w:pos="1134"/>
        </w:tabs>
        <w:ind w:hanging="11"/>
        <w:rPr>
          <w:lang w:val="en-US"/>
        </w:rPr>
      </w:pPr>
      <w:r>
        <w:rPr>
          <w:lang w:val="en-US"/>
        </w:rPr>
        <w:t>3.</w:t>
      </w:r>
      <w:r>
        <w:rPr>
          <w:lang w:val="en-US"/>
        </w:rPr>
        <w:tab/>
      </w:r>
      <w:r w:rsidRPr="0059068E">
        <w:rPr>
          <w:lang w:val="en-US"/>
        </w:rPr>
        <w:t xml:space="preserve">SERCOM and </w:t>
      </w:r>
      <w:r>
        <w:rPr>
          <w:lang w:val="en-US"/>
        </w:rPr>
        <w:t xml:space="preserve">the </w:t>
      </w:r>
      <w:r w:rsidRPr="009A1747">
        <w:rPr>
          <w:lang w:val="en-US"/>
        </w:rPr>
        <w:t>Commission for Observation, Infrastructure and Information Systems</w:t>
      </w:r>
      <w:r>
        <w:rPr>
          <w:lang w:val="en-US"/>
        </w:rPr>
        <w:t xml:space="preserve"> (</w:t>
      </w:r>
      <w:r w:rsidRPr="0059068E">
        <w:rPr>
          <w:lang w:val="en-US"/>
        </w:rPr>
        <w:t>INFCOM</w:t>
      </w:r>
      <w:r>
        <w:rPr>
          <w:lang w:val="en-US"/>
        </w:rPr>
        <w:t>)</w:t>
      </w:r>
      <w:r w:rsidRPr="0059068E">
        <w:rPr>
          <w:lang w:val="en-US"/>
        </w:rPr>
        <w:t xml:space="preserve"> jointly </w:t>
      </w:r>
      <w:r w:rsidRPr="00EA4B05">
        <w:rPr>
          <w:lang w:val="en-US"/>
        </w:rPr>
        <w:t xml:space="preserve">hosted </w:t>
      </w:r>
      <w:r w:rsidRPr="00EA4B05">
        <w:rPr>
          <w:rStyle w:val="Hyperlink"/>
          <w:color w:val="auto"/>
          <w:lang w:val="en-US"/>
        </w:rPr>
        <w:t>the</w:t>
      </w:r>
      <w:r w:rsidRPr="00EA4B05">
        <w:rPr>
          <w:rStyle w:val="Hyperlink"/>
          <w:lang w:val="en-US"/>
        </w:rPr>
        <w:t xml:space="preserve"> </w:t>
      </w:r>
      <w:hyperlink r:id="rId13" w:history="1">
        <w:r w:rsidRPr="00EA4B05">
          <w:rPr>
            <w:rStyle w:val="Hyperlink"/>
            <w:lang w:val="en-US"/>
          </w:rPr>
          <w:t>WMO Technical Conference on - the UN Global Early Warning Initiative for Climate Adaptation: Early Warnings For All</w:t>
        </w:r>
      </w:hyperlink>
      <w:r w:rsidRPr="00EA4B05">
        <w:rPr>
          <w:lang w:val="en-US"/>
        </w:rPr>
        <w:t>, (Geneva</w:t>
      </w:r>
      <w:r w:rsidRPr="0059068E">
        <w:rPr>
          <w:lang w:val="en-US"/>
        </w:rPr>
        <w:t xml:space="preserve">, October 2022), which profiled the work of a range of stakeholders including the private sector within the framework of an early warning services value cycle and where the participants, both the public and private sector, expressed their strong support and intentions to collaborate in </w:t>
      </w:r>
      <w:r>
        <w:rPr>
          <w:lang w:val="en-US"/>
        </w:rPr>
        <w:t>the EW4All i</w:t>
      </w:r>
      <w:r w:rsidRPr="0059068E">
        <w:rPr>
          <w:lang w:val="en-US"/>
        </w:rPr>
        <w:t xml:space="preserve">nitiative through </w:t>
      </w:r>
      <w:r w:rsidRPr="009D244B">
        <w:rPr>
          <w:rStyle w:val="Hyperlink"/>
          <w:color w:val="auto"/>
          <w:lang w:val="en-US"/>
        </w:rPr>
        <w:t>a</w:t>
      </w:r>
      <w:r w:rsidRPr="009D244B">
        <w:rPr>
          <w:rStyle w:val="Hyperlink"/>
          <w:lang w:val="en-US"/>
        </w:rPr>
        <w:t xml:space="preserve"> </w:t>
      </w:r>
      <w:hyperlink r:id="rId14" w:history="1">
        <w:r w:rsidRPr="009D244B">
          <w:rPr>
            <w:rStyle w:val="Hyperlink"/>
            <w:lang w:val="en-US"/>
          </w:rPr>
          <w:t>Joint Statement</w:t>
        </w:r>
      </w:hyperlink>
      <w:r w:rsidRPr="0059068E">
        <w:rPr>
          <w:lang w:val="en-US"/>
        </w:rPr>
        <w:t>.</w:t>
      </w:r>
    </w:p>
    <w:p w14:paraId="75B967EC" w14:textId="722CB87C" w:rsidR="006B41AC" w:rsidRPr="003C3F0B" w:rsidRDefault="4E270CB1" w:rsidP="006B41AC">
      <w:pPr>
        <w:pStyle w:val="WMOBodyText"/>
        <w:tabs>
          <w:tab w:val="left" w:pos="1134"/>
        </w:tabs>
        <w:ind w:hanging="11"/>
      </w:pPr>
      <w:r>
        <w:t>4.</w:t>
      </w:r>
      <w:r w:rsidR="006B41AC">
        <w:tab/>
      </w:r>
      <w:r>
        <w:t>SERCOM-2 (October 2022)</w:t>
      </w:r>
      <w:r w:rsidR="26532186">
        <w:t>,</w:t>
      </w:r>
      <w:r>
        <w:t xml:space="preserve"> through its </w:t>
      </w:r>
      <w:hyperlink r:id="rId15" w:anchor="page=15">
        <w:r w:rsidRPr="74E739FF">
          <w:rPr>
            <w:rStyle w:val="Hyperlink"/>
          </w:rPr>
          <w:t>Resolution 2 (SERCOM-2) </w:t>
        </w:r>
      </w:hyperlink>
      <w:r>
        <w:t xml:space="preserve">– UN Global Early Warnings/Adaptation Initiative, requested the president </w:t>
      </w:r>
      <w:r w:rsidR="13D73683">
        <w:t xml:space="preserve">(P) </w:t>
      </w:r>
      <w:r>
        <w:t>of SERCOM to “take immediate action to advance preparations for the practical implementation of the challenge” in close coordination with other WMO bodies, and “inform a recommendation to EC-76 relating to the priority activities, proposed subsidiary body structures and supporting partnerships necessary”.</w:t>
      </w:r>
    </w:p>
    <w:p w14:paraId="064E00AC" w14:textId="1F5E686B" w:rsidR="006B41AC" w:rsidRPr="00D6310B" w:rsidRDefault="4E270CB1" w:rsidP="74E739FF">
      <w:pPr>
        <w:pStyle w:val="WMOBodyText"/>
        <w:tabs>
          <w:tab w:val="left" w:pos="1134"/>
        </w:tabs>
        <w:ind w:hanging="11"/>
        <w:rPr>
          <w:lang w:val="en-US"/>
        </w:rPr>
      </w:pPr>
      <w:r>
        <w:rPr>
          <w:lang w:val="en-US"/>
        </w:rPr>
        <w:t>5.</w:t>
      </w:r>
      <w:r w:rsidR="006B41AC">
        <w:rPr>
          <w:lang w:val="en-US"/>
        </w:rPr>
        <w:tab/>
      </w:r>
      <w:r>
        <w:t xml:space="preserve">The </w:t>
      </w:r>
      <w:hyperlink r:id="rId16" w:anchor=".ZD-oQHZByUk" w:history="1">
        <w:r w:rsidRPr="74E739FF">
          <w:rPr>
            <w:rStyle w:val="Hyperlink"/>
            <w:i/>
            <w:iCs/>
            <w:lang w:val="en-US" w:eastAsia="en-US"/>
          </w:rPr>
          <w:t>Early Warnings for All: Executive Action Plan 2023–2027</w:t>
        </w:r>
      </w:hyperlink>
      <w:r w:rsidRPr="74E739FF">
        <w:rPr>
          <w:i/>
          <w:iCs/>
          <w:lang w:val="en-US"/>
        </w:rPr>
        <w:t xml:space="preserve"> </w:t>
      </w:r>
      <w:r w:rsidRPr="00414F5B">
        <w:rPr>
          <w:lang w:val="en-US"/>
        </w:rPr>
        <w:t xml:space="preserve">was launched by the </w:t>
      </w:r>
      <w:r w:rsidR="652BACBE" w:rsidRPr="00414F5B">
        <w:rPr>
          <w:lang w:val="en-US"/>
        </w:rPr>
        <w:t>UN SG</w:t>
      </w:r>
      <w:r w:rsidRPr="00414F5B">
        <w:rPr>
          <w:lang w:val="en-US"/>
        </w:rPr>
        <w:t xml:space="preserve"> at </w:t>
      </w:r>
      <w:r w:rsidRPr="00904D0B">
        <w:rPr>
          <w:lang w:val="en-US"/>
        </w:rPr>
        <w:t xml:space="preserve">the </w:t>
      </w:r>
      <w:r>
        <w:rPr>
          <w:lang w:val="en-US"/>
        </w:rPr>
        <w:t>twenty-seventh</w:t>
      </w:r>
      <w:r w:rsidRPr="00904D0B">
        <w:rPr>
          <w:lang w:val="en-US"/>
        </w:rPr>
        <w:t xml:space="preserve"> session of the Conference of the Parties of the </w:t>
      </w:r>
      <w:r>
        <w:rPr>
          <w:lang w:val="en-US"/>
        </w:rPr>
        <w:t>United Nations Framework Convention on Climate Change (</w:t>
      </w:r>
      <w:r w:rsidRPr="00414F5B">
        <w:rPr>
          <w:lang w:val="en-US"/>
        </w:rPr>
        <w:t>UNFCCC/COP</w:t>
      </w:r>
      <w:r>
        <w:rPr>
          <w:lang w:val="en-US"/>
        </w:rPr>
        <w:t xml:space="preserve"> </w:t>
      </w:r>
      <w:r w:rsidRPr="00414F5B">
        <w:rPr>
          <w:lang w:val="en-US"/>
        </w:rPr>
        <w:t>27</w:t>
      </w:r>
      <w:r>
        <w:rPr>
          <w:lang w:val="en-US"/>
        </w:rPr>
        <w:t>)</w:t>
      </w:r>
      <w:r w:rsidRPr="00414F5B">
        <w:rPr>
          <w:lang w:val="en-US"/>
        </w:rPr>
        <w:t xml:space="preserve"> in Sharm El-Sheikh, Egypt </w:t>
      </w:r>
      <w:r>
        <w:rPr>
          <w:lang w:val="en-US"/>
        </w:rPr>
        <w:t>in</w:t>
      </w:r>
      <w:r w:rsidRPr="00414F5B">
        <w:rPr>
          <w:lang w:val="en-US"/>
        </w:rPr>
        <w:t xml:space="preserve"> November 2022</w:t>
      </w:r>
      <w:r>
        <w:rPr>
          <w:lang w:val="en-US"/>
        </w:rPr>
        <w:t>.</w:t>
      </w:r>
      <w:r w:rsidRPr="00414F5B">
        <w:rPr>
          <w:lang w:val="en-US"/>
        </w:rPr>
        <w:t xml:space="preserve"> </w:t>
      </w:r>
      <w:r>
        <w:rPr>
          <w:lang w:val="en-US"/>
        </w:rPr>
        <w:t>The</w:t>
      </w:r>
      <w:r w:rsidRPr="00E1687E">
        <w:rPr>
          <w:lang w:val="en-US"/>
        </w:rPr>
        <w:t xml:space="preserve"> </w:t>
      </w:r>
      <w:r w:rsidRPr="00904D0B">
        <w:rPr>
          <w:rStyle w:val="Hyperlink"/>
          <w:color w:val="auto"/>
          <w:lang w:val="en-US" w:eastAsia="en-US"/>
        </w:rPr>
        <w:t xml:space="preserve">Executive Action Plan </w:t>
      </w:r>
      <w:r>
        <w:rPr>
          <w:lang w:val="en-US"/>
        </w:rPr>
        <w:t>was d</w:t>
      </w:r>
      <w:r w:rsidRPr="00E1687E">
        <w:rPr>
          <w:lang w:val="en-US"/>
        </w:rPr>
        <w:t xml:space="preserve">eveloped under the WMO </w:t>
      </w:r>
      <w:r w:rsidR="76B3A4DC" w:rsidRPr="00E1687E">
        <w:rPr>
          <w:lang w:val="en-US"/>
        </w:rPr>
        <w:t>SG</w:t>
      </w:r>
      <w:r w:rsidRPr="00E1687E">
        <w:rPr>
          <w:lang w:val="en-US"/>
        </w:rPr>
        <w:t>’s leadership</w:t>
      </w:r>
      <w:r>
        <w:rPr>
          <w:lang w:val="en-US"/>
        </w:rPr>
        <w:t xml:space="preserve"> and</w:t>
      </w:r>
      <w:r w:rsidRPr="00E1687E">
        <w:rPr>
          <w:lang w:val="en-US"/>
        </w:rPr>
        <w:t xml:space="preserve"> builds </w:t>
      </w:r>
      <w:r w:rsidR="79903F7F" w:rsidRPr="00E1687E">
        <w:rPr>
          <w:lang w:val="en-US"/>
        </w:rPr>
        <w:t>on</w:t>
      </w:r>
      <w:r w:rsidRPr="00E1687E">
        <w:rPr>
          <w:lang w:val="en-US"/>
        </w:rPr>
        <w:t xml:space="preserve"> and aligns with WMO and other stakeholders’ foundational elements already in place to pursue the early warning goal, notably those developed under the </w:t>
      </w:r>
      <w:r>
        <w:rPr>
          <w:lang w:val="en-US"/>
        </w:rPr>
        <w:t>t</w:t>
      </w:r>
      <w:r w:rsidRPr="00E1687E">
        <w:rPr>
          <w:lang w:val="en-US"/>
        </w:rPr>
        <w:t xml:space="preserve">echnical </w:t>
      </w:r>
      <w:r>
        <w:rPr>
          <w:lang w:val="en-US"/>
        </w:rPr>
        <w:t>c</w:t>
      </w:r>
      <w:r w:rsidRPr="00E1687E">
        <w:rPr>
          <w:lang w:val="en-US"/>
        </w:rPr>
        <w:t>ommissions</w:t>
      </w:r>
      <w:r>
        <w:rPr>
          <w:lang w:val="en-US"/>
        </w:rPr>
        <w:t>, the Capacity Development Panel</w:t>
      </w:r>
      <w:r w:rsidRPr="00E1687E">
        <w:rPr>
          <w:lang w:val="en-US"/>
        </w:rPr>
        <w:t xml:space="preserve"> and </w:t>
      </w:r>
      <w:r>
        <w:rPr>
          <w:lang w:val="en-US"/>
        </w:rPr>
        <w:t xml:space="preserve">the </w:t>
      </w:r>
      <w:r w:rsidRPr="00E1687E">
        <w:rPr>
          <w:lang w:val="en-US"/>
        </w:rPr>
        <w:t>Research Board</w:t>
      </w:r>
      <w:r>
        <w:rPr>
          <w:lang w:val="en-US"/>
        </w:rPr>
        <w:t>.</w:t>
      </w:r>
    </w:p>
    <w:p w14:paraId="4F649102" w14:textId="62E48A41" w:rsidR="006B41AC" w:rsidRPr="00D6310B" w:rsidRDefault="4E270CB1" w:rsidP="006B41AC">
      <w:pPr>
        <w:pStyle w:val="WMOBodyText"/>
        <w:tabs>
          <w:tab w:val="left" w:pos="1134"/>
        </w:tabs>
        <w:ind w:hanging="11"/>
        <w:rPr>
          <w:lang w:val="en-US"/>
        </w:rPr>
      </w:pPr>
      <w:r w:rsidRPr="00D6310B">
        <w:rPr>
          <w:lang w:val="en-US"/>
        </w:rPr>
        <w:lastRenderedPageBreak/>
        <w:t>6.</w:t>
      </w:r>
      <w:r w:rsidR="006B41AC" w:rsidRPr="00D6310B">
        <w:rPr>
          <w:lang w:val="en-US"/>
        </w:rPr>
        <w:tab/>
      </w:r>
      <w:r>
        <w:rPr>
          <w:lang w:val="en-US"/>
        </w:rPr>
        <w:t xml:space="preserve">The Executive Action Plan is organized along the four </w:t>
      </w:r>
      <w:r w:rsidRPr="00414F5B">
        <w:t>pillars</w:t>
      </w:r>
      <w:r w:rsidR="006B41AC">
        <w:rPr>
          <w:rStyle w:val="FootnoteReference"/>
        </w:rPr>
        <w:footnoteReference w:id="2"/>
      </w:r>
      <w:r>
        <w:t xml:space="preserve"> of a multi-hazard early warning system (MHEWS): </w:t>
      </w:r>
    </w:p>
    <w:p w14:paraId="601BCC4C" w14:textId="77777777" w:rsidR="006B41AC" w:rsidRDefault="006B41AC" w:rsidP="006B41AC">
      <w:pPr>
        <w:pStyle w:val="WMOBodyText"/>
        <w:tabs>
          <w:tab w:val="left" w:pos="1134"/>
        </w:tabs>
        <w:spacing w:before="120"/>
        <w:ind w:left="1701" w:hanging="567"/>
        <w:rPr>
          <w:lang w:val="en-US"/>
        </w:rPr>
      </w:pPr>
      <w:r>
        <w:rPr>
          <w:rFonts w:ascii="Symbol" w:hAnsi="Symbol"/>
          <w:lang w:val="en-US"/>
        </w:rPr>
        <w:t></w:t>
      </w:r>
      <w:r>
        <w:rPr>
          <w:rFonts w:ascii="Symbol" w:hAnsi="Symbol"/>
          <w:lang w:val="en-US"/>
        </w:rPr>
        <w:tab/>
      </w:r>
      <w:r>
        <w:t xml:space="preserve">Pillar 1 – </w:t>
      </w:r>
      <w:r w:rsidRPr="00D56A40">
        <w:rPr>
          <w:lang w:val="en-US"/>
        </w:rPr>
        <w:t>Disaster risk knowledge</w:t>
      </w:r>
      <w:r>
        <w:rPr>
          <w:lang w:val="en-US"/>
        </w:rPr>
        <w:t xml:space="preserve"> </w:t>
      </w:r>
    </w:p>
    <w:p w14:paraId="25795FE5" w14:textId="77777777" w:rsidR="006B41AC" w:rsidRDefault="006B41AC" w:rsidP="006B41AC">
      <w:pPr>
        <w:pStyle w:val="WMOBodyText"/>
        <w:tabs>
          <w:tab w:val="left" w:pos="1134"/>
        </w:tabs>
        <w:spacing w:before="120"/>
        <w:ind w:left="1701" w:hanging="567"/>
        <w:rPr>
          <w:lang w:val="en-US"/>
        </w:rPr>
      </w:pPr>
      <w:r>
        <w:rPr>
          <w:rFonts w:ascii="Symbol" w:hAnsi="Symbol"/>
          <w:lang w:val="en-US"/>
        </w:rPr>
        <w:t></w:t>
      </w:r>
      <w:r>
        <w:rPr>
          <w:rFonts w:ascii="Symbol" w:hAnsi="Symbol"/>
          <w:lang w:val="en-US"/>
        </w:rPr>
        <w:tab/>
      </w:r>
      <w:r>
        <w:rPr>
          <w:lang w:val="en-US"/>
        </w:rPr>
        <w:t xml:space="preserve">Pillar 2 – Observations and forecasting </w:t>
      </w:r>
    </w:p>
    <w:p w14:paraId="3C609754" w14:textId="77777777" w:rsidR="006B41AC" w:rsidRDefault="006B41AC" w:rsidP="006B41AC">
      <w:pPr>
        <w:pStyle w:val="WMOBodyText"/>
        <w:tabs>
          <w:tab w:val="left" w:pos="1134"/>
        </w:tabs>
        <w:spacing w:before="120"/>
        <w:ind w:left="1701" w:hanging="567"/>
        <w:rPr>
          <w:lang w:val="en-US"/>
        </w:rPr>
      </w:pPr>
      <w:r>
        <w:rPr>
          <w:rFonts w:ascii="Symbol" w:hAnsi="Symbol"/>
          <w:lang w:val="en-US"/>
        </w:rPr>
        <w:t></w:t>
      </w:r>
      <w:r>
        <w:rPr>
          <w:rFonts w:ascii="Symbol" w:hAnsi="Symbol"/>
          <w:lang w:val="en-US"/>
        </w:rPr>
        <w:tab/>
      </w:r>
      <w:r>
        <w:rPr>
          <w:lang w:val="en-US"/>
        </w:rPr>
        <w:t xml:space="preserve">Pillar 3 – Dissemination and communication </w:t>
      </w:r>
    </w:p>
    <w:p w14:paraId="609A41C3" w14:textId="77777777" w:rsidR="006B41AC" w:rsidRPr="00414F5B" w:rsidRDefault="006B41AC" w:rsidP="006B41AC">
      <w:pPr>
        <w:pStyle w:val="WMOBodyText"/>
        <w:tabs>
          <w:tab w:val="left" w:pos="1134"/>
        </w:tabs>
        <w:spacing w:before="120"/>
        <w:ind w:left="1701" w:hanging="567"/>
        <w:rPr>
          <w:lang w:val="en-US"/>
        </w:rPr>
      </w:pPr>
      <w:r>
        <w:rPr>
          <w:rFonts w:ascii="Symbol" w:hAnsi="Symbol"/>
          <w:lang w:val="en-US"/>
        </w:rPr>
        <w:t></w:t>
      </w:r>
      <w:r>
        <w:rPr>
          <w:rFonts w:ascii="Symbol" w:hAnsi="Symbol"/>
          <w:lang w:val="en-US"/>
        </w:rPr>
        <w:tab/>
      </w:r>
      <w:r>
        <w:rPr>
          <w:lang w:val="en-US"/>
        </w:rPr>
        <w:t xml:space="preserve">Pillar 4 – Preparedness and response  </w:t>
      </w:r>
    </w:p>
    <w:p w14:paraId="18D9C449" w14:textId="1238E8FC" w:rsidR="006B41AC" w:rsidRDefault="4E270CB1" w:rsidP="006B41AC">
      <w:pPr>
        <w:pStyle w:val="WMOBodyText"/>
        <w:tabs>
          <w:tab w:val="left" w:pos="1134"/>
        </w:tabs>
        <w:ind w:hanging="11"/>
      </w:pPr>
      <w:r w:rsidRPr="74E739FF">
        <w:rPr>
          <w:lang w:val="en-US"/>
        </w:rPr>
        <w:t>7.</w:t>
      </w:r>
      <w:r w:rsidR="006B41AC">
        <w:tab/>
      </w:r>
      <w:r w:rsidR="14D86A69" w:rsidRPr="74E739FF">
        <w:rPr>
          <w:lang w:val="en-US"/>
        </w:rPr>
        <w:t>EC</w:t>
      </w:r>
      <w:r w:rsidR="32CFC233" w:rsidRPr="74E739FF">
        <w:rPr>
          <w:lang w:val="en-US"/>
        </w:rPr>
        <w:t>,</w:t>
      </w:r>
      <w:r w:rsidRPr="74E739FF">
        <w:rPr>
          <w:lang w:val="en-US"/>
        </w:rPr>
        <w:t xml:space="preserve"> through its </w:t>
      </w:r>
      <w:hyperlink r:id="rId17" w:anchor="page=1230&amp;viewer=picture&amp;o=bookmark&amp;n=0&amp;q=">
        <w:r w:rsidRPr="74E739FF">
          <w:rPr>
            <w:rStyle w:val="Hyperlink"/>
          </w:rPr>
          <w:t>Decision 8 (EC-76)</w:t>
        </w:r>
      </w:hyperlink>
      <w:r>
        <w:t xml:space="preserve"> </w:t>
      </w:r>
      <w:r w:rsidR="00173DAD">
        <w:t>–</w:t>
      </w:r>
      <w:r>
        <w:t xml:space="preserve"> </w:t>
      </w:r>
      <w:r w:rsidR="00173DAD">
        <w:rPr>
          <w:lang w:val="en-CH"/>
        </w:rPr>
        <w:t xml:space="preserve">United Nations Early </w:t>
      </w:r>
      <w:r>
        <w:t xml:space="preserve">Warnings for All </w:t>
      </w:r>
      <w:r w:rsidR="00173DAD">
        <w:rPr>
          <w:lang w:val="en-CH"/>
        </w:rPr>
        <w:t>initiative follow-up</w:t>
      </w:r>
      <w:r>
        <w:t xml:space="preserve">, </w:t>
      </w:r>
      <w:r w:rsidRPr="74E739FF">
        <w:rPr>
          <w:lang w:val="en-US"/>
        </w:rPr>
        <w:t xml:space="preserve">welcomed </w:t>
      </w:r>
      <w:r>
        <w:t xml:space="preserve">SERCOM’s establishment of an Expert Team on Early Warning Services (ET-EWS) under its Standing Committee on Disaster Risk Reduction and Public Services (SC-DRR). INFCOM further established a task team on </w:t>
      </w:r>
      <w:r w:rsidR="56338537">
        <w:t>EW4All</w:t>
      </w:r>
      <w:r>
        <w:t xml:space="preserve"> and another for the Implementation of Products from Non-traditional Sources to support the initiative.</w:t>
      </w:r>
    </w:p>
    <w:p w14:paraId="754BF451" w14:textId="0C34D5AE" w:rsidR="006B41AC" w:rsidRPr="007C759F" w:rsidRDefault="4E270CB1" w:rsidP="006B41AC">
      <w:pPr>
        <w:pStyle w:val="WMOBodyText"/>
        <w:tabs>
          <w:tab w:val="left" w:pos="1134"/>
        </w:tabs>
        <w:rPr>
          <w:lang w:val="en-US"/>
        </w:rPr>
      </w:pPr>
      <w:r>
        <w:t>8.</w:t>
      </w:r>
      <w:r w:rsidR="006B41AC">
        <w:tab/>
      </w:r>
      <w:r w:rsidRPr="74E739FF">
        <w:rPr>
          <w:lang w:val="en-US"/>
        </w:rPr>
        <w:t xml:space="preserve">To keep up with the pace of other UN agencies and respond to the urgent call of the UN </w:t>
      </w:r>
      <w:r w:rsidR="711C6E3A" w:rsidRPr="74E739FF">
        <w:rPr>
          <w:lang w:val="en-US"/>
        </w:rPr>
        <w:t>SG</w:t>
      </w:r>
      <w:r w:rsidRPr="74E739FF">
        <w:rPr>
          <w:lang w:val="en-US"/>
        </w:rPr>
        <w:t xml:space="preserve"> to foster implementation of EW4All on the ground in a subset of 30 initial countries announced in March 2023, the Secretariat developed a high-level draft strategy for Pillar 2 aligning to a priority hazard approach and developed with partners a theory of change, identifying outputs, outcomes and activities and the level of those from global to national level.</w:t>
      </w:r>
      <w:r>
        <w:t xml:space="preserve"> </w:t>
      </w:r>
      <w:r w:rsidRPr="74E739FF">
        <w:rPr>
          <w:lang w:val="en-US"/>
        </w:rPr>
        <w:t xml:space="preserve">The draft strategy was shared with P/SERCOM and </w:t>
      </w:r>
      <w:r w:rsidR="40CDBE90" w:rsidRPr="74E739FF">
        <w:rPr>
          <w:lang w:val="en-US"/>
        </w:rPr>
        <w:t xml:space="preserve">the </w:t>
      </w:r>
      <w:r w:rsidRPr="74E739FF">
        <w:rPr>
          <w:lang w:val="en-US"/>
        </w:rPr>
        <w:t>Chair of the ET-EWS in Spring 2023 for their review and suggestions for improvement.</w:t>
      </w:r>
    </w:p>
    <w:p w14:paraId="7DE8B26C" w14:textId="61F62BCE" w:rsidR="006B41AC" w:rsidRDefault="4E270CB1" w:rsidP="006B41AC">
      <w:pPr>
        <w:pStyle w:val="WMOBodyText"/>
        <w:tabs>
          <w:tab w:val="left" w:pos="1134"/>
        </w:tabs>
        <w:ind w:hanging="11"/>
        <w:rPr>
          <w:lang w:val="en-US"/>
        </w:rPr>
      </w:pPr>
      <w:r>
        <w:t>9.</w:t>
      </w:r>
      <w:r w:rsidR="006B41AC">
        <w:tab/>
      </w:r>
      <w:r>
        <w:t xml:space="preserve">The nineteenth session of </w:t>
      </w:r>
      <w:r w:rsidR="042F24F4">
        <w:t xml:space="preserve">the </w:t>
      </w:r>
      <w:r>
        <w:t>WMO Meteorological Congress</w:t>
      </w:r>
      <w:r w:rsidR="7FBAD7B7">
        <w:t>,</w:t>
      </w:r>
      <w:r>
        <w:t xml:space="preserve"> through </w:t>
      </w:r>
      <w:hyperlink r:id="rId18">
        <w:r w:rsidRPr="74E739FF">
          <w:rPr>
            <w:rStyle w:val="Hyperlink"/>
            <w:lang w:val="en-US"/>
          </w:rPr>
          <w:t>Resolution 4 (Cg-19)</w:t>
        </w:r>
      </w:hyperlink>
      <w:r w:rsidRPr="74E739FF">
        <w:rPr>
          <w:i/>
          <w:iCs/>
        </w:rPr>
        <w:t xml:space="preserve"> </w:t>
      </w:r>
      <w:r>
        <w:t>- United Nations Early Warnings for All initiative</w:t>
      </w:r>
      <w:r w:rsidR="0F33E8CC">
        <w:t>,</w:t>
      </w:r>
      <w:r>
        <w:t xml:space="preserve"> </w:t>
      </w:r>
      <w:r w:rsidRPr="74E739FF">
        <w:rPr>
          <w:lang w:val="en-US"/>
        </w:rPr>
        <w:t xml:space="preserve">requested </w:t>
      </w:r>
      <w:r w:rsidR="609CD8D9" w:rsidRPr="74E739FF">
        <w:rPr>
          <w:lang w:val="en-US"/>
        </w:rPr>
        <w:t>EC</w:t>
      </w:r>
      <w:r w:rsidRPr="74E739FF">
        <w:rPr>
          <w:lang w:val="en-US"/>
        </w:rPr>
        <w:t xml:space="preserve"> to oversee progress on WMO’s contribution to the EW4All </w:t>
      </w:r>
      <w:r w:rsidR="61955EF5" w:rsidRPr="74E739FF">
        <w:rPr>
          <w:lang w:val="en-US"/>
        </w:rPr>
        <w:t>i</w:t>
      </w:r>
      <w:r w:rsidRPr="74E739FF">
        <w:rPr>
          <w:lang w:val="en-US"/>
        </w:rPr>
        <w:t>nitiative as a matter of highest priority and to ensure coordination and consolidation of all relevant WMO activities under the EW4All umbrella.</w:t>
      </w:r>
    </w:p>
    <w:p w14:paraId="6311C1C2" w14:textId="1F1F50A2" w:rsidR="006B41AC" w:rsidRPr="00E42BA6" w:rsidRDefault="006B41AC" w:rsidP="006B41AC">
      <w:pPr>
        <w:spacing w:before="240"/>
        <w:jc w:val="left"/>
      </w:pPr>
      <w:r>
        <w:rPr>
          <w:lang w:val="en-US"/>
        </w:rPr>
        <w:t>10.</w:t>
      </w:r>
      <w:r>
        <w:rPr>
          <w:lang w:val="en-US"/>
        </w:rPr>
        <w:tab/>
        <w:t xml:space="preserve">On the margins of Cg-19, the WMO Secretariat’s </w:t>
      </w:r>
      <w:r w:rsidRPr="00E42BA6">
        <w:rPr>
          <w:lang w:val="en-US"/>
        </w:rPr>
        <w:t>Monitoring, Evaluation, Risk and Planning</w:t>
      </w:r>
      <w:r>
        <w:rPr>
          <w:lang w:val="en-US"/>
        </w:rPr>
        <w:t xml:space="preserve"> (MERP)</w:t>
      </w:r>
      <w:r w:rsidRPr="00E42BA6">
        <w:rPr>
          <w:lang w:val="en-US"/>
        </w:rPr>
        <w:t xml:space="preserve"> Office</w:t>
      </w:r>
      <w:r>
        <w:rPr>
          <w:lang w:val="en-US"/>
        </w:rPr>
        <w:t xml:space="preserve"> initiated a process within the subset of 30 countries to </w:t>
      </w:r>
      <w:r w:rsidRPr="00350018">
        <w:t>establish a baseline on capacity</w:t>
      </w:r>
      <w:r>
        <w:t>. MERP</w:t>
      </w:r>
      <w:r w:rsidRPr="00350018">
        <w:t xml:space="preserve"> undertook a two-pronged approach involving: (a) the development of a rapid methodology for appraising the monitoring and forecasting capacity of 30 countries, including for specific priority hazards</w:t>
      </w:r>
      <w:r w:rsidR="001C1B79">
        <w:t xml:space="preserve"> (see INF. 3.1(2))</w:t>
      </w:r>
      <w:r w:rsidRPr="00350018">
        <w:t xml:space="preserve">; and (b) the conduct of Country </w:t>
      </w:r>
      <w:proofErr w:type="spellStart"/>
      <w:r w:rsidRPr="00350018">
        <w:t>Hydromet</w:t>
      </w:r>
      <w:proofErr w:type="spellEnd"/>
      <w:r w:rsidRPr="00350018">
        <w:t xml:space="preserve"> Diagnostics (CHD) in all 30 countries as part of the SOFF Readiness Phase.</w:t>
      </w:r>
      <w:r w:rsidRPr="000B276C">
        <w:rPr>
          <w:vertAlign w:val="superscript"/>
        </w:rPr>
        <w:footnoteReference w:id="3"/>
      </w:r>
      <w:r w:rsidRPr="00350018">
        <w:t xml:space="preserve"> The former tool provides a detailed view on the countries’ capacity for early warnings; the latter offers a big picture perspective on the NMHS operating environment and contribution to weather, climate, hydrological and environmental services and warnings. </w:t>
      </w:r>
      <w:r w:rsidR="006F0C3B">
        <w:t xml:space="preserve">In addition, the </w:t>
      </w:r>
      <w:r w:rsidR="00C52E89">
        <w:t xml:space="preserve">EW4All </w:t>
      </w:r>
      <w:r w:rsidR="006F0C3B">
        <w:t xml:space="preserve">Monitoring and Evaluation </w:t>
      </w:r>
      <w:r w:rsidR="00782316">
        <w:t xml:space="preserve">(M&amp;E) </w:t>
      </w:r>
      <w:r w:rsidR="006F0C3B">
        <w:t>Working Group</w:t>
      </w:r>
      <w:r w:rsidR="00D05456">
        <w:t xml:space="preserve"> </w:t>
      </w:r>
      <w:r w:rsidR="009A1898">
        <w:t xml:space="preserve">chaired by WMO and UNDRR developed </w:t>
      </w:r>
      <w:r w:rsidR="00023E54">
        <w:t>(</w:t>
      </w:r>
      <w:proofErr w:type="spellStart"/>
      <w:r w:rsidR="00023E54">
        <w:t>i</w:t>
      </w:r>
      <w:proofErr w:type="spellEnd"/>
      <w:r w:rsidR="00023E54">
        <w:t xml:space="preserve">) </w:t>
      </w:r>
      <w:hyperlink r:id="rId19" w:history="1">
        <w:r w:rsidR="009A1898" w:rsidRPr="009C34B9">
          <w:rPr>
            <w:rStyle w:val="Hyperlink"/>
          </w:rPr>
          <w:t>a</w:t>
        </w:r>
        <w:r w:rsidR="00676E0C" w:rsidRPr="009C34B9">
          <w:rPr>
            <w:rStyle w:val="Hyperlink"/>
          </w:rPr>
          <w:t xml:space="preserve"> theory of change</w:t>
        </w:r>
      </w:hyperlink>
      <w:r w:rsidR="00676E0C">
        <w:t xml:space="preserve"> for the </w:t>
      </w:r>
      <w:r w:rsidR="00C361F6">
        <w:t>Initiative</w:t>
      </w:r>
      <w:r w:rsidR="00F34AC8">
        <w:t>,</w:t>
      </w:r>
      <w:r w:rsidR="00782316">
        <w:t xml:space="preserve"> </w:t>
      </w:r>
      <w:r w:rsidR="00D87345">
        <w:t xml:space="preserve">which </w:t>
      </w:r>
      <w:r w:rsidR="00E64528">
        <w:t>lay</w:t>
      </w:r>
      <w:r w:rsidR="00D87345">
        <w:t>s</w:t>
      </w:r>
      <w:r w:rsidR="00E64528">
        <w:t xml:space="preserve"> out the results </w:t>
      </w:r>
      <w:r w:rsidR="00C339C8">
        <w:t xml:space="preserve">chain consisting of </w:t>
      </w:r>
      <w:r w:rsidR="00134000">
        <w:t xml:space="preserve">impacts, outcomes, </w:t>
      </w:r>
      <w:r w:rsidR="004F34F1">
        <w:t>intermediary outcomes</w:t>
      </w:r>
      <w:r w:rsidR="00956941">
        <w:t xml:space="preserve"> and</w:t>
      </w:r>
      <w:r w:rsidR="004F34F1">
        <w:t xml:space="preserve"> </w:t>
      </w:r>
      <w:r w:rsidR="007F2BC4">
        <w:t xml:space="preserve">illustrative </w:t>
      </w:r>
      <w:r w:rsidR="004F34F1">
        <w:t xml:space="preserve">outputs </w:t>
      </w:r>
      <w:r w:rsidR="00782316">
        <w:t xml:space="preserve">and </w:t>
      </w:r>
      <w:r w:rsidR="00AC78AA">
        <w:t xml:space="preserve">(ii) </w:t>
      </w:r>
      <w:hyperlink r:id="rId20" w:history="1">
        <w:r w:rsidR="00782316" w:rsidRPr="004B0C92">
          <w:rPr>
            <w:rStyle w:val="Hyperlink"/>
          </w:rPr>
          <w:t>a</w:t>
        </w:r>
        <w:r w:rsidR="00D62D3E" w:rsidRPr="004B0C92">
          <w:rPr>
            <w:rStyle w:val="Hyperlink"/>
          </w:rPr>
          <w:t xml:space="preserve"> M&amp;E framework</w:t>
        </w:r>
      </w:hyperlink>
      <w:r w:rsidR="00C0700C">
        <w:t xml:space="preserve"> with </w:t>
      </w:r>
      <w:r w:rsidR="006048F8">
        <w:t xml:space="preserve">a range of </w:t>
      </w:r>
      <w:r w:rsidR="00E740C4">
        <w:t>indicators</w:t>
      </w:r>
      <w:r w:rsidR="006048F8">
        <w:t xml:space="preserve"> at </w:t>
      </w:r>
      <w:r w:rsidR="00F93AAC">
        <w:t>all levels</w:t>
      </w:r>
      <w:r w:rsidR="00E740C4">
        <w:t xml:space="preserve">. </w:t>
      </w:r>
      <w:r w:rsidR="00A8036E">
        <w:t xml:space="preserve">A monitoring plan is currently being developed to ensure that data from reliable sources is readily available. </w:t>
      </w:r>
    </w:p>
    <w:p w14:paraId="3B43184D" w14:textId="3BFB757F" w:rsidR="006B41AC" w:rsidRPr="007C759F" w:rsidRDefault="4E270CB1" w:rsidP="006B41AC">
      <w:pPr>
        <w:pStyle w:val="WMOBodyText"/>
        <w:tabs>
          <w:tab w:val="left" w:pos="1134"/>
        </w:tabs>
        <w:ind w:hanging="11"/>
      </w:pPr>
      <w:r w:rsidRPr="74E739FF">
        <w:rPr>
          <w:lang w:val="en-US"/>
        </w:rPr>
        <w:t xml:space="preserve">11. </w:t>
      </w:r>
      <w:r w:rsidR="006B41AC">
        <w:tab/>
      </w:r>
      <w:r w:rsidRPr="74E739FF">
        <w:rPr>
          <w:lang w:val="en-US"/>
        </w:rPr>
        <w:t xml:space="preserve">The Executive Council through its </w:t>
      </w:r>
      <w:hyperlink r:id="rId21" w:anchor="page=9&amp;viewer=picture&amp;o=bookmark&amp;n=0&amp;q=">
        <w:r w:rsidRPr="74E739FF">
          <w:rPr>
            <w:rStyle w:val="Hyperlink"/>
            <w:lang w:val="en-US"/>
          </w:rPr>
          <w:t>Resolution 1 (EC-77)</w:t>
        </w:r>
      </w:hyperlink>
      <w:r w:rsidRPr="74E739FF">
        <w:rPr>
          <w:lang w:val="en-US"/>
        </w:rPr>
        <w:t xml:space="preserve"> – WMO Contribution to the Early Warnings for All initiative</w:t>
      </w:r>
      <w:r w:rsidRPr="74E739FF">
        <w:rPr>
          <w:i/>
          <w:iCs/>
          <w:lang w:val="en-US"/>
        </w:rPr>
        <w:t xml:space="preserve"> </w:t>
      </w:r>
      <w:r w:rsidRPr="74E739FF">
        <w:rPr>
          <w:lang w:val="en-US"/>
        </w:rPr>
        <w:t xml:space="preserve">delegated the </w:t>
      </w:r>
      <w:r>
        <w:t xml:space="preserve">role of coordinating the technical bodies of the </w:t>
      </w:r>
      <w:r>
        <w:lastRenderedPageBreak/>
        <w:t xml:space="preserve">Organization (technical commissions, the Research Board, and other relevant bodies) and the regional associations to the Technical Coordination Committee (TCC). The TCC’s mandate is to coordinate the technical bodies with the regional associations to ensure that the technical work of the Organization is properly guided by the needs and priorities identified by Members. </w:t>
      </w:r>
    </w:p>
    <w:p w14:paraId="1808203C" w14:textId="7B02A582" w:rsidR="006B41AC" w:rsidRDefault="4E270CB1" w:rsidP="006B41AC">
      <w:pPr>
        <w:pStyle w:val="WMOBodyText"/>
        <w:tabs>
          <w:tab w:val="left" w:pos="1134"/>
        </w:tabs>
        <w:rPr>
          <w:lang w:val="en-US"/>
        </w:rPr>
      </w:pPr>
      <w:r w:rsidRPr="74E739FF">
        <w:rPr>
          <w:lang w:val="en-US"/>
        </w:rPr>
        <w:t>12.</w:t>
      </w:r>
      <w:r w:rsidR="006B41AC">
        <w:tab/>
      </w:r>
      <w:r w:rsidR="000909BB">
        <w:t xml:space="preserve">Following the launch of the </w:t>
      </w:r>
      <w:r w:rsidRPr="74E739FF">
        <w:rPr>
          <w:lang w:val="en-US"/>
        </w:rPr>
        <w:t xml:space="preserve">global </w:t>
      </w:r>
      <w:hyperlink r:id="rId22" w:anchor=".ZD-oQHZByUk">
        <w:r w:rsidRPr="74E739FF">
          <w:rPr>
            <w:rStyle w:val="Hyperlink"/>
            <w:i/>
            <w:iCs/>
            <w:lang w:val="en-US" w:eastAsia="en-US"/>
          </w:rPr>
          <w:t>Early Warnings for All: Executive Action Plan 2023–2027</w:t>
        </w:r>
      </w:hyperlink>
      <w:r w:rsidRPr="74E739FF">
        <w:rPr>
          <w:i/>
          <w:iCs/>
          <w:lang w:val="en-US"/>
        </w:rPr>
        <w:t xml:space="preserve"> </w:t>
      </w:r>
      <w:r w:rsidRPr="74E739FF">
        <w:rPr>
          <w:lang w:val="en-US"/>
        </w:rPr>
        <w:t xml:space="preserve"> </w:t>
      </w:r>
      <w:r w:rsidR="000909BB">
        <w:rPr>
          <w:lang w:val="en-US"/>
        </w:rPr>
        <w:t>Regional Associations (RAs)</w:t>
      </w:r>
      <w:r w:rsidR="00F817C5">
        <w:rPr>
          <w:lang w:val="en-US"/>
        </w:rPr>
        <w:t xml:space="preserve"> </w:t>
      </w:r>
      <w:r w:rsidRPr="74E739FF">
        <w:rPr>
          <w:lang w:val="en-US"/>
        </w:rPr>
        <w:t xml:space="preserve">initiated </w:t>
      </w:r>
      <w:r w:rsidR="00F817C5">
        <w:rPr>
          <w:lang w:val="en-US"/>
        </w:rPr>
        <w:t xml:space="preserve">discussions and planning to put in place arrangements to meet the aim of EW4All considering </w:t>
      </w:r>
      <w:r w:rsidRPr="74E739FF">
        <w:rPr>
          <w:lang w:val="en-US"/>
        </w:rPr>
        <w:t xml:space="preserve">the specificities of the regions. The following </w:t>
      </w:r>
      <w:r w:rsidR="4942F17A" w:rsidRPr="74E739FF">
        <w:rPr>
          <w:lang w:val="en-US"/>
        </w:rPr>
        <w:t xml:space="preserve">bullets </w:t>
      </w:r>
      <w:r w:rsidRPr="74E739FF">
        <w:rPr>
          <w:lang w:val="en-US"/>
        </w:rPr>
        <w:t>outline the status of the WMO Regional Association</w:t>
      </w:r>
      <w:r w:rsidR="504114BE" w:rsidRPr="74E739FF">
        <w:rPr>
          <w:lang w:val="en-US"/>
        </w:rPr>
        <w:t>s (RAs)</w:t>
      </w:r>
      <w:r w:rsidRPr="74E739FF">
        <w:rPr>
          <w:lang w:val="en-US"/>
        </w:rPr>
        <w:t xml:space="preserve"> plans</w:t>
      </w:r>
      <w:r w:rsidR="3DA0542C" w:rsidRPr="74E739FF">
        <w:rPr>
          <w:lang w:val="en-US"/>
        </w:rPr>
        <w:t xml:space="preserve"> to implement EW4All</w:t>
      </w:r>
      <w:r w:rsidRPr="74E739FF">
        <w:rPr>
          <w:lang w:val="en-US"/>
        </w:rPr>
        <w:t>:</w:t>
      </w:r>
    </w:p>
    <w:p w14:paraId="0AC9649C" w14:textId="20086F37" w:rsidR="006B41AC" w:rsidRPr="002C0E04" w:rsidRDefault="4E270CB1" w:rsidP="00781C49">
      <w:pPr>
        <w:pStyle w:val="WMOBodyText"/>
        <w:numPr>
          <w:ilvl w:val="0"/>
          <w:numId w:val="22"/>
        </w:numPr>
        <w:ind w:left="1134" w:hanging="567"/>
        <w:rPr>
          <w:lang w:val="en-US"/>
        </w:rPr>
      </w:pPr>
      <w:r w:rsidRPr="002C0E04">
        <w:t xml:space="preserve">Regional Association </w:t>
      </w:r>
      <w:r w:rsidR="096777B8" w:rsidRPr="002C0E04">
        <w:t>I</w:t>
      </w:r>
      <w:r w:rsidRPr="002C0E04">
        <w:t xml:space="preserve"> (Africa): a </w:t>
      </w:r>
      <w:hyperlink r:id="rId23" w:history="1">
        <w:r w:rsidRPr="74E739FF">
          <w:rPr>
            <w:rStyle w:val="Hyperlink"/>
            <w:i/>
            <w:iCs/>
          </w:rPr>
          <w:t>Multi-Hazard Early Warning for All – Africa Action Plan 2023–2027</w:t>
        </w:r>
      </w:hyperlink>
      <w:r w:rsidRPr="002C0E04">
        <w:t xml:space="preserve"> was launched by WMO and EW4All partners with the Africa Union Commission (AUC) on the occasion of the Africa Climate Summit in Nairobi, Kenya, (4 September 2023). The Action Plan is aligned with continental priorities, strategies and initiatives, and each of the four pillars</w:t>
      </w:r>
      <w:r w:rsidR="006B41AC" w:rsidRPr="002C0E04">
        <w:rPr>
          <w:rStyle w:val="FootnoteReference"/>
        </w:rPr>
        <w:footnoteReference w:id="4"/>
      </w:r>
      <w:r w:rsidRPr="002C0E04">
        <w:t xml:space="preserve"> of the EW4All Executive Action Plan has a scenario for success, required actions and activities. The implementation of the Action Plan is to be overseen by an EW4All African Steering Committee.</w:t>
      </w:r>
    </w:p>
    <w:p w14:paraId="36ABBA71" w14:textId="3EECAFDB" w:rsidR="6479329E" w:rsidRDefault="1106A7A7" w:rsidP="74E739FF">
      <w:pPr>
        <w:pStyle w:val="WMOBodyText"/>
        <w:numPr>
          <w:ilvl w:val="0"/>
          <w:numId w:val="22"/>
        </w:numPr>
        <w:ind w:left="1134" w:hanging="567"/>
      </w:pPr>
      <w:r>
        <w:t xml:space="preserve">Regional Association II (Asia): </w:t>
      </w:r>
      <w:r w:rsidR="1996527B">
        <w:t xml:space="preserve">In RA II, there is no intention to develop a dedicated regional EW4All Action Plan (neither Pillar-specific nor cross-cutting). Rather, RA II would fully mainstream EW4All in its Operating Plan (OP), which is currently being updated, </w:t>
      </w:r>
      <w:r w:rsidR="00F817C5">
        <w:t xml:space="preserve">specifically </w:t>
      </w:r>
      <w:r w:rsidR="1996527B">
        <w:t xml:space="preserve">in view of the RA II-18 Session in September </w:t>
      </w:r>
      <w:r w:rsidR="00F817C5">
        <w:t>2024</w:t>
      </w:r>
      <w:r w:rsidR="1996527B">
        <w:t xml:space="preserve"> and the recent RA II W</w:t>
      </w:r>
      <w:r w:rsidR="00F817C5">
        <w:t xml:space="preserve">orking </w:t>
      </w:r>
      <w:r w:rsidR="1996527B">
        <w:t>G</w:t>
      </w:r>
      <w:r w:rsidR="00F817C5">
        <w:t>roup (WG)</w:t>
      </w:r>
      <w:r w:rsidR="1996527B">
        <w:t xml:space="preserve"> Services Meeting</w:t>
      </w:r>
      <w:r w:rsidR="129233AE">
        <w:t xml:space="preserve"> (November 2023)</w:t>
      </w:r>
      <w:r w:rsidR="1996527B">
        <w:t>.</w:t>
      </w:r>
      <w:r w:rsidR="1DFEF95D">
        <w:t xml:space="preserve"> In addition, several existing subregional frameworks and plans, such as those of the </w:t>
      </w:r>
      <w:r w:rsidR="6B34CEF1">
        <w:t xml:space="preserve">UN </w:t>
      </w:r>
      <w:r w:rsidR="5C5CCC22">
        <w:t>Economic and Social Commission for Asia and the Pacific (</w:t>
      </w:r>
      <w:r w:rsidR="1DFEF95D">
        <w:t>ESCAP</w:t>
      </w:r>
      <w:r w:rsidR="4D3A9F91">
        <w:t>)</w:t>
      </w:r>
      <w:r w:rsidR="1DFEF95D">
        <w:t xml:space="preserve">/WMO Typhoon Committee, WMO/ESCAP Panel on Tropical Cyclones (PTC), </w:t>
      </w:r>
      <w:r w:rsidR="74957480">
        <w:t>Association of Southeast Asian Nations (</w:t>
      </w:r>
      <w:r w:rsidR="1DFEF95D">
        <w:t>ASEAN</w:t>
      </w:r>
      <w:r w:rsidR="0917718F">
        <w:t>)</w:t>
      </w:r>
      <w:r w:rsidR="1DFEF95D">
        <w:t xml:space="preserve">, League of Arab States, etc. as well as </w:t>
      </w:r>
      <w:r w:rsidR="42E44D5E">
        <w:t>r</w:t>
      </w:r>
      <w:r w:rsidR="1DFEF95D">
        <w:t>oadmaps for strengthening hydrometeorological services in Central and South Asia (developed under various World Bank-led initiatives), can be leveraged and updated where necessary to reflect the EW4All priorities.</w:t>
      </w:r>
      <w:r w:rsidR="1DF4082C">
        <w:t xml:space="preserve"> Furthermore, the inter-agency Asia-Pacific Action Plan for DRR 2024-2027 is being drafted, with the engagement of WMO.</w:t>
      </w:r>
    </w:p>
    <w:p w14:paraId="6B255ABC" w14:textId="77777777" w:rsidR="006B41AC" w:rsidRPr="002C0E04" w:rsidRDefault="3FFA4CE9" w:rsidP="00781C49">
      <w:pPr>
        <w:pStyle w:val="WMOBodyText"/>
        <w:numPr>
          <w:ilvl w:val="0"/>
          <w:numId w:val="22"/>
        </w:numPr>
        <w:ind w:left="1134" w:hanging="567"/>
      </w:pPr>
      <w:r>
        <w:t>Regional Association III (South America): activities for the development of a regional action plan are ongoing.</w:t>
      </w:r>
    </w:p>
    <w:p w14:paraId="1316C2A1" w14:textId="77777777" w:rsidR="006B41AC" w:rsidRPr="002C0E04" w:rsidRDefault="3FFA4CE9" w:rsidP="00781C49">
      <w:pPr>
        <w:pStyle w:val="WMOBodyText"/>
        <w:numPr>
          <w:ilvl w:val="0"/>
          <w:numId w:val="22"/>
        </w:numPr>
        <w:ind w:left="1134" w:hanging="567"/>
      </w:pPr>
      <w:r>
        <w:t xml:space="preserve">Regional Association IV (North America, Central America and the Caribbean): a regional action plan is under preparation and RA IV is also encouraging its </w:t>
      </w:r>
      <w:proofErr w:type="gramStart"/>
      <w:r>
        <w:t>Members</w:t>
      </w:r>
      <w:proofErr w:type="gramEnd"/>
      <w:r>
        <w:t xml:space="preserve"> to develop national plans.</w:t>
      </w:r>
    </w:p>
    <w:p w14:paraId="6B35565B" w14:textId="7A56C71E" w:rsidR="006B41AC" w:rsidRPr="002C0E04" w:rsidRDefault="7C5C091A" w:rsidP="74E739FF">
      <w:pPr>
        <w:pStyle w:val="WMOBodyText"/>
        <w:numPr>
          <w:ilvl w:val="0"/>
          <w:numId w:val="22"/>
        </w:numPr>
        <w:ind w:left="1134" w:hanging="567"/>
        <w:rPr>
          <w:lang w:val="en-US"/>
        </w:rPr>
      </w:pPr>
      <w:r>
        <w:t xml:space="preserve">Regional Association V (South-West Pacific): </w:t>
      </w:r>
      <w:r w:rsidR="3EFC3C65">
        <w:t xml:space="preserve"> Similar to RA II, there is no intention to develop a dedicated regional EW4All Action Plan (neither Pillar-specific nor cross-cutting) for RA V. Rather, RA V will fully mainstream EW4All in its OP, which is currently being updated.</w:t>
      </w:r>
      <w:r w:rsidR="1897BFD0">
        <w:t xml:space="preserve"> </w:t>
      </w:r>
      <w:r w:rsidR="1897BFD0" w:rsidRPr="13E047C1">
        <w:rPr>
          <w:lang w:val="en-US"/>
        </w:rPr>
        <w:t>In the Pacific, the Pacific Island Meteorological Strategy (PIMS) 2017-2026</w:t>
      </w:r>
      <w:r w:rsidR="51494243" w:rsidRPr="13E047C1">
        <w:rPr>
          <w:lang w:val="en-US"/>
        </w:rPr>
        <w:t>,</w:t>
      </w:r>
      <w:r w:rsidR="1897BFD0" w:rsidRPr="13E047C1">
        <w:rPr>
          <w:lang w:val="en-US"/>
        </w:rPr>
        <w:t xml:space="preserve"> Pacific Roadmap for Strengthening Climate Services </w:t>
      </w:r>
      <w:r w:rsidR="5D66298E" w:rsidRPr="13E047C1">
        <w:rPr>
          <w:lang w:val="en-US"/>
        </w:rPr>
        <w:t xml:space="preserve">(PRSCS) </w:t>
      </w:r>
      <w:r w:rsidR="1897BFD0" w:rsidRPr="13E047C1">
        <w:rPr>
          <w:lang w:val="en-US"/>
        </w:rPr>
        <w:t xml:space="preserve">2017-2026, </w:t>
      </w:r>
      <w:r w:rsidR="7E088634" w:rsidRPr="13E047C1">
        <w:rPr>
          <w:lang w:val="en-US"/>
        </w:rPr>
        <w:t xml:space="preserve">Pacific Climate Change Research Roadmap (PCCRR) 2017-2026 </w:t>
      </w:r>
      <w:r w:rsidR="1897BFD0" w:rsidRPr="13E047C1">
        <w:rPr>
          <w:lang w:val="en-US"/>
        </w:rPr>
        <w:t>and</w:t>
      </w:r>
      <w:r w:rsidR="132E86C4" w:rsidRPr="13E047C1">
        <w:rPr>
          <w:lang w:val="en-US"/>
        </w:rPr>
        <w:t>,</w:t>
      </w:r>
      <w:r w:rsidR="1897BFD0" w:rsidRPr="13E047C1">
        <w:rPr>
          <w:lang w:val="en-US"/>
        </w:rPr>
        <w:t xml:space="preserve"> more recently</w:t>
      </w:r>
      <w:r w:rsidR="680A9273" w:rsidRPr="13E047C1">
        <w:rPr>
          <w:lang w:val="en-US"/>
        </w:rPr>
        <w:t>,</w:t>
      </w:r>
      <w:r w:rsidR="1897BFD0" w:rsidRPr="13E047C1">
        <w:rPr>
          <w:lang w:val="en-US"/>
        </w:rPr>
        <w:t xml:space="preserve"> the decadal Weather Ready Pacific (WRP) </w:t>
      </w:r>
      <w:proofErr w:type="spellStart"/>
      <w:r w:rsidR="1897BFD0" w:rsidRPr="13E047C1">
        <w:rPr>
          <w:lang w:val="en-US"/>
        </w:rPr>
        <w:t>Programme</w:t>
      </w:r>
      <w:proofErr w:type="spellEnd"/>
      <w:r w:rsidR="1897BFD0" w:rsidRPr="13E047C1">
        <w:rPr>
          <w:lang w:val="en-US"/>
        </w:rPr>
        <w:t xml:space="preserve"> 2021-2030</w:t>
      </w:r>
      <w:r w:rsidR="3F81E370" w:rsidRPr="13E047C1">
        <w:rPr>
          <w:lang w:val="en-US"/>
        </w:rPr>
        <w:t xml:space="preserve"> (led by the Secretariat of the Pacific Regional Environment </w:t>
      </w:r>
      <w:proofErr w:type="spellStart"/>
      <w:r w:rsidR="3F81E370" w:rsidRPr="13E047C1">
        <w:rPr>
          <w:lang w:val="en-US"/>
        </w:rPr>
        <w:t>Programme</w:t>
      </w:r>
      <w:proofErr w:type="spellEnd"/>
      <w:r w:rsidR="3F81E370" w:rsidRPr="13E047C1">
        <w:rPr>
          <w:lang w:val="en-US"/>
        </w:rPr>
        <w:t xml:space="preserve"> (SPREP))</w:t>
      </w:r>
      <w:r w:rsidR="1897BFD0" w:rsidRPr="13E047C1">
        <w:rPr>
          <w:lang w:val="en-US"/>
        </w:rPr>
        <w:t xml:space="preserve">, all provide plans that can be </w:t>
      </w:r>
      <w:r w:rsidR="006F5FFB">
        <w:rPr>
          <w:lang w:val="en-US"/>
        </w:rPr>
        <w:t xml:space="preserve">leveraged and accelerated to </w:t>
      </w:r>
      <w:r w:rsidR="1897BFD0" w:rsidRPr="13E047C1">
        <w:rPr>
          <w:lang w:val="en-US"/>
        </w:rPr>
        <w:t>contribute to EW4All.</w:t>
      </w:r>
      <w:r w:rsidR="6F4C0265" w:rsidRPr="13E047C1">
        <w:rPr>
          <w:lang w:val="en-US"/>
        </w:rPr>
        <w:t xml:space="preserve"> </w:t>
      </w:r>
      <w:r w:rsidR="26C5E096" w:rsidRPr="13E047C1">
        <w:rPr>
          <w:lang w:val="en-US"/>
        </w:rPr>
        <w:t xml:space="preserve">The WRP </w:t>
      </w:r>
      <w:proofErr w:type="spellStart"/>
      <w:r w:rsidR="26C5E096" w:rsidRPr="13E047C1">
        <w:rPr>
          <w:lang w:val="en-US"/>
        </w:rPr>
        <w:t>Programme</w:t>
      </w:r>
      <w:proofErr w:type="spellEnd"/>
      <w:r w:rsidR="26C5E096" w:rsidRPr="13E047C1">
        <w:rPr>
          <w:lang w:val="en-US"/>
        </w:rPr>
        <w:t xml:space="preserve"> in particular was already endorsed by Pacific Leaders as the key implementation vehicle for EW4All in the Pacific (currently focused on Pillar 2, which </w:t>
      </w:r>
      <w:r w:rsidR="26C5E096" w:rsidRPr="13E047C1">
        <w:rPr>
          <w:lang w:val="en-US"/>
        </w:rPr>
        <w:lastRenderedPageBreak/>
        <w:t xml:space="preserve">is why </w:t>
      </w:r>
      <w:r w:rsidR="3B94A29B" w:rsidRPr="13E047C1">
        <w:rPr>
          <w:lang w:val="en-US"/>
        </w:rPr>
        <w:t>Pillar leads are working with Members, SPREP, donors and implementing partners to ensure all Pillars are covered</w:t>
      </w:r>
      <w:r w:rsidR="26C5E096" w:rsidRPr="13E047C1">
        <w:rPr>
          <w:lang w:val="en-US"/>
        </w:rPr>
        <w:t xml:space="preserve">). </w:t>
      </w:r>
      <w:r w:rsidR="6F4C0265" w:rsidRPr="13E047C1">
        <w:rPr>
          <w:lang w:val="en-US"/>
        </w:rPr>
        <w:t>It is also worth noting that the ASEAN Secr</w:t>
      </w:r>
      <w:r w:rsidR="38BEEA52" w:rsidRPr="13E047C1">
        <w:rPr>
          <w:lang w:val="en-US"/>
        </w:rPr>
        <w:t>etariat is interested in</w:t>
      </w:r>
      <w:r w:rsidR="1730B092" w:rsidRPr="13E047C1">
        <w:rPr>
          <w:lang w:val="en-US"/>
        </w:rPr>
        <w:t xml:space="preserve"> a dedicated initiative and in</w:t>
      </w:r>
      <w:r w:rsidR="38BEEA52" w:rsidRPr="13E047C1">
        <w:rPr>
          <w:lang w:val="en-US"/>
        </w:rPr>
        <w:t xml:space="preserve"> incorporating EW4All into their plans, while </w:t>
      </w:r>
      <w:r w:rsidR="6F4C0265" w:rsidRPr="13E047C1">
        <w:rPr>
          <w:lang w:val="en-US"/>
        </w:rPr>
        <w:t>ESCAP</w:t>
      </w:r>
      <w:r w:rsidR="3668A03A" w:rsidRPr="13E047C1">
        <w:rPr>
          <w:lang w:val="en-US"/>
        </w:rPr>
        <w:t xml:space="preserve"> last year adopted a</w:t>
      </w:r>
      <w:r w:rsidR="6F4C0265" w:rsidRPr="13E047C1">
        <w:rPr>
          <w:lang w:val="en-US"/>
        </w:rPr>
        <w:t xml:space="preserve"> Regional Strategy to Achieve Early Warnings for All by 2027 in Asia and the Pacific</w:t>
      </w:r>
      <w:r w:rsidR="0FAB5755" w:rsidRPr="13E047C1">
        <w:rPr>
          <w:lang w:val="en-US"/>
        </w:rPr>
        <w:t xml:space="preserve">, </w:t>
      </w:r>
      <w:r w:rsidR="6F4C0265" w:rsidRPr="13E047C1">
        <w:rPr>
          <w:lang w:val="en-US"/>
        </w:rPr>
        <w:t xml:space="preserve">which </w:t>
      </w:r>
      <w:r w:rsidR="7F665817" w:rsidRPr="13E047C1">
        <w:rPr>
          <w:lang w:val="en-US"/>
        </w:rPr>
        <w:t xml:space="preserve">focuses </w:t>
      </w:r>
      <w:r w:rsidR="6F4C0265" w:rsidRPr="13E047C1">
        <w:rPr>
          <w:lang w:val="en-US"/>
        </w:rPr>
        <w:t xml:space="preserve">especially </w:t>
      </w:r>
      <w:r w:rsidR="4723D374" w:rsidRPr="13E047C1">
        <w:rPr>
          <w:lang w:val="en-US"/>
        </w:rPr>
        <w:t>o</w:t>
      </w:r>
      <w:r w:rsidR="6F4C0265" w:rsidRPr="13E047C1">
        <w:rPr>
          <w:lang w:val="en-US"/>
        </w:rPr>
        <w:t>n transboundary contexts.</w:t>
      </w:r>
    </w:p>
    <w:p w14:paraId="783EBFEA" w14:textId="77777777" w:rsidR="006B41AC" w:rsidRDefault="3FFA4CE9" w:rsidP="00781C49">
      <w:pPr>
        <w:pStyle w:val="WMOBodyText"/>
        <w:numPr>
          <w:ilvl w:val="0"/>
          <w:numId w:val="22"/>
        </w:numPr>
        <w:ind w:left="1134" w:hanging="567"/>
      </w:pPr>
      <w:r>
        <w:t xml:space="preserve">Regional Association VI (Europe): a regional action plan, covering especially Pillar 2, is under development on the basis of a concept note and regional consultations. </w:t>
      </w:r>
    </w:p>
    <w:p w14:paraId="1A5572B7" w14:textId="6368CF17" w:rsidR="006B41AC" w:rsidRPr="00EC1AD7" w:rsidRDefault="4E270CB1" w:rsidP="00201FB4">
      <w:pPr>
        <w:pStyle w:val="WMOBodyText"/>
        <w:spacing w:line="259" w:lineRule="auto"/>
        <w:rPr>
          <w:lang w:val="en-US"/>
        </w:rPr>
      </w:pPr>
      <w:r>
        <w:t>13.</w:t>
      </w:r>
      <w:r w:rsidR="006B41AC">
        <w:tab/>
      </w:r>
      <w:r>
        <w:t xml:space="preserve">The draft zero of WMO’s EW4All Implementation Plan (IP) was requested by TCC to support its role as coordinating the technical bodies of the Organization (technical commissions, the Research Board, and other relevant bodies) and the </w:t>
      </w:r>
      <w:r w:rsidR="440854C4">
        <w:t>RAs</w:t>
      </w:r>
      <w:r>
        <w:t xml:space="preserve"> to ensure that the technical work of the Organization is properly guided by the needs and priorities identified by Members, particularly to ensure the delivery of the WMO-coordinated contribution to EW4All. </w:t>
      </w:r>
    </w:p>
    <w:p w14:paraId="5B1E8FF3" w14:textId="0DAABB76" w:rsidR="006B41AC" w:rsidRDefault="4E270CB1" w:rsidP="006B41AC">
      <w:pPr>
        <w:pStyle w:val="WMOBodyText"/>
        <w:tabs>
          <w:tab w:val="left" w:pos="1134"/>
        </w:tabs>
      </w:pPr>
      <w:r>
        <w:t>14.</w:t>
      </w:r>
      <w:r>
        <w:tab/>
        <w:t xml:space="preserve">At its first meeting from 17 to 19 October 2023 in Geneva, the TCC </w:t>
      </w:r>
      <w:r w:rsidRPr="0AFFE153">
        <w:rPr>
          <w:lang w:val="en-US"/>
        </w:rPr>
        <w:t xml:space="preserve">considered a draft </w:t>
      </w:r>
      <w:r w:rsidR="45BAB8AA" w:rsidRPr="0AFFE153">
        <w:rPr>
          <w:lang w:val="en-US"/>
        </w:rPr>
        <w:t xml:space="preserve">a proposed outline for a draft </w:t>
      </w:r>
      <w:r w:rsidR="340EF957" w:rsidRPr="0AFFE153">
        <w:rPr>
          <w:lang w:val="en-US"/>
        </w:rPr>
        <w:t>IP</w:t>
      </w:r>
      <w:r w:rsidRPr="0AFFE153">
        <w:rPr>
          <w:lang w:val="en-US"/>
        </w:rPr>
        <w:t xml:space="preserve"> developed by the Secretariat as the basis for the development of a WMO-wide implementation plan to guide </w:t>
      </w:r>
      <w:r>
        <w:t>WMO coordinated contribution to the EW4All Initiative and the development of regional action plans and submit a related recommendation to the seventy-eighth session of the Executive Council (EC-78).</w:t>
      </w:r>
    </w:p>
    <w:p w14:paraId="3E854355" w14:textId="4219622B" w:rsidR="006B41AC" w:rsidRPr="00E81F68" w:rsidRDefault="4E270CB1" w:rsidP="006B41AC">
      <w:pPr>
        <w:pStyle w:val="WMOBodyText"/>
        <w:tabs>
          <w:tab w:val="left" w:pos="1134"/>
        </w:tabs>
      </w:pPr>
      <w:r>
        <w:t>15.</w:t>
      </w:r>
      <w:r w:rsidR="006B41AC">
        <w:tab/>
      </w:r>
      <w:r w:rsidRPr="74E739FF">
        <w:rPr>
          <w:lang w:val="en-US"/>
        </w:rPr>
        <w:t xml:space="preserve">TCC-1 agreed that the draft </w:t>
      </w:r>
      <w:r w:rsidR="7F234799" w:rsidRPr="74E739FF">
        <w:rPr>
          <w:lang w:val="en-US"/>
        </w:rPr>
        <w:t>IP</w:t>
      </w:r>
      <w:r w:rsidRPr="74E739FF">
        <w:rPr>
          <w:lang w:val="en-US"/>
        </w:rPr>
        <w:t xml:space="preserve"> outline should be considered as an initial base for further consultation and development, underlining the need to expand or develop the following components:</w:t>
      </w:r>
    </w:p>
    <w:p w14:paraId="1974D67E" w14:textId="77777777" w:rsidR="006B41AC" w:rsidRDefault="006B41AC" w:rsidP="00781C49">
      <w:pPr>
        <w:pStyle w:val="WMOBodyText"/>
        <w:numPr>
          <w:ilvl w:val="0"/>
          <w:numId w:val="21"/>
        </w:numPr>
        <w:ind w:left="1134" w:hanging="567"/>
        <w:rPr>
          <w:lang w:val="en-US"/>
        </w:rPr>
      </w:pPr>
      <w:r w:rsidRPr="00511712">
        <w:rPr>
          <w:lang w:val="en-US"/>
        </w:rPr>
        <w:t>Scope and vision</w:t>
      </w:r>
      <w:r>
        <w:rPr>
          <w:lang w:val="en-US"/>
        </w:rPr>
        <w:t xml:space="preserve">, clarifying </w:t>
      </w:r>
      <w:r w:rsidRPr="00511712">
        <w:rPr>
          <w:lang w:val="en-US"/>
        </w:rPr>
        <w:t xml:space="preserve">WMO </w:t>
      </w:r>
      <w:r>
        <w:rPr>
          <w:lang w:val="en-US"/>
        </w:rPr>
        <w:t xml:space="preserve">specific </w:t>
      </w:r>
      <w:r w:rsidRPr="00511712">
        <w:rPr>
          <w:lang w:val="en-US"/>
        </w:rPr>
        <w:t>contribution</w:t>
      </w:r>
      <w:r>
        <w:rPr>
          <w:lang w:val="en-US"/>
        </w:rPr>
        <w:t xml:space="preserve"> to EW4All</w:t>
      </w:r>
      <w:r w:rsidRPr="00511712">
        <w:rPr>
          <w:lang w:val="en-US"/>
        </w:rPr>
        <w:t xml:space="preserve">, including addressing gaps </w:t>
      </w:r>
      <w:r>
        <w:rPr>
          <w:lang w:val="en-US"/>
        </w:rPr>
        <w:t xml:space="preserve">such as </w:t>
      </w:r>
      <w:r w:rsidRPr="00511712">
        <w:rPr>
          <w:lang w:val="en-US"/>
        </w:rPr>
        <w:t>extreme hazards</w:t>
      </w:r>
    </w:p>
    <w:p w14:paraId="3255659C" w14:textId="77777777" w:rsidR="006B41AC" w:rsidRDefault="006B41AC" w:rsidP="00781C49">
      <w:pPr>
        <w:pStyle w:val="WMOBodyText"/>
        <w:numPr>
          <w:ilvl w:val="0"/>
          <w:numId w:val="21"/>
        </w:numPr>
        <w:ind w:left="1134" w:hanging="567"/>
        <w:rPr>
          <w:lang w:val="en-US"/>
        </w:rPr>
      </w:pPr>
      <w:r w:rsidRPr="00511712">
        <w:rPr>
          <w:lang w:val="en-US"/>
        </w:rPr>
        <w:t>Guiding principles</w:t>
      </w:r>
      <w:r>
        <w:rPr>
          <w:lang w:val="en-US"/>
        </w:rPr>
        <w:t xml:space="preserve">, with a particular </w:t>
      </w:r>
      <w:r w:rsidRPr="00511712">
        <w:rPr>
          <w:lang w:val="en-US"/>
        </w:rPr>
        <w:t>focus on capacity development</w:t>
      </w:r>
    </w:p>
    <w:p w14:paraId="1127D03D" w14:textId="77777777" w:rsidR="006B41AC" w:rsidRPr="00511712" w:rsidRDefault="006B41AC" w:rsidP="00781C49">
      <w:pPr>
        <w:pStyle w:val="WMOBodyText"/>
        <w:numPr>
          <w:ilvl w:val="0"/>
          <w:numId w:val="21"/>
        </w:numPr>
        <w:ind w:left="1134" w:hanging="567"/>
        <w:rPr>
          <w:lang w:val="en-US"/>
        </w:rPr>
      </w:pPr>
      <w:r w:rsidRPr="00511712">
        <w:rPr>
          <w:lang w:val="en-US"/>
        </w:rPr>
        <w:t>Measures of success</w:t>
      </w:r>
      <w:r>
        <w:rPr>
          <w:lang w:val="en-US"/>
        </w:rPr>
        <w:t xml:space="preserve">, to enable </w:t>
      </w:r>
      <w:r w:rsidRPr="00511712">
        <w:rPr>
          <w:lang w:val="en-US"/>
        </w:rPr>
        <w:t xml:space="preserve">reporting </w:t>
      </w:r>
      <w:r>
        <w:rPr>
          <w:lang w:val="en-US"/>
        </w:rPr>
        <w:t>on progress to the Executive Council and Congress</w:t>
      </w:r>
    </w:p>
    <w:p w14:paraId="3F6C8156" w14:textId="62D7ED7A" w:rsidR="006B41AC" w:rsidRDefault="006B41AC" w:rsidP="006B41AC">
      <w:pPr>
        <w:pStyle w:val="WMOBodyText"/>
        <w:tabs>
          <w:tab w:val="left" w:pos="1134"/>
        </w:tabs>
        <w:rPr>
          <w:lang w:val="en-US"/>
        </w:rPr>
      </w:pPr>
      <w:r>
        <w:rPr>
          <w:lang w:val="en-US"/>
        </w:rPr>
        <w:t>16.</w:t>
      </w:r>
      <w:r>
        <w:tab/>
      </w:r>
      <w:r>
        <w:rPr>
          <w:lang w:val="en-US"/>
        </w:rPr>
        <w:t>TCC-1 considered the five</w:t>
      </w:r>
      <w:r w:rsidRPr="00F92352">
        <w:rPr>
          <w:lang w:val="en-US"/>
        </w:rPr>
        <w:t xml:space="preserve"> </w:t>
      </w:r>
      <w:r>
        <w:rPr>
          <w:lang w:val="en-US"/>
        </w:rPr>
        <w:t xml:space="preserve">event types </w:t>
      </w:r>
      <w:r w:rsidRPr="00F92352">
        <w:rPr>
          <w:lang w:val="en-US"/>
        </w:rPr>
        <w:t xml:space="preserve">that were </w:t>
      </w:r>
      <w:r w:rsidRPr="00027E93">
        <w:rPr>
          <w:lang w:val="en-US"/>
        </w:rPr>
        <w:t>most frequently identified</w:t>
      </w:r>
      <w:r>
        <w:rPr>
          <w:lang w:val="en-US"/>
        </w:rPr>
        <w:t xml:space="preserve"> </w:t>
      </w:r>
      <w:r w:rsidRPr="00C32024">
        <w:rPr>
          <w:lang w:val="en-US"/>
        </w:rPr>
        <w:t xml:space="preserve">through the </w:t>
      </w:r>
      <w:r>
        <w:rPr>
          <w:lang w:val="en-US"/>
        </w:rPr>
        <w:t xml:space="preserve">EW4All </w:t>
      </w:r>
      <w:r w:rsidRPr="00C32024">
        <w:rPr>
          <w:lang w:val="en-US"/>
        </w:rPr>
        <w:t xml:space="preserve">Rapid Assessment conducted </w:t>
      </w:r>
      <w:r>
        <w:rPr>
          <w:lang w:val="en-US"/>
        </w:rPr>
        <w:t xml:space="preserve">with WMO Permanent Representatives attending Cg-19 from the 30 </w:t>
      </w:r>
      <w:r w:rsidR="006F5FFB">
        <w:rPr>
          <w:lang w:val="en-US"/>
        </w:rPr>
        <w:t>initial countries identified by the UN SG for implementation</w:t>
      </w:r>
      <w:r>
        <w:rPr>
          <w:lang w:val="en-US"/>
        </w:rPr>
        <w:t xml:space="preserve">: </w:t>
      </w:r>
      <w:r w:rsidRPr="005A41B3">
        <w:rPr>
          <w:lang w:val="en-US"/>
        </w:rPr>
        <w:t>Flash</w:t>
      </w:r>
      <w:r>
        <w:rPr>
          <w:lang w:val="en-US"/>
        </w:rPr>
        <w:t xml:space="preserve"> </w:t>
      </w:r>
      <w:r w:rsidRPr="005A41B3">
        <w:rPr>
          <w:lang w:val="en-US"/>
        </w:rPr>
        <w:t>floods</w:t>
      </w:r>
      <w:r>
        <w:rPr>
          <w:lang w:val="en-US"/>
        </w:rPr>
        <w:t xml:space="preserve">, </w:t>
      </w:r>
      <w:r w:rsidRPr="005A41B3">
        <w:rPr>
          <w:lang w:val="en-US"/>
        </w:rPr>
        <w:t>Drought/</w:t>
      </w:r>
      <w:r>
        <w:rPr>
          <w:lang w:val="en-US"/>
        </w:rPr>
        <w:t>d</w:t>
      </w:r>
      <w:r w:rsidRPr="005A41B3">
        <w:rPr>
          <w:lang w:val="en-US"/>
        </w:rPr>
        <w:t>ry spell</w:t>
      </w:r>
      <w:r>
        <w:rPr>
          <w:lang w:val="en-US"/>
        </w:rPr>
        <w:t xml:space="preserve">, </w:t>
      </w:r>
      <w:r w:rsidRPr="005A41B3">
        <w:rPr>
          <w:lang w:val="en-US"/>
        </w:rPr>
        <w:t xml:space="preserve">Riverine </w:t>
      </w:r>
      <w:r>
        <w:rPr>
          <w:lang w:val="en-US"/>
        </w:rPr>
        <w:t>f</w:t>
      </w:r>
      <w:r w:rsidRPr="005A41B3">
        <w:rPr>
          <w:lang w:val="en-US"/>
        </w:rPr>
        <w:t>loods</w:t>
      </w:r>
      <w:r>
        <w:rPr>
          <w:lang w:val="en-US"/>
        </w:rPr>
        <w:t xml:space="preserve">, </w:t>
      </w:r>
      <w:r w:rsidRPr="005A41B3">
        <w:rPr>
          <w:lang w:val="en-US"/>
        </w:rPr>
        <w:t xml:space="preserve">Tropical </w:t>
      </w:r>
      <w:r>
        <w:rPr>
          <w:lang w:val="en-US"/>
        </w:rPr>
        <w:t>c</w:t>
      </w:r>
      <w:r w:rsidRPr="005A41B3">
        <w:rPr>
          <w:lang w:val="en-US"/>
        </w:rPr>
        <w:t>yclones</w:t>
      </w:r>
      <w:r w:rsidRPr="43B45DBF">
        <w:rPr>
          <w:lang w:val="en-US"/>
        </w:rPr>
        <w:t xml:space="preserve"> and</w:t>
      </w:r>
      <w:r>
        <w:rPr>
          <w:lang w:val="en-US"/>
        </w:rPr>
        <w:t xml:space="preserve"> </w:t>
      </w:r>
      <w:r w:rsidRPr="005A41B3">
        <w:rPr>
          <w:lang w:val="en-US"/>
        </w:rPr>
        <w:t>Thunderstorms/</w:t>
      </w:r>
      <w:r>
        <w:rPr>
          <w:lang w:val="en-US"/>
        </w:rPr>
        <w:t>s</w:t>
      </w:r>
      <w:r w:rsidRPr="005A41B3">
        <w:rPr>
          <w:lang w:val="en-US"/>
        </w:rPr>
        <w:t>quall lines</w:t>
      </w:r>
      <w:r>
        <w:rPr>
          <w:lang w:val="en-US"/>
        </w:rPr>
        <w:t xml:space="preserve">. </w:t>
      </w:r>
      <w:r w:rsidRPr="000701CC">
        <w:rPr>
          <w:lang w:val="en-US"/>
        </w:rPr>
        <w:t>To the</w:t>
      </w:r>
      <w:r>
        <w:rPr>
          <w:lang w:val="en-US"/>
        </w:rPr>
        <w:t>se</w:t>
      </w:r>
      <w:r w:rsidRPr="000701CC">
        <w:rPr>
          <w:lang w:val="en-US"/>
        </w:rPr>
        <w:t xml:space="preserve"> five event types, </w:t>
      </w:r>
      <w:r>
        <w:rPr>
          <w:lang w:val="en-US"/>
        </w:rPr>
        <w:t>h</w:t>
      </w:r>
      <w:r w:rsidRPr="000701CC">
        <w:rPr>
          <w:lang w:val="en-US"/>
        </w:rPr>
        <w:t>eatwave</w:t>
      </w:r>
      <w:r>
        <w:rPr>
          <w:lang w:val="en-US"/>
        </w:rPr>
        <w:t>s</w:t>
      </w:r>
      <w:r w:rsidRPr="000701CC">
        <w:rPr>
          <w:lang w:val="en-US"/>
        </w:rPr>
        <w:t xml:space="preserve"> </w:t>
      </w:r>
      <w:r>
        <w:rPr>
          <w:lang w:val="en-US"/>
        </w:rPr>
        <w:t xml:space="preserve">were </w:t>
      </w:r>
      <w:r w:rsidRPr="000701CC">
        <w:rPr>
          <w:lang w:val="en-US"/>
        </w:rPr>
        <w:t xml:space="preserve">added </w:t>
      </w:r>
      <w:r>
        <w:rPr>
          <w:lang w:val="en-US"/>
        </w:rPr>
        <w:t xml:space="preserve">as the sixth event type </w:t>
      </w:r>
      <w:r w:rsidRPr="000701CC">
        <w:rPr>
          <w:lang w:val="en-US"/>
        </w:rPr>
        <w:t xml:space="preserve">because </w:t>
      </w:r>
      <w:r>
        <w:rPr>
          <w:lang w:val="en-US"/>
        </w:rPr>
        <w:t xml:space="preserve">they are </w:t>
      </w:r>
      <w:r w:rsidRPr="000701CC">
        <w:rPr>
          <w:lang w:val="en-US"/>
        </w:rPr>
        <w:t xml:space="preserve">relatively large-scale phenomena to which global frameworks can contribute </w:t>
      </w:r>
      <w:proofErr w:type="gramStart"/>
      <w:r w:rsidRPr="000701CC">
        <w:rPr>
          <w:lang w:val="en-US"/>
        </w:rPr>
        <w:t>in</w:t>
      </w:r>
      <w:proofErr w:type="gramEnd"/>
      <w:r w:rsidRPr="000701CC">
        <w:rPr>
          <w:lang w:val="en-US"/>
        </w:rPr>
        <w:t xml:space="preserve"> </w:t>
      </w:r>
      <w:r>
        <w:rPr>
          <w:lang w:val="en-US"/>
        </w:rPr>
        <w:t xml:space="preserve">the context of </w:t>
      </w:r>
      <w:r w:rsidRPr="000701CC">
        <w:rPr>
          <w:lang w:val="en-US"/>
        </w:rPr>
        <w:t>monitoring and forecasting</w:t>
      </w:r>
      <w:r>
        <w:rPr>
          <w:lang w:val="en-US"/>
        </w:rPr>
        <w:t xml:space="preserve">. The TCC considered: </w:t>
      </w:r>
    </w:p>
    <w:p w14:paraId="40AA9D87" w14:textId="77777777" w:rsidR="006B41AC" w:rsidRPr="002C0E04" w:rsidRDefault="006B41AC" w:rsidP="00781C49">
      <w:pPr>
        <w:pStyle w:val="WMOBodyText"/>
        <w:numPr>
          <w:ilvl w:val="0"/>
          <w:numId w:val="21"/>
        </w:numPr>
        <w:ind w:left="1134" w:hanging="567"/>
        <w:rPr>
          <w:lang w:val="en-US"/>
        </w:rPr>
      </w:pPr>
      <w:r w:rsidRPr="002C0E04">
        <w:rPr>
          <w:lang w:val="en-US"/>
        </w:rPr>
        <w:t>Drought/dry spells could be complemented by cold spells and snow falls.</w:t>
      </w:r>
    </w:p>
    <w:p w14:paraId="6C6A2359" w14:textId="77777777" w:rsidR="006B41AC" w:rsidRPr="002C0E04" w:rsidRDefault="006B41AC" w:rsidP="00781C49">
      <w:pPr>
        <w:pStyle w:val="WMOBodyText"/>
        <w:numPr>
          <w:ilvl w:val="0"/>
          <w:numId w:val="21"/>
        </w:numPr>
        <w:ind w:left="1134" w:hanging="567"/>
        <w:rPr>
          <w:lang w:val="en-US"/>
        </w:rPr>
      </w:pPr>
      <w:r w:rsidRPr="002C0E04">
        <w:rPr>
          <w:lang w:val="en-US"/>
        </w:rPr>
        <w:t>Tropical cyclones could be seen in the context of a multi-hazard scenario, with extreme winds causing flash floods and storm surges.</w:t>
      </w:r>
    </w:p>
    <w:p w14:paraId="3EDB0F55" w14:textId="77777777" w:rsidR="006B41AC" w:rsidRPr="002C0E04" w:rsidRDefault="006B41AC" w:rsidP="00781C49">
      <w:pPr>
        <w:pStyle w:val="WMOBodyText"/>
        <w:numPr>
          <w:ilvl w:val="0"/>
          <w:numId w:val="21"/>
        </w:numPr>
        <w:ind w:left="1134" w:hanging="567"/>
        <w:rPr>
          <w:lang w:val="en-US"/>
        </w:rPr>
      </w:pPr>
      <w:r w:rsidRPr="002C0E04">
        <w:rPr>
          <w:lang w:val="en-US"/>
        </w:rPr>
        <w:t>Thunderstorms/squall lines could be complemented by lightning.</w:t>
      </w:r>
    </w:p>
    <w:p w14:paraId="74E80F69" w14:textId="77777777" w:rsidR="006B41AC" w:rsidRPr="00F30C5E" w:rsidRDefault="006B41AC" w:rsidP="00781C49">
      <w:pPr>
        <w:pStyle w:val="WMOBodyText"/>
        <w:numPr>
          <w:ilvl w:val="0"/>
          <w:numId w:val="21"/>
        </w:numPr>
        <w:ind w:left="1134" w:hanging="567"/>
      </w:pPr>
      <w:r w:rsidRPr="002C0E04">
        <w:rPr>
          <w:lang w:val="en-US"/>
        </w:rPr>
        <w:t>In a</w:t>
      </w:r>
      <w:proofErr w:type="spellStart"/>
      <w:r>
        <w:t>ddition</w:t>
      </w:r>
      <w:proofErr w:type="spellEnd"/>
      <w:r>
        <w:t>, wild</w:t>
      </w:r>
      <w:r w:rsidRPr="00F30C5E">
        <w:t>fires, volcanic eruptions and marine hazards</w:t>
      </w:r>
      <w:r>
        <w:t xml:space="preserve">, </w:t>
      </w:r>
      <w:r w:rsidRPr="00F30C5E">
        <w:t>including tsunamis</w:t>
      </w:r>
      <w:r>
        <w:t xml:space="preserve"> and </w:t>
      </w:r>
      <w:r w:rsidRPr="00F30C5E">
        <w:t xml:space="preserve">sea level rise and storm surges </w:t>
      </w:r>
      <w:r>
        <w:t xml:space="preserve">as a result </w:t>
      </w:r>
      <w:r w:rsidRPr="00F30C5E">
        <w:t>of climate change</w:t>
      </w:r>
      <w:r>
        <w:t xml:space="preserve"> should be considered. </w:t>
      </w:r>
    </w:p>
    <w:p w14:paraId="05A41FB1" w14:textId="77777777" w:rsidR="006B41AC" w:rsidRDefault="006B41AC" w:rsidP="006B41AC">
      <w:pPr>
        <w:pStyle w:val="WMOBodyText"/>
        <w:tabs>
          <w:tab w:val="left" w:pos="1134"/>
        </w:tabs>
      </w:pPr>
      <w:r>
        <w:t>17.</w:t>
      </w:r>
      <w:r>
        <w:tab/>
        <w:t xml:space="preserve">TCC-1 in Recommendation 1 – EW4All priority hazards requested: </w:t>
      </w:r>
    </w:p>
    <w:p w14:paraId="04607630" w14:textId="6E3816D2" w:rsidR="006B41AC" w:rsidRDefault="4E270CB1" w:rsidP="00781C49">
      <w:pPr>
        <w:pStyle w:val="WMOBodyText"/>
        <w:numPr>
          <w:ilvl w:val="0"/>
          <w:numId w:val="21"/>
        </w:numPr>
        <w:ind w:left="1134" w:hanging="567"/>
      </w:pPr>
      <w:r>
        <w:lastRenderedPageBreak/>
        <w:t xml:space="preserve">The </w:t>
      </w:r>
      <w:r w:rsidR="01444622">
        <w:t>RAs</w:t>
      </w:r>
      <w:r>
        <w:t xml:space="preserve"> to identify (sub)regional priority hazards and the need for </w:t>
      </w:r>
      <w:r w:rsidRPr="74E739FF">
        <w:rPr>
          <w:lang w:val="en-US"/>
        </w:rPr>
        <w:t>regional</w:t>
      </w:r>
      <w:r>
        <w:t xml:space="preserve"> support in monitoring, forecasting and warning guidance through the RBON design process.</w:t>
      </w:r>
    </w:p>
    <w:p w14:paraId="03A2BB59" w14:textId="77777777" w:rsidR="006B41AC" w:rsidRDefault="006B41AC" w:rsidP="00781C49">
      <w:pPr>
        <w:pStyle w:val="WMOBodyText"/>
        <w:numPr>
          <w:ilvl w:val="0"/>
          <w:numId w:val="21"/>
        </w:numPr>
        <w:ind w:left="1134" w:hanging="567"/>
      </w:pPr>
      <w:r>
        <w:t xml:space="preserve">The </w:t>
      </w:r>
      <w:r w:rsidRPr="002C0E04">
        <w:rPr>
          <w:lang w:val="en-US"/>
        </w:rPr>
        <w:t>technical</w:t>
      </w:r>
      <w:r>
        <w:t xml:space="preserve"> commissions to:</w:t>
      </w:r>
    </w:p>
    <w:p w14:paraId="14FA09BF" w14:textId="77777777" w:rsidR="006B41AC" w:rsidRDefault="006B41AC" w:rsidP="00781C49">
      <w:pPr>
        <w:pStyle w:val="WMOBodyText"/>
        <w:numPr>
          <w:ilvl w:val="1"/>
          <w:numId w:val="21"/>
        </w:numPr>
        <w:ind w:left="1134" w:hanging="567"/>
      </w:pPr>
      <w:r>
        <w:t>Review CHD and Rapid Assessment methodologies, based on further clarifications by the Secretariat.</w:t>
      </w:r>
    </w:p>
    <w:p w14:paraId="575491A4" w14:textId="77777777" w:rsidR="006B41AC" w:rsidRDefault="006B41AC" w:rsidP="00781C49">
      <w:pPr>
        <w:pStyle w:val="WMOBodyText"/>
        <w:numPr>
          <w:ilvl w:val="1"/>
          <w:numId w:val="21"/>
        </w:numPr>
        <w:ind w:left="1134" w:hanging="567"/>
      </w:pPr>
      <w:r>
        <w:t>Take note of the identification of (sub)regional priority hazards and needs for regional support based on RAs’ work.</w:t>
      </w:r>
    </w:p>
    <w:p w14:paraId="626435B0" w14:textId="77777777" w:rsidR="006B41AC" w:rsidRDefault="006B41AC" w:rsidP="00781C49">
      <w:pPr>
        <w:pStyle w:val="WMOBodyText"/>
        <w:numPr>
          <w:ilvl w:val="1"/>
          <w:numId w:val="21"/>
        </w:numPr>
        <w:ind w:left="1134" w:hanging="567"/>
      </w:pPr>
      <w:r>
        <w:t>Prioritize activities for identified hazards to:</w:t>
      </w:r>
    </w:p>
    <w:p w14:paraId="396C9D78" w14:textId="77777777" w:rsidR="006B41AC" w:rsidRDefault="006B41AC" w:rsidP="00781C49">
      <w:pPr>
        <w:pStyle w:val="WMOBodyText"/>
        <w:numPr>
          <w:ilvl w:val="2"/>
          <w:numId w:val="21"/>
        </w:numPr>
        <w:ind w:left="1701" w:hanging="567"/>
      </w:pPr>
      <w:r>
        <w:t>Develop relevant guidance and training materials.</w:t>
      </w:r>
    </w:p>
    <w:p w14:paraId="16E1DA17" w14:textId="77777777" w:rsidR="006B41AC" w:rsidRDefault="006B41AC" w:rsidP="00781C49">
      <w:pPr>
        <w:pStyle w:val="WMOBodyText"/>
        <w:numPr>
          <w:ilvl w:val="2"/>
          <w:numId w:val="21"/>
        </w:numPr>
        <w:ind w:left="1701" w:hanging="567"/>
      </w:pPr>
      <w:r>
        <w:t>Strengthen and establish supports under the framework of the WMO Integrated Processing and Prediction System (WIPPS).</w:t>
      </w:r>
    </w:p>
    <w:p w14:paraId="7178617F" w14:textId="77777777" w:rsidR="006B41AC" w:rsidRDefault="006B41AC" w:rsidP="00781C49">
      <w:pPr>
        <w:pStyle w:val="WMOBodyText"/>
        <w:numPr>
          <w:ilvl w:val="2"/>
          <w:numId w:val="21"/>
        </w:numPr>
        <w:ind w:left="1701" w:hanging="567"/>
      </w:pPr>
      <w:r>
        <w:t>Develop and consolidate technical regulations and other guidance materials related to EWS components.</w:t>
      </w:r>
    </w:p>
    <w:p w14:paraId="3241275E" w14:textId="77777777" w:rsidR="006B41AC" w:rsidRDefault="006B41AC" w:rsidP="00781C49">
      <w:pPr>
        <w:pStyle w:val="WMOBodyText"/>
        <w:numPr>
          <w:ilvl w:val="2"/>
          <w:numId w:val="21"/>
        </w:numPr>
        <w:ind w:left="1701" w:hanging="567"/>
      </w:pPr>
      <w:r>
        <w:t xml:space="preserve">Further development of nomenclature for emerging hazard types, such as those due to changes in the cryosphere, in the framework of the Catalogue of Hazardous Events. </w:t>
      </w:r>
    </w:p>
    <w:p w14:paraId="1C2BA4CA" w14:textId="77777777" w:rsidR="006B41AC" w:rsidRDefault="006B41AC" w:rsidP="006B41AC">
      <w:pPr>
        <w:pStyle w:val="WMOBodyText"/>
        <w:tabs>
          <w:tab w:val="left" w:pos="1134"/>
        </w:tabs>
      </w:pPr>
      <w:r>
        <w:t>18.</w:t>
      </w:r>
      <w:r>
        <w:tab/>
        <w:t>TCC-1 considered the presentation of priority activities by the Technical Commissions and in Recommendation 2 – EW4All priority activities requested:</w:t>
      </w:r>
    </w:p>
    <w:p w14:paraId="515DA715" w14:textId="5541F486" w:rsidR="006B41AC" w:rsidRDefault="006B41AC" w:rsidP="00781C49">
      <w:pPr>
        <w:pStyle w:val="WMOBodyText"/>
        <w:numPr>
          <w:ilvl w:val="0"/>
          <w:numId w:val="21"/>
        </w:numPr>
        <w:ind w:left="1134" w:hanging="567"/>
      </w:pPr>
      <w:r>
        <w:t xml:space="preserve">The </w:t>
      </w:r>
      <w:r w:rsidRPr="002C0E04">
        <w:rPr>
          <w:lang w:val="en-US"/>
        </w:rPr>
        <w:t>regional</w:t>
      </w:r>
      <w:r>
        <w:t xml:space="preserve"> associations to</w:t>
      </w:r>
      <w:r w:rsidR="006F5FFB">
        <w:t>:</w:t>
      </w:r>
      <w:r>
        <w:t xml:space="preserve"> </w:t>
      </w:r>
    </w:p>
    <w:p w14:paraId="10DFB855" w14:textId="77777777" w:rsidR="006B41AC" w:rsidRDefault="006B41AC" w:rsidP="00781C49">
      <w:pPr>
        <w:pStyle w:val="WMOBodyText"/>
        <w:numPr>
          <w:ilvl w:val="1"/>
          <w:numId w:val="21"/>
        </w:numPr>
        <w:ind w:left="1134" w:hanging="567"/>
      </w:pPr>
      <w:r>
        <w:t>I</w:t>
      </w:r>
      <w:r w:rsidRPr="006540C9">
        <w:t>dentify</w:t>
      </w:r>
      <w:r>
        <w:t xml:space="preserve"> </w:t>
      </w:r>
      <w:r w:rsidRPr="00FE4F89">
        <w:t>priority activities in the work programmes to be adopted at their next sessions and task subsidiary bodies accordingly</w:t>
      </w:r>
      <w:r>
        <w:t xml:space="preserve">. </w:t>
      </w:r>
    </w:p>
    <w:p w14:paraId="71AF5756" w14:textId="77777777" w:rsidR="006B41AC" w:rsidRDefault="006B41AC" w:rsidP="00781C49">
      <w:pPr>
        <w:pStyle w:val="WMOBodyText"/>
        <w:numPr>
          <w:ilvl w:val="1"/>
          <w:numId w:val="21"/>
        </w:numPr>
        <w:ind w:left="1134" w:hanging="567"/>
      </w:pPr>
      <w:r>
        <w:t>Identify and communicate Members’ needs that should be addressed by the priority activities of the technical commissions.</w:t>
      </w:r>
    </w:p>
    <w:p w14:paraId="6EB682DD" w14:textId="77777777" w:rsidR="006B41AC" w:rsidRDefault="006B41AC" w:rsidP="00781C49">
      <w:pPr>
        <w:pStyle w:val="WMOBodyText"/>
        <w:numPr>
          <w:ilvl w:val="1"/>
          <w:numId w:val="21"/>
        </w:numPr>
        <w:ind w:left="1134" w:hanging="567"/>
      </w:pPr>
      <w:r>
        <w:t>Develop their requirements for technical support relevant to the priority hazards identified by their Members through the RBON design process.</w:t>
      </w:r>
    </w:p>
    <w:p w14:paraId="6AC7459A" w14:textId="77777777" w:rsidR="006B41AC" w:rsidRDefault="006B41AC" w:rsidP="00781C49">
      <w:pPr>
        <w:pStyle w:val="WMOBodyText"/>
        <w:numPr>
          <w:ilvl w:val="1"/>
          <w:numId w:val="21"/>
        </w:numPr>
        <w:ind w:left="1134" w:hanging="567"/>
      </w:pPr>
      <w:r>
        <w:t>Facilitate knowledge-sharing among Members.</w:t>
      </w:r>
    </w:p>
    <w:p w14:paraId="79C625BE" w14:textId="77777777" w:rsidR="006B41AC" w:rsidRDefault="006B41AC" w:rsidP="00781C49">
      <w:pPr>
        <w:pStyle w:val="WMOBodyText"/>
        <w:numPr>
          <w:ilvl w:val="0"/>
          <w:numId w:val="21"/>
        </w:numPr>
        <w:ind w:left="1134" w:hanging="567"/>
      </w:pPr>
      <w:r>
        <w:t xml:space="preserve">Technical </w:t>
      </w:r>
      <w:r w:rsidRPr="002C0E04">
        <w:rPr>
          <w:lang w:val="en-US"/>
        </w:rPr>
        <w:t>commissions</w:t>
      </w:r>
      <w:r>
        <w:t>:</w:t>
      </w:r>
    </w:p>
    <w:p w14:paraId="41A2F384" w14:textId="77777777" w:rsidR="006B41AC" w:rsidRDefault="006B41AC" w:rsidP="00781C49">
      <w:pPr>
        <w:pStyle w:val="WMOBodyText"/>
        <w:numPr>
          <w:ilvl w:val="1"/>
          <w:numId w:val="21"/>
        </w:numPr>
        <w:ind w:left="1134" w:hanging="567"/>
      </w:pPr>
      <w:r>
        <w:t>Finalize a consolidated list of proposed priority activities for the work programmes to be adopted at their next sessions, including based on contributions from regional associations, and task subsidiary bodies accordingly.</w:t>
      </w:r>
    </w:p>
    <w:p w14:paraId="2364F4C8" w14:textId="6B536A8F" w:rsidR="006B41AC" w:rsidRDefault="006B41AC" w:rsidP="00781C49">
      <w:pPr>
        <w:pStyle w:val="WMOBodyText"/>
        <w:numPr>
          <w:ilvl w:val="1"/>
          <w:numId w:val="21"/>
        </w:numPr>
        <w:ind w:left="1134" w:hanging="567"/>
      </w:pPr>
      <w:r>
        <w:t>Undertake consultation on the draft concept note and provisions for the Early Warning Services section of the Technical Regulations (WMO-No. 49) for review by SERCOM-3 with the aim of taking recommendations to Cg-Ext</w:t>
      </w:r>
      <w:r w:rsidR="006F5FFB">
        <w:t xml:space="preserve"> </w:t>
      </w:r>
      <w:r>
        <w:t>(2025).</w:t>
      </w:r>
    </w:p>
    <w:p w14:paraId="730F70B9" w14:textId="2F8ECD46" w:rsidR="006B41AC" w:rsidRDefault="4E270CB1" w:rsidP="00A70C63">
      <w:pPr>
        <w:spacing w:before="240" w:line="259" w:lineRule="auto"/>
        <w:jc w:val="left"/>
      </w:pPr>
      <w:r>
        <w:t>19.</w:t>
      </w:r>
      <w:r>
        <w:tab/>
        <w:t xml:space="preserve">Subsequent TCC online update meetings held 22 November and 15 December 2023 have continued to provide inputs from the regional associations, technical commissions, and research board </w:t>
      </w:r>
      <w:r w:rsidRPr="0AFFE153">
        <w:rPr>
          <w:rFonts w:eastAsia="Verdana" w:cs="Verdana"/>
        </w:rPr>
        <w:t>on</w:t>
      </w:r>
      <w:r>
        <w:t xml:space="preserve"> the refinement of priority hazards and of the consolidated list of proposed priority activities contributing to the further development of draft zero of WMO’s EW4All IP. Supporting documentation as presented to the TCC through the online update meetings can be found on the SERCOM-3 mini</w:t>
      </w:r>
      <w:r w:rsidR="047309FE">
        <w:t>-</w:t>
      </w:r>
      <w:r>
        <w:t xml:space="preserve">site under ‘Supporting material to the EW4All discussion’ </w:t>
      </w:r>
      <w:hyperlink r:id="rId24">
        <w:r w:rsidRPr="0AFFE153">
          <w:rPr>
            <w:rStyle w:val="Hyperlink"/>
          </w:rPr>
          <w:t>here</w:t>
        </w:r>
      </w:hyperlink>
      <w:r>
        <w:t xml:space="preserve">. </w:t>
      </w:r>
    </w:p>
    <w:p w14:paraId="57997A0A" w14:textId="6EE32297" w:rsidR="00703CD5" w:rsidRPr="00B24FC9" w:rsidDel="008325CD" w:rsidRDefault="4E270CB1" w:rsidP="00A70C63">
      <w:pPr>
        <w:spacing w:before="240"/>
        <w:jc w:val="left"/>
        <w:rPr>
          <w:rFonts w:eastAsia="Verdana" w:cs="Verdana"/>
          <w:lang w:val="en-US"/>
        </w:rPr>
      </w:pPr>
      <w:r>
        <w:lastRenderedPageBreak/>
        <w:t>20.</w:t>
      </w:r>
      <w:r w:rsidR="00703CD5">
        <w:tab/>
      </w:r>
      <w:r w:rsidR="66EF1604" w:rsidRPr="74E739FF">
        <w:rPr>
          <w:rFonts w:eastAsia="Verdana" w:cs="Verdana"/>
          <w:lang w:val="en-US"/>
        </w:rPr>
        <w:t>The consolidated narrative list of proposed priority activities, revised by the respective Management Groups of the technical commissions and the Research Board, was then circulated in January 2024 to seek feedback from Members on what should be considered a WMO priority activity for the EW4All initiative. By 3 March 2024, the deadline for feedback from Members, 39 replies were receive</w:t>
      </w:r>
      <w:r w:rsidR="00DF76A9">
        <w:rPr>
          <w:rFonts w:eastAsia="Verdana" w:cs="Verdana"/>
          <w:lang w:val="en-US"/>
        </w:rPr>
        <w:t>d</w:t>
      </w:r>
      <w:r w:rsidR="66EF1604" w:rsidRPr="74E739FF">
        <w:rPr>
          <w:rFonts w:eastAsia="Verdana" w:cs="Verdana"/>
          <w:lang w:val="en-US"/>
        </w:rPr>
        <w:t>.</w:t>
      </w:r>
    </w:p>
    <w:p w14:paraId="35EBBE21" w14:textId="787B4176" w:rsidR="00703CD5" w:rsidRPr="00B24FC9" w:rsidDel="008325CD" w:rsidRDefault="2EF5941A" w:rsidP="00A70C63">
      <w:pPr>
        <w:spacing w:before="240"/>
        <w:jc w:val="left"/>
        <w:rPr>
          <w:rFonts w:eastAsia="Verdana" w:cs="Verdana"/>
          <w:lang w:val="en-US"/>
        </w:rPr>
      </w:pPr>
      <w:r w:rsidRPr="74E739FF">
        <w:rPr>
          <w:rFonts w:eastAsia="Verdana" w:cs="Verdana"/>
          <w:lang w:val="en-US"/>
        </w:rPr>
        <w:t>21</w:t>
      </w:r>
      <w:r w:rsidR="00703CD5">
        <w:tab/>
      </w:r>
      <w:r w:rsidR="66EF1604" w:rsidRPr="74E739FF">
        <w:rPr>
          <w:rFonts w:eastAsia="Verdana" w:cs="Verdana"/>
          <w:lang w:val="en-US"/>
        </w:rPr>
        <w:t>The draft zero of the WMO I</w:t>
      </w:r>
      <w:r w:rsidR="5772BC5B" w:rsidRPr="74E739FF">
        <w:rPr>
          <w:rFonts w:eastAsia="Verdana" w:cs="Verdana"/>
          <w:lang w:val="en-US"/>
        </w:rPr>
        <w:t>IP</w:t>
      </w:r>
      <w:r w:rsidR="66EF1604" w:rsidRPr="74E739FF">
        <w:rPr>
          <w:rFonts w:eastAsia="Verdana" w:cs="Verdana"/>
          <w:lang w:val="en-US"/>
        </w:rPr>
        <w:t xml:space="preserve"> was presented to TCC at the third update meeting on 21 February 2024. Having considered it, TCC agreed to move forward with the further development of a draft Resolution for EC-78, articulating over the vision for the WMO contribution to the EW4All </w:t>
      </w:r>
      <w:r w:rsidR="421B2ECE" w:rsidRPr="74E739FF">
        <w:rPr>
          <w:rFonts w:eastAsia="Verdana" w:cs="Verdana"/>
          <w:lang w:val="en-US"/>
        </w:rPr>
        <w:t xml:space="preserve">initiative </w:t>
      </w:r>
      <w:r w:rsidR="66EF1604" w:rsidRPr="74E739FF">
        <w:rPr>
          <w:rFonts w:eastAsia="Verdana" w:cs="Verdana"/>
          <w:lang w:val="en-US"/>
        </w:rPr>
        <w:t xml:space="preserve">and </w:t>
      </w:r>
      <w:r w:rsidR="009D1B4B">
        <w:rPr>
          <w:rFonts w:eastAsia="Verdana" w:cs="Verdana"/>
          <w:lang w:val="en-US"/>
        </w:rPr>
        <w:t xml:space="preserve">recommended to change the name of the document to ‘Roadmap’. The </w:t>
      </w:r>
      <w:proofErr w:type="gramStart"/>
      <w:r w:rsidR="66EF1604" w:rsidRPr="74E739FF">
        <w:rPr>
          <w:rFonts w:eastAsia="Verdana" w:cs="Verdana"/>
          <w:lang w:val="en-US"/>
        </w:rPr>
        <w:t>Roadmap</w:t>
      </w:r>
      <w:proofErr w:type="gramEnd"/>
      <w:r w:rsidR="66EF1604" w:rsidRPr="74E739FF">
        <w:rPr>
          <w:rFonts w:eastAsia="Verdana" w:cs="Verdana"/>
          <w:lang w:val="en-US"/>
        </w:rPr>
        <w:t xml:space="preserve"> </w:t>
      </w:r>
      <w:r w:rsidR="009D1B4B">
        <w:rPr>
          <w:rFonts w:eastAsia="Verdana" w:cs="Verdana"/>
          <w:lang w:val="en-US"/>
        </w:rPr>
        <w:t>would serve as a</w:t>
      </w:r>
      <w:r w:rsidR="66EF1604" w:rsidRPr="74E739FF">
        <w:rPr>
          <w:rFonts w:eastAsia="Verdana" w:cs="Verdana"/>
          <w:lang w:val="en-US"/>
        </w:rPr>
        <w:t xml:space="preserve"> guide </w:t>
      </w:r>
      <w:r w:rsidR="009D1B4B">
        <w:rPr>
          <w:rFonts w:eastAsia="Verdana" w:cs="Verdana"/>
          <w:lang w:val="en-US"/>
        </w:rPr>
        <w:t xml:space="preserve">to </w:t>
      </w:r>
      <w:r w:rsidR="66EF1604" w:rsidRPr="74E739FF">
        <w:rPr>
          <w:rFonts w:eastAsia="Verdana" w:cs="Verdana"/>
          <w:lang w:val="en-US"/>
        </w:rPr>
        <w:t xml:space="preserve">technical commissions, the Research Board, </w:t>
      </w:r>
      <w:r w:rsidR="3294E2C4" w:rsidRPr="74E739FF">
        <w:rPr>
          <w:rFonts w:eastAsia="Verdana" w:cs="Verdana"/>
          <w:lang w:val="en-US"/>
        </w:rPr>
        <w:t>RAs</w:t>
      </w:r>
      <w:r w:rsidR="66EF1604" w:rsidRPr="74E739FF">
        <w:rPr>
          <w:rFonts w:eastAsia="Verdana" w:cs="Verdana"/>
          <w:lang w:val="en-US"/>
        </w:rPr>
        <w:t xml:space="preserve"> and other subsidiary bodies of the Executive Council in the implementation of priority activities for the EW4All Initiative</w:t>
      </w:r>
      <w:r w:rsidR="66EF1604" w:rsidRPr="74E739FF">
        <w:rPr>
          <w:rFonts w:eastAsia="Verdana" w:cs="Verdana"/>
        </w:rPr>
        <w:t>.</w:t>
      </w:r>
      <w:r w:rsidR="66EF1604" w:rsidRPr="74E739FF">
        <w:rPr>
          <w:rFonts w:eastAsia="Verdana" w:cs="Verdana"/>
          <w:lang w:val="en-US"/>
        </w:rPr>
        <w:t xml:space="preserve"> </w:t>
      </w:r>
    </w:p>
    <w:p w14:paraId="326461C5" w14:textId="0754FCB1" w:rsidR="006B41AC" w:rsidRDefault="006B41AC" w:rsidP="00A70C63">
      <w:pPr>
        <w:pStyle w:val="WMOBodyText"/>
        <w:tabs>
          <w:tab w:val="left" w:pos="1134"/>
        </w:tabs>
        <w:ind w:hanging="11"/>
        <w:rPr>
          <w:lang w:val="en-US"/>
        </w:rPr>
      </w:pPr>
    </w:p>
    <w:p w14:paraId="50078015" w14:textId="77777777" w:rsidR="006B41AC" w:rsidRPr="006F150D" w:rsidRDefault="006B41AC" w:rsidP="006B41AC">
      <w:pPr>
        <w:pStyle w:val="Header"/>
        <w:spacing w:before="360"/>
      </w:pPr>
      <w:r w:rsidRPr="006F150D">
        <w:t>_______________</w:t>
      </w:r>
    </w:p>
    <w:p w14:paraId="4AC98457" w14:textId="77777777" w:rsidR="006B41AC" w:rsidRDefault="006B41AC" w:rsidP="006B41AC">
      <w:pPr>
        <w:tabs>
          <w:tab w:val="clear" w:pos="1134"/>
        </w:tabs>
        <w:jc w:val="left"/>
        <w:rPr>
          <w:rFonts w:eastAsia="Verdana" w:cs="Verdana"/>
        </w:rPr>
      </w:pPr>
      <w:r>
        <w:br w:type="page"/>
      </w:r>
    </w:p>
    <w:p w14:paraId="2FE6C7DC" w14:textId="4FE071AA" w:rsidR="006B41AC" w:rsidRPr="00B4240A" w:rsidRDefault="006B41AC" w:rsidP="006B41AC">
      <w:pPr>
        <w:pStyle w:val="WMOBodyText"/>
        <w:jc w:val="center"/>
        <w:rPr>
          <w:b/>
          <w:bCs/>
          <w:lang w:eastAsia="en-US"/>
        </w:rPr>
      </w:pPr>
      <w:r w:rsidRPr="6B15D94A">
        <w:rPr>
          <w:b/>
          <w:bCs/>
        </w:rPr>
        <w:lastRenderedPageBreak/>
        <w:t xml:space="preserve">DRAFT ZERO OF </w:t>
      </w:r>
      <w:r w:rsidR="008D1CEF">
        <w:rPr>
          <w:b/>
          <w:bCs/>
        </w:rPr>
        <w:t>THE</w:t>
      </w:r>
      <w:r w:rsidR="00B71FEF">
        <w:rPr>
          <w:b/>
          <w:bCs/>
        </w:rPr>
        <w:t xml:space="preserve"> </w:t>
      </w:r>
      <w:r w:rsidR="6EA403A3" w:rsidRPr="6B15D94A">
        <w:rPr>
          <w:b/>
          <w:bCs/>
        </w:rPr>
        <w:t>ROADMAP</w:t>
      </w:r>
      <w:r w:rsidR="002F66A2">
        <w:rPr>
          <w:b/>
          <w:bCs/>
        </w:rPr>
        <w:t xml:space="preserve"> </w:t>
      </w:r>
      <w:r w:rsidR="002F66A2" w:rsidRPr="002F66A2">
        <w:rPr>
          <w:b/>
          <w:bCs/>
        </w:rPr>
        <w:t xml:space="preserve">FOR </w:t>
      </w:r>
      <w:r w:rsidR="005B550A" w:rsidRPr="005B550A">
        <w:rPr>
          <w:b/>
          <w:bCs/>
        </w:rPr>
        <w:t xml:space="preserve">THE WMO CONTRIBUTION TO </w:t>
      </w:r>
      <w:r w:rsidR="002F66A2" w:rsidRPr="002F66A2">
        <w:rPr>
          <w:b/>
          <w:bCs/>
        </w:rPr>
        <w:t>THE EARLY WARNINGS FOR ALL INITIATIVE</w:t>
      </w:r>
    </w:p>
    <w:p w14:paraId="438E1CFC" w14:textId="77777777" w:rsidR="006B41AC" w:rsidRPr="00A26718" w:rsidRDefault="006B41AC" w:rsidP="006B41AC">
      <w:pPr>
        <w:tabs>
          <w:tab w:val="right" w:pos="567"/>
        </w:tabs>
        <w:spacing w:before="360" w:after="240"/>
        <w:jc w:val="left"/>
        <w:rPr>
          <w:b/>
          <w:bCs/>
        </w:rPr>
      </w:pPr>
      <w:r w:rsidRPr="00A26718">
        <w:rPr>
          <w:b/>
          <w:bCs/>
        </w:rPr>
        <w:t>About this document</w:t>
      </w:r>
    </w:p>
    <w:p w14:paraId="3DFAD620" w14:textId="63CB18ED" w:rsidR="006B41AC" w:rsidRPr="002F66A2" w:rsidRDefault="006B41AC" w:rsidP="006B41AC">
      <w:pPr>
        <w:tabs>
          <w:tab w:val="right" w:pos="567"/>
        </w:tabs>
        <w:spacing w:before="200" w:after="120"/>
        <w:ind w:right="-170"/>
        <w:jc w:val="left"/>
      </w:pPr>
      <w:r w:rsidRPr="00A26718">
        <w:rPr>
          <w:rStyle w:val="normaltextrun"/>
          <w:color w:val="000000"/>
          <w:shd w:val="clear" w:color="auto" w:fill="FFFFFF"/>
        </w:rPr>
        <w:t xml:space="preserve">The </w:t>
      </w:r>
      <w:r w:rsidRPr="00825341">
        <w:rPr>
          <w:rStyle w:val="normaltextrun"/>
          <w:color w:val="000000"/>
          <w:shd w:val="clear" w:color="auto" w:fill="FFFFFF"/>
        </w:rPr>
        <w:t xml:space="preserve">World Meteorological Organization’s (WMO) Early Warnings for All (EW4All) </w:t>
      </w:r>
      <w:r w:rsidR="71A89084" w:rsidRPr="00825341">
        <w:rPr>
          <w:rStyle w:val="normaltextrun"/>
          <w:color w:val="000000"/>
          <w:shd w:val="clear" w:color="auto" w:fill="FFFFFF"/>
        </w:rPr>
        <w:t xml:space="preserve">Roadmap </w:t>
      </w:r>
      <w:r w:rsidRPr="00A26718">
        <w:rPr>
          <w:rStyle w:val="normaltextrun"/>
          <w:color w:val="000000"/>
          <w:shd w:val="clear" w:color="auto" w:fill="FFFFFF"/>
        </w:rPr>
        <w:t xml:space="preserve">will </w:t>
      </w:r>
      <w:r>
        <w:rPr>
          <w:rStyle w:val="normaltextrun"/>
          <w:color w:val="000000"/>
          <w:shd w:val="clear" w:color="auto" w:fill="FFFFFF"/>
        </w:rPr>
        <w:t xml:space="preserve">support internal </w:t>
      </w:r>
      <w:r w:rsidRPr="00A26718">
        <w:rPr>
          <w:rStyle w:val="normaltextrun"/>
          <w:color w:val="000000"/>
          <w:shd w:val="clear" w:color="auto" w:fill="FFFFFF"/>
        </w:rPr>
        <w:t>align</w:t>
      </w:r>
      <w:r>
        <w:rPr>
          <w:rStyle w:val="normaltextrun"/>
          <w:color w:val="000000"/>
          <w:shd w:val="clear" w:color="auto" w:fill="FFFFFF"/>
        </w:rPr>
        <w:t>ment of</w:t>
      </w:r>
      <w:r w:rsidRPr="00A26718">
        <w:rPr>
          <w:rStyle w:val="normaltextrun"/>
          <w:color w:val="000000"/>
          <w:shd w:val="clear" w:color="auto" w:fill="FFFFFF"/>
        </w:rPr>
        <w:t xml:space="preserve"> WMO</w:t>
      </w:r>
      <w:r w:rsidR="002F66A2">
        <w:rPr>
          <w:rStyle w:val="normaltextrun"/>
          <w:color w:val="000000"/>
          <w:shd w:val="clear" w:color="auto" w:fill="FFFFFF"/>
        </w:rPr>
        <w:t>’s</w:t>
      </w:r>
      <w:r w:rsidRPr="00A26718">
        <w:rPr>
          <w:rStyle w:val="normaltextrun"/>
          <w:color w:val="000000"/>
          <w:shd w:val="clear" w:color="auto" w:fill="FFFFFF"/>
        </w:rPr>
        <w:t xml:space="preserve"> contribution to the EW4All initiative by clarifying the roles, responsibilities, activities, timelines and coordination modalities of the different </w:t>
      </w:r>
      <w:r>
        <w:rPr>
          <w:rStyle w:val="normaltextrun"/>
          <w:color w:val="000000"/>
          <w:shd w:val="clear" w:color="auto" w:fill="FFFFFF"/>
        </w:rPr>
        <w:t xml:space="preserve">WMO </w:t>
      </w:r>
      <w:r w:rsidRPr="00A26718">
        <w:rPr>
          <w:rStyle w:val="normaltextrun"/>
          <w:color w:val="000000"/>
          <w:shd w:val="clear" w:color="auto" w:fill="FFFFFF"/>
        </w:rPr>
        <w:t>organs. It serves as a guiding document</w:t>
      </w:r>
      <w:r>
        <w:rPr>
          <w:rStyle w:val="normaltextrun"/>
          <w:color w:val="000000"/>
          <w:shd w:val="clear" w:color="auto" w:fill="FFFFFF"/>
        </w:rPr>
        <w:t xml:space="preserve">, to </w:t>
      </w:r>
      <w:r w:rsidRPr="00A26718">
        <w:rPr>
          <w:rStyle w:val="normaltextrun"/>
          <w:color w:val="000000"/>
          <w:shd w:val="clear" w:color="auto" w:fill="FFFFFF"/>
        </w:rPr>
        <w:t>enabl</w:t>
      </w:r>
      <w:r>
        <w:rPr>
          <w:rStyle w:val="normaltextrun"/>
          <w:color w:val="000000"/>
          <w:shd w:val="clear" w:color="auto" w:fill="FFFFFF"/>
        </w:rPr>
        <w:t>e</w:t>
      </w:r>
      <w:r w:rsidRPr="00A26718">
        <w:rPr>
          <w:rStyle w:val="normaltextrun"/>
          <w:color w:val="000000"/>
          <w:shd w:val="clear" w:color="auto" w:fill="FFFFFF"/>
        </w:rPr>
        <w:t xml:space="preserve"> a common understanding </w:t>
      </w:r>
      <w:r>
        <w:rPr>
          <w:rStyle w:val="normaltextrun"/>
          <w:color w:val="000000"/>
          <w:shd w:val="clear" w:color="auto" w:fill="FFFFFF"/>
        </w:rPr>
        <w:t>between the different organs to support WMO</w:t>
      </w:r>
      <w:r w:rsidR="002F66A2">
        <w:rPr>
          <w:rStyle w:val="normaltextrun"/>
          <w:color w:val="000000"/>
          <w:shd w:val="clear" w:color="auto" w:fill="FFFFFF"/>
        </w:rPr>
        <w:t>’s</w:t>
      </w:r>
      <w:r>
        <w:rPr>
          <w:rStyle w:val="normaltextrun"/>
          <w:color w:val="000000"/>
          <w:shd w:val="clear" w:color="auto" w:fill="FFFFFF"/>
        </w:rPr>
        <w:t xml:space="preserve"> collective and effective contribution to the </w:t>
      </w:r>
      <w:r w:rsidRPr="00A26718">
        <w:rPr>
          <w:rStyle w:val="normaltextrun"/>
          <w:color w:val="000000"/>
          <w:shd w:val="clear" w:color="auto" w:fill="FFFFFF"/>
        </w:rPr>
        <w:t>EW4All initiative</w:t>
      </w:r>
      <w:r>
        <w:rPr>
          <w:rStyle w:val="normaltextrun"/>
          <w:color w:val="000000"/>
          <w:shd w:val="clear" w:color="auto" w:fill="FFFFFF"/>
        </w:rPr>
        <w:t xml:space="preserve">. Moreover, the </w:t>
      </w:r>
      <w:r w:rsidR="333BF327">
        <w:rPr>
          <w:rStyle w:val="normaltextrun"/>
          <w:color w:val="000000"/>
          <w:shd w:val="clear" w:color="auto" w:fill="FFFFFF"/>
        </w:rPr>
        <w:t xml:space="preserve">Roadmap </w:t>
      </w:r>
      <w:r>
        <w:rPr>
          <w:rStyle w:val="normaltextrun"/>
          <w:color w:val="000000"/>
          <w:shd w:val="clear" w:color="auto" w:fill="FFFFFF"/>
        </w:rPr>
        <w:t>will serve as a</w:t>
      </w:r>
      <w:r w:rsidRPr="00A26718">
        <w:rPr>
          <w:rStyle w:val="normaltextrun"/>
          <w:color w:val="000000"/>
          <w:shd w:val="clear" w:color="auto" w:fill="FFFFFF"/>
        </w:rPr>
        <w:t xml:space="preserve"> reference </w:t>
      </w:r>
      <w:r>
        <w:rPr>
          <w:rStyle w:val="normaltextrun"/>
          <w:color w:val="000000"/>
          <w:shd w:val="clear" w:color="auto" w:fill="FFFFFF"/>
        </w:rPr>
        <w:t xml:space="preserve">document </w:t>
      </w:r>
      <w:r w:rsidRPr="00A26718">
        <w:rPr>
          <w:rStyle w:val="normaltextrun"/>
          <w:color w:val="000000"/>
          <w:shd w:val="clear" w:color="auto" w:fill="FFFFFF"/>
        </w:rPr>
        <w:t xml:space="preserve">for </w:t>
      </w:r>
      <w:r w:rsidR="2687E3D2" w:rsidRPr="00A26718">
        <w:rPr>
          <w:rStyle w:val="normaltextrun"/>
          <w:color w:val="000000"/>
          <w:shd w:val="clear" w:color="auto" w:fill="FFFFFF"/>
        </w:rPr>
        <w:t xml:space="preserve">Executive Council </w:t>
      </w:r>
      <w:r w:rsidR="0E7A20A8" w:rsidRPr="00A26718">
        <w:rPr>
          <w:rStyle w:val="normaltextrun"/>
          <w:color w:val="000000"/>
          <w:shd w:val="clear" w:color="auto" w:fill="FFFFFF"/>
        </w:rPr>
        <w:t xml:space="preserve">and </w:t>
      </w:r>
      <w:r w:rsidRPr="00A26718">
        <w:rPr>
          <w:rStyle w:val="normaltextrun"/>
          <w:color w:val="000000"/>
          <w:shd w:val="clear" w:color="auto" w:fill="FFFFFF"/>
        </w:rPr>
        <w:t>the T</w:t>
      </w:r>
      <w:r>
        <w:rPr>
          <w:rStyle w:val="normaltextrun"/>
          <w:color w:val="000000"/>
          <w:shd w:val="clear" w:color="auto" w:fill="FFFFFF"/>
        </w:rPr>
        <w:t xml:space="preserve">echnical </w:t>
      </w:r>
      <w:r w:rsidRPr="00A26718">
        <w:rPr>
          <w:rStyle w:val="normaltextrun"/>
          <w:color w:val="000000"/>
          <w:shd w:val="clear" w:color="auto" w:fill="FFFFFF"/>
        </w:rPr>
        <w:t>C</w:t>
      </w:r>
      <w:r>
        <w:rPr>
          <w:rStyle w:val="normaltextrun"/>
          <w:color w:val="000000"/>
          <w:shd w:val="clear" w:color="auto" w:fill="FFFFFF"/>
        </w:rPr>
        <w:t xml:space="preserve">oordination </w:t>
      </w:r>
      <w:r w:rsidRPr="00A26718">
        <w:rPr>
          <w:rStyle w:val="normaltextrun"/>
          <w:color w:val="000000"/>
          <w:shd w:val="clear" w:color="auto" w:fill="FFFFFF"/>
        </w:rPr>
        <w:t>C</w:t>
      </w:r>
      <w:r>
        <w:rPr>
          <w:rStyle w:val="normaltextrun"/>
          <w:color w:val="000000"/>
          <w:shd w:val="clear" w:color="auto" w:fill="FFFFFF"/>
        </w:rPr>
        <w:t>ommittee</w:t>
      </w:r>
      <w:r w:rsidRPr="00A26718">
        <w:rPr>
          <w:rStyle w:val="normaltextrun"/>
          <w:color w:val="000000"/>
          <w:shd w:val="clear" w:color="auto" w:fill="FFFFFF"/>
        </w:rPr>
        <w:t xml:space="preserve"> </w:t>
      </w:r>
      <w:r>
        <w:rPr>
          <w:rStyle w:val="normaltextrun"/>
          <w:color w:val="000000"/>
          <w:shd w:val="clear" w:color="auto" w:fill="FFFFFF"/>
        </w:rPr>
        <w:t xml:space="preserve">(TCC) </w:t>
      </w:r>
      <w:r w:rsidR="3DA9DC8E">
        <w:rPr>
          <w:rStyle w:val="normaltextrun"/>
          <w:color w:val="000000"/>
          <w:shd w:val="clear" w:color="auto" w:fill="FFFFFF"/>
        </w:rPr>
        <w:t>to</w:t>
      </w:r>
      <w:r w:rsidR="60E56BD9">
        <w:rPr>
          <w:rStyle w:val="normaltextrun"/>
          <w:color w:val="000000"/>
          <w:shd w:val="clear" w:color="auto" w:fill="FFFFFF"/>
        </w:rPr>
        <w:t xml:space="preserve"> provide </w:t>
      </w:r>
      <w:r w:rsidRPr="00A26718">
        <w:rPr>
          <w:rStyle w:val="normaltextrun"/>
          <w:color w:val="000000"/>
          <w:shd w:val="clear" w:color="auto" w:fill="FFFFFF"/>
        </w:rPr>
        <w:t>coordination and oversight of WMO</w:t>
      </w:r>
      <w:r w:rsidR="002F66A2">
        <w:rPr>
          <w:rStyle w:val="normaltextrun"/>
          <w:color w:val="000000"/>
          <w:shd w:val="clear" w:color="auto" w:fill="FFFFFF"/>
        </w:rPr>
        <w:t>’s</w:t>
      </w:r>
      <w:r w:rsidRPr="00A26718">
        <w:rPr>
          <w:rStyle w:val="normaltextrun"/>
          <w:color w:val="000000"/>
          <w:shd w:val="clear" w:color="auto" w:fill="FFFFFF"/>
        </w:rPr>
        <w:t xml:space="preserve"> contribution to the EW4All as directed in </w:t>
      </w:r>
      <w:hyperlink r:id="rId25" w:tgtFrame="_blank" w:history="1">
        <w:r w:rsidRPr="00A26718">
          <w:rPr>
            <w:rStyle w:val="normaltextrun"/>
            <w:rFonts w:cs="Segoe UI"/>
            <w:color w:val="0000FF"/>
            <w:shd w:val="clear" w:color="auto" w:fill="FFFFFF"/>
          </w:rPr>
          <w:t>Resolution 4 (Cg-19)</w:t>
        </w:r>
      </w:hyperlink>
      <w:r w:rsidRPr="00A26718">
        <w:rPr>
          <w:rStyle w:val="normaltextrun"/>
          <w:color w:val="000000"/>
          <w:shd w:val="clear" w:color="auto" w:fill="FFFFFF"/>
        </w:rPr>
        <w:t xml:space="preserve"> and </w:t>
      </w:r>
      <w:hyperlink r:id="rId26" w:tgtFrame="_blank" w:history="1">
        <w:r w:rsidRPr="00C40246">
          <w:rPr>
            <w:rStyle w:val="Hyperlink"/>
            <w:rFonts w:cs="Segoe UI"/>
            <w:shd w:val="clear" w:color="auto" w:fill="FFFFFF"/>
          </w:rPr>
          <w:t>Resolution 1 (EC-77)</w:t>
        </w:r>
        <w:r w:rsidRPr="00C40246">
          <w:rPr>
            <w:rStyle w:val="Hyperlink"/>
            <w:shd w:val="clear" w:color="auto" w:fill="FFFFFF"/>
          </w:rPr>
          <w:t>.</w:t>
        </w:r>
      </w:hyperlink>
      <w:r w:rsidRPr="00A26718">
        <w:rPr>
          <w:rStyle w:val="eop"/>
          <w:color w:val="0000FF"/>
          <w:shd w:val="clear" w:color="auto" w:fill="FFFFFF"/>
        </w:rPr>
        <w:t> </w:t>
      </w:r>
      <w:r w:rsidR="009E391B" w:rsidRPr="002F66A2">
        <w:rPr>
          <w:rStyle w:val="eop"/>
          <w:shd w:val="clear" w:color="auto" w:fill="FFFFFF"/>
        </w:rPr>
        <w:t>It could also form the basis of a future online monitoring tool for the implementation of EW4All activities.</w:t>
      </w:r>
    </w:p>
    <w:p w14:paraId="5AF556A6" w14:textId="44B1A5A7" w:rsidR="006B41AC" w:rsidRPr="00A26718" w:rsidRDefault="006B41AC" w:rsidP="006B41AC">
      <w:pPr>
        <w:pStyle w:val="WMOBodyText"/>
        <w:tabs>
          <w:tab w:val="left" w:pos="1134"/>
        </w:tabs>
        <w:spacing w:before="200" w:after="120"/>
        <w:ind w:hanging="11"/>
        <w:rPr>
          <w:lang w:val="en-US"/>
        </w:rPr>
      </w:pPr>
      <w:r>
        <w:t xml:space="preserve">This document contains an overarching narrative, two parts and an appendix. It </w:t>
      </w:r>
      <w:r w:rsidR="32650878">
        <w:t xml:space="preserve">has been </w:t>
      </w:r>
      <w:r>
        <w:t xml:space="preserve">framed by the organizational responsibilities outlined in </w:t>
      </w:r>
      <w:hyperlink r:id="rId27">
        <w:r w:rsidRPr="6B15D94A">
          <w:rPr>
            <w:rStyle w:val="Hyperlink"/>
            <w:lang w:val="en-US"/>
          </w:rPr>
          <w:t>Resolution 4 (Cg-19)</w:t>
        </w:r>
      </w:hyperlink>
      <w:r w:rsidRPr="6B15D94A">
        <w:rPr>
          <w:i/>
          <w:iCs/>
        </w:rPr>
        <w:t xml:space="preserve"> - United Nations Early Warnings for All initiative </w:t>
      </w:r>
      <w:r w:rsidRPr="6B15D94A">
        <w:rPr>
          <w:lang w:val="en-US"/>
        </w:rPr>
        <w:t xml:space="preserve">and </w:t>
      </w:r>
      <w:hyperlink r:id="rId28" w:anchor="page=9&amp;viewer=picture&amp;o=bookmark&amp;n=0&amp;q=">
        <w:r w:rsidRPr="6B15D94A">
          <w:rPr>
            <w:rStyle w:val="Hyperlink"/>
            <w:lang w:val="en-US"/>
          </w:rPr>
          <w:t>Resolution 1 (EC-77)</w:t>
        </w:r>
      </w:hyperlink>
      <w:r w:rsidRPr="6B15D94A">
        <w:rPr>
          <w:lang w:val="en-US"/>
        </w:rPr>
        <w:t xml:space="preserve"> – </w:t>
      </w:r>
      <w:r w:rsidRPr="6B15D94A">
        <w:rPr>
          <w:i/>
          <w:iCs/>
          <w:lang w:val="en-US"/>
        </w:rPr>
        <w:t>WMO Contribution to the Early Warnings for All initiative</w:t>
      </w:r>
      <w:r w:rsidRPr="6B15D94A">
        <w:rPr>
          <w:i/>
          <w:iCs/>
        </w:rPr>
        <w:t xml:space="preserve"> </w:t>
      </w:r>
      <w:r>
        <w:t>with due consideration to the Resolutions, Decisions and Recommendations of WMO constituent body meetings as referenced in Table 1.</w:t>
      </w:r>
    </w:p>
    <w:p w14:paraId="45D23C41" w14:textId="6E2CD972" w:rsidR="002F66A2" w:rsidRDefault="006B41AC" w:rsidP="002F66A2">
      <w:pPr>
        <w:tabs>
          <w:tab w:val="right" w:pos="567"/>
        </w:tabs>
        <w:spacing w:before="200" w:after="120"/>
        <w:ind w:right="-170"/>
        <w:jc w:val="left"/>
      </w:pPr>
      <w:r>
        <w:t xml:space="preserve">Table 1 </w:t>
      </w:r>
      <w:r w:rsidR="699DC521">
        <w:t xml:space="preserve">assigns </w:t>
      </w:r>
      <w:r>
        <w:t xml:space="preserve">WMO activities to Part I or Part II. The </w:t>
      </w:r>
      <w:r w:rsidR="002F66A2">
        <w:t xml:space="preserve">assignment </w:t>
      </w:r>
      <w:r>
        <w:t>is in accordance with the responsible body and its supreme or parent structure.</w:t>
      </w:r>
      <w:r w:rsidR="002F66A2">
        <w:t xml:space="preserve"> Part I: </w:t>
      </w:r>
      <w:r w:rsidR="002F66A2" w:rsidRPr="002F66A2">
        <w:rPr>
          <w:i/>
          <w:iCs/>
        </w:rPr>
        <w:t>Scientific and Technical Activities</w:t>
      </w:r>
      <w:r w:rsidR="002F66A2">
        <w:t xml:space="preserve"> outlines the technical, scientific and regional activities within the Terms of Reference of the TCC, which primarily comprises the work of the Technical Commissions, Research Board, Regional Associations, Capacity Development Panel and Hydrological Coordination Panel. </w:t>
      </w:r>
    </w:p>
    <w:p w14:paraId="110A1405" w14:textId="2BD5F810" w:rsidR="006B41AC" w:rsidRDefault="002F66A2" w:rsidP="002F66A2">
      <w:pPr>
        <w:tabs>
          <w:tab w:val="right" w:pos="567"/>
        </w:tabs>
        <w:spacing w:before="200" w:after="120"/>
        <w:ind w:right="-170"/>
        <w:jc w:val="left"/>
      </w:pPr>
      <w:r>
        <w:t xml:space="preserve">Part II: </w:t>
      </w:r>
      <w:r w:rsidRPr="002F66A2">
        <w:rPr>
          <w:i/>
          <w:iCs/>
        </w:rPr>
        <w:t>Project and Coordination Activities</w:t>
      </w:r>
      <w:r>
        <w:t xml:space="preserve"> outlines communications, partner coordination/cooperation, advocacy, resource mobilization, capacity development and extra-budgetary project implementation primarily delivered by the Secretariat and guided by the Policy Advisory Committee.</w:t>
      </w:r>
    </w:p>
    <w:p w14:paraId="4AAEC501" w14:textId="70D7DE5A" w:rsidR="006B41AC" w:rsidRPr="00622836" w:rsidRDefault="006B41AC" w:rsidP="006B41AC">
      <w:pPr>
        <w:tabs>
          <w:tab w:val="right" w:pos="567"/>
        </w:tabs>
        <w:spacing w:before="360" w:after="360"/>
        <w:ind w:right="-170"/>
        <w:jc w:val="center"/>
        <w:rPr>
          <w:b/>
          <w:bCs/>
        </w:rPr>
      </w:pPr>
      <w:r w:rsidRPr="6B15D94A">
        <w:rPr>
          <w:b/>
          <w:bCs/>
        </w:rPr>
        <w:t xml:space="preserve">Table 1. Organizational responsibilities EW4All as outlined in </w:t>
      </w:r>
      <w:r>
        <w:br/>
      </w:r>
      <w:r w:rsidRPr="6B15D94A">
        <w:rPr>
          <w:b/>
          <w:bCs/>
        </w:rPr>
        <w:t>Parts I and II</w:t>
      </w:r>
      <w:r w:rsidR="7046D3DF" w:rsidRPr="6B15D94A">
        <w:rPr>
          <w:b/>
          <w:bCs/>
        </w:rPr>
        <w:t xml:space="preserve"> of the Roadmap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3"/>
        <w:gridCol w:w="2510"/>
        <w:gridCol w:w="1961"/>
        <w:gridCol w:w="1409"/>
      </w:tblGrid>
      <w:tr w:rsidR="006B41AC" w:rsidRPr="002C0E04" w14:paraId="30CAA452"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C89241" w14:textId="77777777" w:rsidR="006B41AC" w:rsidRPr="002C0E04" w:rsidRDefault="006B41AC" w:rsidP="6B15D94A">
            <w:pPr>
              <w:tabs>
                <w:tab w:val="clear" w:pos="1134"/>
              </w:tabs>
              <w:spacing w:before="120" w:after="120"/>
              <w:ind w:firstLine="720"/>
              <w:jc w:val="left"/>
              <w:textAlignment w:val="baseline"/>
              <w:rPr>
                <w:rFonts w:eastAsia="Times New Roman" w:cs="Segoe UI"/>
                <w:b/>
                <w:bCs/>
                <w:lang w:val="en-US"/>
              </w:rPr>
            </w:pPr>
            <w:r w:rsidRPr="6B15D94A">
              <w:rPr>
                <w:rFonts w:eastAsia="Times New Roman" w:cs="Calibri"/>
                <w:b/>
                <w:bCs/>
                <w:lang w:val="en-US"/>
              </w:rPr>
              <w:t>Relevant Body</w:t>
            </w:r>
          </w:p>
        </w:tc>
        <w:tc>
          <w:tcPr>
            <w:tcW w:w="1304"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29F87C2" w14:textId="77777777" w:rsidR="006B41AC" w:rsidRPr="002C0E04" w:rsidRDefault="006B41AC" w:rsidP="6B15D94A">
            <w:pPr>
              <w:tabs>
                <w:tab w:val="clear" w:pos="1134"/>
              </w:tabs>
              <w:spacing w:before="120" w:after="120"/>
              <w:ind w:left="72"/>
              <w:jc w:val="center"/>
              <w:textAlignment w:val="baseline"/>
              <w:rPr>
                <w:rFonts w:eastAsia="Times New Roman" w:cs="Segoe UI"/>
                <w:b/>
                <w:bCs/>
                <w:lang w:val="en-US"/>
              </w:rPr>
            </w:pPr>
            <w:r w:rsidRPr="6B15D94A">
              <w:rPr>
                <w:rFonts w:eastAsia="Times New Roman" w:cs="Calibri"/>
                <w:b/>
                <w:bCs/>
                <w:lang w:val="en-US"/>
              </w:rPr>
              <w:t>Reference document</w:t>
            </w:r>
          </w:p>
        </w:tc>
        <w:tc>
          <w:tcPr>
            <w:tcW w:w="1019"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27BD2C" w14:textId="77777777" w:rsidR="006B41AC" w:rsidRPr="002C0E04" w:rsidRDefault="006B41AC" w:rsidP="6B15D94A">
            <w:pPr>
              <w:tabs>
                <w:tab w:val="clear" w:pos="1134"/>
              </w:tabs>
              <w:spacing w:before="120" w:after="120"/>
              <w:ind w:left="115"/>
              <w:jc w:val="center"/>
              <w:textAlignment w:val="baseline"/>
              <w:rPr>
                <w:rFonts w:eastAsia="Times New Roman" w:cs="Segoe UI"/>
                <w:b/>
                <w:bCs/>
                <w:lang w:val="en-US"/>
              </w:rPr>
            </w:pPr>
            <w:r w:rsidRPr="6B15D94A">
              <w:rPr>
                <w:rFonts w:eastAsia="Times New Roman" w:cs="Calibri"/>
                <w:b/>
                <w:bCs/>
                <w:lang w:val="en-US"/>
              </w:rPr>
              <w:t>Section</w:t>
            </w:r>
          </w:p>
        </w:tc>
        <w:tc>
          <w:tcPr>
            <w:tcW w:w="732"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8911475" w14:textId="129D8D5F" w:rsidR="006B41AC" w:rsidRPr="002C0E04" w:rsidRDefault="7F8C1C28" w:rsidP="6B15D94A">
            <w:pPr>
              <w:tabs>
                <w:tab w:val="clear" w:pos="1134"/>
              </w:tabs>
              <w:spacing w:before="120" w:after="120"/>
              <w:jc w:val="center"/>
              <w:textAlignment w:val="baseline"/>
              <w:rPr>
                <w:rFonts w:eastAsia="Times New Roman" w:cs="Calibri"/>
                <w:b/>
                <w:bCs/>
                <w:lang w:val="en-US"/>
              </w:rPr>
            </w:pPr>
            <w:r w:rsidRPr="6B15D94A">
              <w:rPr>
                <w:rFonts w:eastAsia="Times New Roman" w:cs="Calibri"/>
                <w:b/>
                <w:bCs/>
                <w:lang w:val="en-US"/>
              </w:rPr>
              <w:t>Roadmap</w:t>
            </w:r>
            <w:r w:rsidR="006B41AC" w:rsidRPr="6B15D94A">
              <w:rPr>
                <w:rFonts w:eastAsia="Times New Roman" w:cs="Calibri"/>
                <w:b/>
                <w:bCs/>
                <w:lang w:val="en-US"/>
              </w:rPr>
              <w:t xml:space="preserve"> Part</w:t>
            </w:r>
          </w:p>
        </w:tc>
      </w:tr>
      <w:tr w:rsidR="006B41AC" w:rsidRPr="002C0E04" w14:paraId="202A65F3"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690EB321" w14:textId="77777777" w:rsidR="006B41AC" w:rsidRPr="002C0E04" w:rsidRDefault="006B41AC" w:rsidP="00821B5B">
            <w:pPr>
              <w:tabs>
                <w:tab w:val="clear" w:pos="1134"/>
              </w:tabs>
              <w:spacing w:before="60" w:after="60"/>
              <w:ind w:left="120"/>
              <w:jc w:val="left"/>
              <w:textAlignment w:val="baseline"/>
              <w:rPr>
                <w:rFonts w:eastAsia="Times New Roman" w:cs="Calibri"/>
                <w:lang w:val="en-US"/>
              </w:rPr>
            </w:pPr>
            <w:r w:rsidRPr="002C0E04">
              <w:rPr>
                <w:rFonts w:eastAsia="Times New Roman" w:cs="Calibri"/>
              </w:rPr>
              <w:t xml:space="preserve">1. </w:t>
            </w:r>
            <w:r w:rsidRPr="002C0E04">
              <w:rPr>
                <w:rFonts w:eastAsia="Times New Roman" w:cs="Calibri"/>
                <w:lang w:val="en-US"/>
              </w:rPr>
              <w:t>Services Commission</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73FAF4EB"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7D92C5D7"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Requests (2)</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02BCCDA8"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Part I</w:t>
            </w:r>
          </w:p>
        </w:tc>
      </w:tr>
      <w:tr w:rsidR="006B41AC" w:rsidRPr="002C0E04" w14:paraId="7D7BDB12"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1595CC70" w14:textId="77777777" w:rsidR="006B41AC" w:rsidRPr="002C0E04" w:rsidRDefault="006B41AC" w:rsidP="00821B5B">
            <w:pPr>
              <w:tabs>
                <w:tab w:val="clear" w:pos="1134"/>
              </w:tabs>
              <w:spacing w:before="60" w:after="60"/>
              <w:ind w:left="120"/>
              <w:jc w:val="left"/>
              <w:textAlignment w:val="baseline"/>
              <w:rPr>
                <w:rFonts w:eastAsia="Times New Roman" w:cs="Calibri"/>
                <w:lang w:val="en-US"/>
              </w:rPr>
            </w:pPr>
            <w:r w:rsidRPr="002C0E04">
              <w:rPr>
                <w:rFonts w:eastAsia="Times New Roman" w:cs="Calibri"/>
              </w:rPr>
              <w:t xml:space="preserve">2. </w:t>
            </w:r>
            <w:r w:rsidRPr="002C0E04">
              <w:rPr>
                <w:rFonts w:eastAsia="Times New Roman" w:cs="Calibri"/>
                <w:lang w:val="en-US"/>
              </w:rPr>
              <w:t>Infrastructure Commission</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2ED08ECC"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12030519"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Requests (2)</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18E75385"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Part I</w:t>
            </w:r>
          </w:p>
        </w:tc>
      </w:tr>
      <w:tr w:rsidR="006B41AC" w:rsidRPr="002C0E04" w14:paraId="7D745283"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139045DE" w14:textId="77777777" w:rsidR="006B41AC" w:rsidRPr="002C0E04" w:rsidRDefault="006B41AC" w:rsidP="00821B5B">
            <w:pPr>
              <w:tabs>
                <w:tab w:val="clear" w:pos="1134"/>
              </w:tabs>
              <w:spacing w:before="60" w:after="60"/>
              <w:ind w:left="120"/>
              <w:jc w:val="left"/>
              <w:textAlignment w:val="baseline"/>
              <w:rPr>
                <w:rFonts w:eastAsia="Times New Roman" w:cs="Calibri"/>
                <w:lang w:val="en-US"/>
              </w:rPr>
            </w:pPr>
            <w:r w:rsidRPr="002C0E04">
              <w:rPr>
                <w:rFonts w:eastAsia="Times New Roman" w:cs="Calibri"/>
              </w:rPr>
              <w:t xml:space="preserve">3. </w:t>
            </w:r>
            <w:r w:rsidRPr="002C0E04">
              <w:rPr>
                <w:rFonts w:eastAsia="Times New Roman" w:cs="Calibri"/>
                <w:lang w:val="en-US"/>
              </w:rPr>
              <w:t>Research Board</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20D500BC"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2689F0C9"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Requests (2)</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14E7033F"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Part I</w:t>
            </w:r>
          </w:p>
        </w:tc>
      </w:tr>
      <w:tr w:rsidR="006B41AC" w:rsidRPr="002C0E04" w14:paraId="28C6B24A"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728E687E" w14:textId="77777777" w:rsidR="006B41AC" w:rsidRPr="002C0E04" w:rsidRDefault="006B41AC" w:rsidP="00821B5B">
            <w:pPr>
              <w:tabs>
                <w:tab w:val="clear" w:pos="1134"/>
              </w:tabs>
              <w:spacing w:before="60" w:after="60"/>
              <w:ind w:left="120"/>
              <w:jc w:val="left"/>
              <w:textAlignment w:val="baseline"/>
              <w:rPr>
                <w:rFonts w:eastAsia="Times New Roman" w:cs="Calibri"/>
                <w:lang w:val="en-US"/>
              </w:rPr>
            </w:pPr>
            <w:r w:rsidRPr="002C0E04">
              <w:rPr>
                <w:rFonts w:eastAsia="Times New Roman" w:cs="Calibri"/>
              </w:rPr>
              <w:t xml:space="preserve">4. </w:t>
            </w:r>
            <w:r w:rsidRPr="002C0E04">
              <w:rPr>
                <w:rFonts w:eastAsia="Times New Roman" w:cs="Calibri"/>
                <w:lang w:val="en-US"/>
              </w:rPr>
              <w:t>Regional Associations</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5C4BA22F"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5C99BB04"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Requests (3)</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10A86F68"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Part I</w:t>
            </w:r>
          </w:p>
        </w:tc>
      </w:tr>
      <w:tr w:rsidR="006B41AC" w:rsidRPr="002C0E04" w14:paraId="144DAC6B"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69B27BA0" w14:textId="77777777" w:rsidR="006B41AC" w:rsidRPr="002C0E04" w:rsidRDefault="006B41AC" w:rsidP="00821B5B">
            <w:pPr>
              <w:tabs>
                <w:tab w:val="clear" w:pos="1134"/>
              </w:tabs>
              <w:spacing w:before="60" w:after="60"/>
              <w:ind w:left="120"/>
              <w:jc w:val="left"/>
              <w:textAlignment w:val="baseline"/>
              <w:rPr>
                <w:rFonts w:eastAsia="Times New Roman" w:cs="Calibri"/>
                <w:lang w:val="en-US"/>
              </w:rPr>
            </w:pPr>
            <w:r w:rsidRPr="002C0E04">
              <w:rPr>
                <w:rFonts w:eastAsia="Times New Roman" w:cs="Calibri"/>
              </w:rPr>
              <w:t xml:space="preserve">5. </w:t>
            </w:r>
            <w:r w:rsidRPr="002C0E04">
              <w:rPr>
                <w:rFonts w:eastAsia="Times New Roman" w:cs="Calibri"/>
                <w:lang w:val="en-US"/>
              </w:rPr>
              <w:t>Capacity Development Panel</w:t>
            </w:r>
            <w:r w:rsidRPr="002C0E04">
              <w:rPr>
                <w:rFonts w:eastAsia="Times New Roman" w:cs="Calibri"/>
                <w:vertAlign w:val="superscript"/>
                <w:lang w:val="en-US"/>
              </w:rPr>
              <w:t>1</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7F3D928C"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782BF480"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Requests (2)</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494FC537"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Part I</w:t>
            </w:r>
          </w:p>
        </w:tc>
      </w:tr>
      <w:tr w:rsidR="006B41AC" w:rsidRPr="002C0E04" w14:paraId="58967B3A"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02DC4BC2" w14:textId="77777777" w:rsidR="006B41AC" w:rsidRPr="002C0E04" w:rsidRDefault="006B41AC" w:rsidP="00821B5B">
            <w:pPr>
              <w:tabs>
                <w:tab w:val="clear" w:pos="1134"/>
              </w:tabs>
              <w:spacing w:before="60" w:after="60"/>
              <w:ind w:left="120"/>
              <w:jc w:val="left"/>
              <w:textAlignment w:val="baseline"/>
              <w:rPr>
                <w:rFonts w:eastAsia="Times New Roman" w:cs="Calibri"/>
                <w:lang w:val="en-US"/>
              </w:rPr>
            </w:pPr>
            <w:r w:rsidRPr="002C0E04">
              <w:rPr>
                <w:rFonts w:eastAsia="Times New Roman" w:cs="Calibri"/>
              </w:rPr>
              <w:t xml:space="preserve">6. </w:t>
            </w:r>
            <w:r w:rsidRPr="002C0E04">
              <w:rPr>
                <w:rFonts w:eastAsia="Times New Roman" w:cs="Calibri"/>
                <w:lang w:val="en-US"/>
              </w:rPr>
              <w:t>Hydrological Coordination Panel</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5852FE82"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02FAA171"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Requests (4)</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641018DB"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Part I</w:t>
            </w:r>
          </w:p>
        </w:tc>
      </w:tr>
      <w:tr w:rsidR="006B41AC" w:rsidRPr="002C0E04" w14:paraId="28D244F7"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20023F9B" w14:textId="77777777" w:rsidR="006B41AC" w:rsidRPr="002C0E04" w:rsidRDefault="006B41AC" w:rsidP="00821B5B">
            <w:pPr>
              <w:tabs>
                <w:tab w:val="clear" w:pos="1134"/>
              </w:tabs>
              <w:spacing w:before="60" w:after="60"/>
              <w:ind w:left="120"/>
              <w:jc w:val="left"/>
              <w:textAlignment w:val="baseline"/>
              <w:rPr>
                <w:rFonts w:eastAsia="Times New Roman" w:cs="Calibri"/>
                <w:lang w:val="en-US"/>
              </w:rPr>
            </w:pPr>
            <w:r w:rsidRPr="002C0E04">
              <w:rPr>
                <w:rFonts w:eastAsia="Times New Roman" w:cs="Calibri"/>
                <w:color w:val="000000"/>
              </w:rPr>
              <w:t xml:space="preserve">7. </w:t>
            </w:r>
            <w:r w:rsidRPr="002C0E04">
              <w:rPr>
                <w:rFonts w:eastAsia="Times New Roman" w:cs="Calibri"/>
                <w:color w:val="000000"/>
                <w:lang w:val="en-US"/>
              </w:rPr>
              <w:t>Panel on Polar and High Mountain Observations, Research and Services (PHORS)</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114EE77E"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Resolution 2 (EC-77)</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1B137982"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Requests</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5529348F"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Part II</w:t>
            </w:r>
          </w:p>
        </w:tc>
      </w:tr>
      <w:tr w:rsidR="006B41AC" w:rsidRPr="002C0E04" w14:paraId="139AA794"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25AC8A9A" w14:textId="77777777" w:rsidR="006B41AC" w:rsidRPr="002C0E04" w:rsidRDefault="006B41AC" w:rsidP="00821B5B">
            <w:pPr>
              <w:tabs>
                <w:tab w:val="clear" w:pos="1134"/>
              </w:tabs>
              <w:spacing w:before="60" w:after="60"/>
              <w:ind w:left="120"/>
              <w:jc w:val="left"/>
              <w:textAlignment w:val="baseline"/>
              <w:rPr>
                <w:rFonts w:eastAsia="Times New Roman" w:cs="Calibri"/>
                <w:lang w:val="en-US"/>
              </w:rPr>
            </w:pPr>
            <w:r w:rsidRPr="002C0E04">
              <w:rPr>
                <w:rFonts w:eastAsia="Times New Roman" w:cs="Calibri"/>
                <w:color w:val="000000"/>
              </w:rPr>
              <w:t xml:space="preserve">8. </w:t>
            </w:r>
            <w:r w:rsidRPr="002C0E04">
              <w:rPr>
                <w:rFonts w:eastAsia="Times New Roman" w:cs="Calibri"/>
                <w:color w:val="000000"/>
                <w:lang w:val="en-US"/>
              </w:rPr>
              <w:t>Secretariat - coordination and cooperation with partners</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674E0BBC"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38252AAD"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Requests (5)</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04E30099"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Part II</w:t>
            </w:r>
          </w:p>
        </w:tc>
      </w:tr>
      <w:tr w:rsidR="006B41AC" w:rsidRPr="002C0E04" w14:paraId="73BCD0C0"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2F1BA2DF" w14:textId="77777777" w:rsidR="006B41AC" w:rsidRPr="002C0E04" w:rsidRDefault="006B41AC" w:rsidP="00821B5B">
            <w:pPr>
              <w:tabs>
                <w:tab w:val="clear" w:pos="1134"/>
              </w:tabs>
              <w:spacing w:before="60" w:after="60"/>
              <w:ind w:left="120"/>
              <w:jc w:val="left"/>
              <w:textAlignment w:val="baseline"/>
              <w:rPr>
                <w:rFonts w:eastAsia="Times New Roman" w:cs="Calibri"/>
                <w:lang w:val="en-US"/>
              </w:rPr>
            </w:pPr>
            <w:r w:rsidRPr="002C0E04">
              <w:rPr>
                <w:rFonts w:eastAsia="Times New Roman" w:cs="Calibri"/>
                <w:color w:val="000000"/>
              </w:rPr>
              <w:t xml:space="preserve">9. </w:t>
            </w:r>
            <w:r w:rsidRPr="002C0E04">
              <w:rPr>
                <w:rFonts w:eastAsia="Times New Roman" w:cs="Calibri"/>
                <w:color w:val="000000"/>
                <w:lang w:val="en-US"/>
              </w:rPr>
              <w:t>Secretariat</w:t>
            </w:r>
            <w:r>
              <w:rPr>
                <w:rFonts w:eastAsia="Times New Roman" w:cs="Calibri"/>
                <w:color w:val="000000"/>
                <w:lang w:val="en-US"/>
              </w:rPr>
              <w:t xml:space="preserve"> </w:t>
            </w:r>
            <w:r w:rsidRPr="002C0E04">
              <w:rPr>
                <w:rFonts w:eastAsia="Times New Roman" w:cs="Calibri"/>
                <w:color w:val="000000"/>
                <w:lang w:val="en-US"/>
              </w:rPr>
              <w:t>- communications</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52441123"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18525A89"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Requests (5)</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2A68060C" w14:textId="77777777" w:rsidR="006B41AC" w:rsidRPr="002C0E04" w:rsidRDefault="006B41AC" w:rsidP="00821B5B">
            <w:pPr>
              <w:tabs>
                <w:tab w:val="clear" w:pos="1134"/>
              </w:tabs>
              <w:spacing w:before="60" w:after="60"/>
              <w:jc w:val="center"/>
              <w:textAlignment w:val="baseline"/>
              <w:rPr>
                <w:rFonts w:eastAsia="Times New Roman" w:cs="Segoe UI"/>
                <w:lang w:val="en-US"/>
              </w:rPr>
            </w:pPr>
            <w:r w:rsidRPr="002C0E04">
              <w:rPr>
                <w:rFonts w:eastAsia="Times New Roman" w:cs="Calibri"/>
              </w:rPr>
              <w:t>Part II</w:t>
            </w:r>
          </w:p>
        </w:tc>
      </w:tr>
      <w:tr w:rsidR="00A96E6F" w:rsidRPr="002C0E04" w14:paraId="17717780"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tcPr>
          <w:p w14:paraId="1091789D" w14:textId="3AC00EF1" w:rsidR="00A96E6F" w:rsidRPr="002C0E04" w:rsidRDefault="00A96E6F" w:rsidP="00A96E6F">
            <w:pPr>
              <w:tabs>
                <w:tab w:val="clear" w:pos="1134"/>
              </w:tabs>
              <w:spacing w:before="60" w:after="60"/>
              <w:ind w:left="120"/>
              <w:jc w:val="left"/>
              <w:textAlignment w:val="baseline"/>
              <w:rPr>
                <w:rFonts w:eastAsia="Times New Roman" w:cs="Calibri"/>
                <w:color w:val="000000"/>
              </w:rPr>
            </w:pPr>
            <w:r>
              <w:rPr>
                <w:rFonts w:eastAsia="Times New Roman" w:cs="Calibri"/>
                <w:color w:val="000000"/>
              </w:rPr>
              <w:lastRenderedPageBreak/>
              <w:t>10. Secretariat – monitoring and evaluation</w:t>
            </w:r>
          </w:p>
        </w:tc>
        <w:tc>
          <w:tcPr>
            <w:tcW w:w="1304" w:type="pct"/>
            <w:tcBorders>
              <w:top w:val="single" w:sz="6" w:space="0" w:color="auto"/>
              <w:left w:val="single" w:sz="6" w:space="0" w:color="auto"/>
              <w:bottom w:val="single" w:sz="6" w:space="0" w:color="auto"/>
              <w:right w:val="single" w:sz="6" w:space="0" w:color="auto"/>
            </w:tcBorders>
            <w:shd w:val="clear" w:color="auto" w:fill="auto"/>
          </w:tcPr>
          <w:p w14:paraId="37CCE10C" w14:textId="57F96422" w:rsidR="00A96E6F" w:rsidRPr="002C0E04" w:rsidRDefault="00A96E6F" w:rsidP="00A96E6F">
            <w:pPr>
              <w:tabs>
                <w:tab w:val="clear" w:pos="1134"/>
              </w:tabs>
              <w:spacing w:before="60" w:after="60"/>
              <w:jc w:val="center"/>
              <w:textAlignment w:val="baseline"/>
              <w:rPr>
                <w:rFonts w:eastAsia="Times New Roman" w:cs="Calibri"/>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tcPr>
          <w:p w14:paraId="49E2642C" w14:textId="158341B3" w:rsidR="00A96E6F" w:rsidRPr="002C0E04" w:rsidRDefault="00A96E6F" w:rsidP="00A96E6F">
            <w:pPr>
              <w:tabs>
                <w:tab w:val="clear" w:pos="1134"/>
              </w:tabs>
              <w:spacing w:before="60" w:after="60"/>
              <w:jc w:val="center"/>
              <w:textAlignment w:val="baseline"/>
              <w:rPr>
                <w:rFonts w:eastAsia="Times New Roman" w:cs="Calibri"/>
              </w:rPr>
            </w:pPr>
            <w:r w:rsidRPr="002C0E04">
              <w:rPr>
                <w:rFonts w:eastAsia="Times New Roman" w:cs="Calibri"/>
              </w:rPr>
              <w:t>Requests (5)</w:t>
            </w:r>
          </w:p>
        </w:tc>
        <w:tc>
          <w:tcPr>
            <w:tcW w:w="732" w:type="pct"/>
            <w:tcBorders>
              <w:top w:val="single" w:sz="6" w:space="0" w:color="auto"/>
              <w:left w:val="single" w:sz="6" w:space="0" w:color="auto"/>
              <w:bottom w:val="single" w:sz="6" w:space="0" w:color="auto"/>
              <w:right w:val="single" w:sz="6" w:space="0" w:color="auto"/>
            </w:tcBorders>
            <w:shd w:val="clear" w:color="auto" w:fill="auto"/>
          </w:tcPr>
          <w:p w14:paraId="0D29CB85" w14:textId="38F47D40" w:rsidR="00A96E6F" w:rsidRPr="002C0E04" w:rsidRDefault="00B45720" w:rsidP="00A96E6F">
            <w:pPr>
              <w:tabs>
                <w:tab w:val="clear" w:pos="1134"/>
              </w:tabs>
              <w:spacing w:before="60" w:after="60"/>
              <w:jc w:val="center"/>
              <w:textAlignment w:val="baseline"/>
              <w:rPr>
                <w:rFonts w:eastAsia="Times New Roman" w:cs="Calibri"/>
              </w:rPr>
            </w:pPr>
            <w:r>
              <w:rPr>
                <w:rFonts w:eastAsia="Times New Roman" w:cs="Calibri"/>
              </w:rPr>
              <w:t>Part II</w:t>
            </w:r>
          </w:p>
        </w:tc>
      </w:tr>
      <w:tr w:rsidR="00A96E6F" w:rsidRPr="002C0E04" w14:paraId="5A4BD686"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2DA14026" w14:textId="0B82DA5D" w:rsidR="00A96E6F" w:rsidRPr="002C0E04" w:rsidRDefault="00A96E6F" w:rsidP="00A96E6F">
            <w:pPr>
              <w:tabs>
                <w:tab w:val="clear" w:pos="1134"/>
              </w:tabs>
              <w:spacing w:before="60" w:after="60"/>
              <w:jc w:val="left"/>
              <w:textAlignment w:val="baseline"/>
              <w:rPr>
                <w:rFonts w:eastAsia="Times New Roman" w:cs="Calibri"/>
                <w:lang w:val="en-US"/>
              </w:rPr>
            </w:pPr>
            <w:r w:rsidRPr="002C0E04">
              <w:rPr>
                <w:rFonts w:eastAsia="Times New Roman" w:cs="Calibri"/>
                <w:color w:val="000000"/>
              </w:rPr>
              <w:t>1</w:t>
            </w:r>
            <w:r>
              <w:rPr>
                <w:rFonts w:eastAsia="Times New Roman" w:cs="Calibri"/>
                <w:color w:val="000000"/>
              </w:rPr>
              <w:t>1</w:t>
            </w:r>
            <w:r w:rsidRPr="002C0E04">
              <w:rPr>
                <w:rFonts w:eastAsia="Times New Roman" w:cs="Calibri"/>
                <w:color w:val="000000"/>
              </w:rPr>
              <w:t xml:space="preserve">. </w:t>
            </w:r>
            <w:r w:rsidRPr="002C0E04">
              <w:rPr>
                <w:rFonts w:eastAsia="Times New Roman" w:cs="Calibri"/>
                <w:color w:val="000000"/>
                <w:lang w:val="en-US"/>
              </w:rPr>
              <w:t xml:space="preserve">Secretariat </w:t>
            </w:r>
            <w:r>
              <w:rPr>
                <w:rFonts w:eastAsia="Times New Roman" w:cs="Calibri"/>
                <w:color w:val="000000"/>
                <w:lang w:val="en-US"/>
              </w:rPr>
              <w:t>–</w:t>
            </w:r>
            <w:r w:rsidRPr="002C0E04">
              <w:rPr>
                <w:rFonts w:eastAsia="Times New Roman" w:cs="Calibri"/>
                <w:color w:val="000000"/>
                <w:lang w:val="en-US"/>
              </w:rPr>
              <w:t xml:space="preserve"> </w:t>
            </w:r>
            <w:r>
              <w:rPr>
                <w:rFonts w:eastAsia="Times New Roman" w:cs="Calibri"/>
                <w:color w:val="000000"/>
                <w:lang w:val="en-US"/>
              </w:rPr>
              <w:t xml:space="preserve">voluntary contributions </w:t>
            </w:r>
            <w:r w:rsidRPr="002C0E04">
              <w:rPr>
                <w:rFonts w:eastAsia="Times New Roman" w:cs="Calibri"/>
                <w:color w:val="000000"/>
                <w:lang w:val="en-US"/>
              </w:rPr>
              <w:t>and resource mobilization</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1E26C8F3" w14:textId="77777777" w:rsidR="00A96E6F" w:rsidRPr="002C0E04" w:rsidRDefault="00A96E6F" w:rsidP="00A96E6F">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50F7CF45" w14:textId="77777777" w:rsidR="00A96E6F" w:rsidRPr="002C0E04" w:rsidRDefault="00A96E6F" w:rsidP="00A96E6F">
            <w:pPr>
              <w:tabs>
                <w:tab w:val="clear" w:pos="1134"/>
              </w:tabs>
              <w:spacing w:before="60" w:after="60"/>
              <w:jc w:val="center"/>
              <w:textAlignment w:val="baseline"/>
              <w:rPr>
                <w:rFonts w:eastAsia="Times New Roman" w:cs="Segoe UI"/>
                <w:lang w:val="en-US"/>
              </w:rPr>
            </w:pPr>
            <w:r w:rsidRPr="002C0E04">
              <w:rPr>
                <w:rFonts w:eastAsia="Times New Roman" w:cs="Calibri"/>
              </w:rPr>
              <w:t>Requests (5)</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4DD75E5C" w14:textId="77777777" w:rsidR="00A96E6F" w:rsidRPr="002C0E04" w:rsidRDefault="00A96E6F" w:rsidP="00A96E6F">
            <w:pPr>
              <w:tabs>
                <w:tab w:val="clear" w:pos="1134"/>
              </w:tabs>
              <w:spacing w:before="60" w:after="60"/>
              <w:jc w:val="center"/>
              <w:textAlignment w:val="baseline"/>
              <w:rPr>
                <w:rFonts w:eastAsia="Times New Roman" w:cs="Segoe UI"/>
                <w:lang w:val="en-US"/>
              </w:rPr>
            </w:pPr>
            <w:r w:rsidRPr="002C0E04">
              <w:rPr>
                <w:rFonts w:eastAsia="Times New Roman" w:cs="Calibri"/>
              </w:rPr>
              <w:t>Part II</w:t>
            </w:r>
          </w:p>
        </w:tc>
      </w:tr>
      <w:tr w:rsidR="00A96E6F" w:rsidRPr="002C0E04" w14:paraId="7A90BE78" w14:textId="77777777" w:rsidTr="6B15D94A">
        <w:trPr>
          <w:trHeight w:val="300"/>
        </w:trPr>
        <w:tc>
          <w:tcPr>
            <w:tcW w:w="1945" w:type="pct"/>
            <w:tcBorders>
              <w:top w:val="single" w:sz="6" w:space="0" w:color="auto"/>
              <w:left w:val="single" w:sz="6" w:space="0" w:color="auto"/>
              <w:bottom w:val="single" w:sz="6" w:space="0" w:color="auto"/>
              <w:right w:val="single" w:sz="6" w:space="0" w:color="auto"/>
            </w:tcBorders>
            <w:shd w:val="clear" w:color="auto" w:fill="auto"/>
            <w:hideMark/>
          </w:tcPr>
          <w:p w14:paraId="2A71AA1F" w14:textId="58DA4F91" w:rsidR="00A96E6F" w:rsidRPr="002C0E04" w:rsidRDefault="00A96E6F" w:rsidP="00A96E6F">
            <w:pPr>
              <w:tabs>
                <w:tab w:val="clear" w:pos="1134"/>
              </w:tabs>
              <w:spacing w:before="60" w:after="60"/>
              <w:jc w:val="left"/>
              <w:textAlignment w:val="baseline"/>
              <w:rPr>
                <w:rFonts w:eastAsia="Times New Roman" w:cs="Calibri"/>
                <w:lang w:val="en-US"/>
              </w:rPr>
            </w:pPr>
            <w:r w:rsidRPr="002C0E04">
              <w:rPr>
                <w:rFonts w:eastAsia="Times New Roman" w:cs="Calibri"/>
                <w:color w:val="000000"/>
              </w:rPr>
              <w:t>1</w:t>
            </w:r>
            <w:r>
              <w:rPr>
                <w:rFonts w:eastAsia="Times New Roman" w:cs="Calibri"/>
                <w:color w:val="000000"/>
              </w:rPr>
              <w:t>2</w:t>
            </w:r>
            <w:r w:rsidRPr="002C0E04">
              <w:rPr>
                <w:rFonts w:eastAsia="Times New Roman" w:cs="Calibri"/>
                <w:color w:val="000000"/>
              </w:rPr>
              <w:t xml:space="preserve">. </w:t>
            </w:r>
            <w:r w:rsidRPr="002C0E04">
              <w:rPr>
                <w:rFonts w:eastAsia="Times New Roman" w:cs="Calibri"/>
                <w:color w:val="000000"/>
                <w:lang w:val="en-US"/>
              </w:rPr>
              <w:t>SOFF and CREWS</w:t>
            </w:r>
          </w:p>
        </w:tc>
        <w:tc>
          <w:tcPr>
            <w:tcW w:w="1304" w:type="pct"/>
            <w:tcBorders>
              <w:top w:val="single" w:sz="6" w:space="0" w:color="auto"/>
              <w:left w:val="single" w:sz="6" w:space="0" w:color="auto"/>
              <w:bottom w:val="single" w:sz="6" w:space="0" w:color="auto"/>
              <w:right w:val="single" w:sz="6" w:space="0" w:color="auto"/>
            </w:tcBorders>
            <w:shd w:val="clear" w:color="auto" w:fill="auto"/>
            <w:hideMark/>
          </w:tcPr>
          <w:p w14:paraId="65984020" w14:textId="77777777" w:rsidR="00A96E6F" w:rsidRPr="002C0E04" w:rsidRDefault="00A96E6F" w:rsidP="00A96E6F">
            <w:pPr>
              <w:tabs>
                <w:tab w:val="clear" w:pos="1134"/>
              </w:tabs>
              <w:spacing w:before="60" w:after="60"/>
              <w:jc w:val="center"/>
              <w:textAlignment w:val="baseline"/>
              <w:rPr>
                <w:rFonts w:eastAsia="Times New Roman" w:cs="Segoe UI"/>
                <w:lang w:val="en-US"/>
              </w:rPr>
            </w:pPr>
            <w:r w:rsidRPr="002C0E04">
              <w:rPr>
                <w:rFonts w:eastAsia="Times New Roman" w:cs="Calibri"/>
              </w:rPr>
              <w:t>Resolution 4 (Cg-19)</w:t>
            </w:r>
          </w:p>
        </w:tc>
        <w:tc>
          <w:tcPr>
            <w:tcW w:w="1019" w:type="pct"/>
            <w:tcBorders>
              <w:top w:val="single" w:sz="6" w:space="0" w:color="auto"/>
              <w:left w:val="single" w:sz="6" w:space="0" w:color="auto"/>
              <w:bottom w:val="single" w:sz="6" w:space="0" w:color="auto"/>
              <w:right w:val="single" w:sz="6" w:space="0" w:color="auto"/>
            </w:tcBorders>
            <w:shd w:val="clear" w:color="auto" w:fill="auto"/>
            <w:hideMark/>
          </w:tcPr>
          <w:p w14:paraId="1CE0F5CD" w14:textId="77777777" w:rsidR="00A96E6F" w:rsidRPr="002C0E04" w:rsidRDefault="00A96E6F" w:rsidP="00A96E6F">
            <w:pPr>
              <w:tabs>
                <w:tab w:val="clear" w:pos="1134"/>
              </w:tabs>
              <w:spacing w:before="60" w:after="60"/>
              <w:jc w:val="center"/>
              <w:textAlignment w:val="baseline"/>
              <w:rPr>
                <w:rFonts w:eastAsia="Times New Roman" w:cs="Segoe UI"/>
                <w:lang w:val="en-US"/>
              </w:rPr>
            </w:pPr>
            <w:r w:rsidRPr="002C0E04">
              <w:rPr>
                <w:rFonts w:eastAsia="Times New Roman" w:cs="Calibri"/>
              </w:rPr>
              <w:t>Requests (5)</w:t>
            </w:r>
            <w:r>
              <w:rPr>
                <w:rFonts w:eastAsia="Times New Roman" w:cs="Calibri"/>
              </w:rPr>
              <w:t xml:space="preserve"> </w:t>
            </w:r>
            <w:r w:rsidRPr="002C0E04">
              <w:rPr>
                <w:rFonts w:eastAsia="Times New Roman" w:cs="Calibri"/>
              </w:rPr>
              <w:t>Acknowledging (3)</w:t>
            </w:r>
          </w:p>
        </w:tc>
        <w:tc>
          <w:tcPr>
            <w:tcW w:w="732" w:type="pct"/>
            <w:tcBorders>
              <w:top w:val="single" w:sz="6" w:space="0" w:color="auto"/>
              <w:left w:val="single" w:sz="6" w:space="0" w:color="auto"/>
              <w:bottom w:val="single" w:sz="6" w:space="0" w:color="auto"/>
              <w:right w:val="single" w:sz="6" w:space="0" w:color="auto"/>
            </w:tcBorders>
            <w:shd w:val="clear" w:color="auto" w:fill="auto"/>
            <w:hideMark/>
          </w:tcPr>
          <w:p w14:paraId="7D427BB5" w14:textId="77777777" w:rsidR="00A96E6F" w:rsidRPr="002C0E04" w:rsidRDefault="00A96E6F" w:rsidP="00A96E6F">
            <w:pPr>
              <w:tabs>
                <w:tab w:val="clear" w:pos="1134"/>
              </w:tabs>
              <w:spacing w:before="60" w:after="60"/>
              <w:jc w:val="center"/>
              <w:textAlignment w:val="baseline"/>
              <w:rPr>
                <w:rFonts w:eastAsia="Times New Roman" w:cs="Segoe UI"/>
                <w:lang w:val="en-US"/>
              </w:rPr>
            </w:pPr>
            <w:r w:rsidRPr="002C0E04">
              <w:rPr>
                <w:rFonts w:eastAsia="Times New Roman" w:cs="Calibri"/>
                <w:lang w:val="en-US"/>
              </w:rPr>
              <w:t>Part II</w:t>
            </w:r>
          </w:p>
        </w:tc>
      </w:tr>
    </w:tbl>
    <w:p w14:paraId="74D6DE92" w14:textId="0A498252" w:rsidR="006B41AC" w:rsidRDefault="006B41AC" w:rsidP="006B41AC">
      <w:pPr>
        <w:tabs>
          <w:tab w:val="clear" w:pos="1134"/>
        </w:tabs>
        <w:jc w:val="left"/>
        <w:rPr>
          <w:rFonts w:ascii="Calibri" w:eastAsia="Times New Roman" w:hAnsi="Calibri" w:cs="Calibri"/>
          <w:sz w:val="24"/>
          <w:szCs w:val="24"/>
          <w:lang w:val="en-US"/>
        </w:rPr>
      </w:pPr>
    </w:p>
    <w:p w14:paraId="72257927" w14:textId="67AD3699" w:rsidR="006B41AC" w:rsidRPr="00C6715C" w:rsidRDefault="5AFBE1BD" w:rsidP="6B15D94A">
      <w:pPr>
        <w:tabs>
          <w:tab w:val="clear" w:pos="1134"/>
        </w:tabs>
        <w:jc w:val="left"/>
        <w:rPr>
          <w:rFonts w:eastAsia="Times New Roman" w:cs="Calibri"/>
          <w:b/>
          <w:bCs/>
          <w:lang w:val="en-US"/>
        </w:rPr>
      </w:pPr>
      <w:r w:rsidRPr="6B15D94A">
        <w:rPr>
          <w:rFonts w:eastAsia="Times New Roman" w:cs="Calibri"/>
          <w:b/>
          <w:bCs/>
          <w:lang w:val="en-US"/>
        </w:rPr>
        <w:t xml:space="preserve">1. </w:t>
      </w:r>
      <w:r w:rsidR="3F9586CF" w:rsidRPr="6B15D94A">
        <w:rPr>
          <w:rFonts w:eastAsia="Times New Roman" w:cs="Calibri"/>
          <w:b/>
          <w:bCs/>
          <w:lang w:val="en-US"/>
        </w:rPr>
        <w:t>Background</w:t>
      </w:r>
    </w:p>
    <w:p w14:paraId="22A5BF96" w14:textId="77777777" w:rsidR="006B41AC" w:rsidRPr="00C6715C" w:rsidRDefault="006B41AC" w:rsidP="006B41AC">
      <w:pPr>
        <w:tabs>
          <w:tab w:val="clear" w:pos="1134"/>
        </w:tabs>
        <w:jc w:val="left"/>
        <w:rPr>
          <w:rFonts w:eastAsia="Times New Roman" w:cs="Calibri"/>
          <w:highlight w:val="yellow"/>
          <w:lang w:val="en-US"/>
        </w:rPr>
      </w:pPr>
    </w:p>
    <w:p w14:paraId="158BA197" w14:textId="7EA6E7D3" w:rsidR="006B41AC" w:rsidRPr="00265EE5" w:rsidRDefault="006B41AC" w:rsidP="0AFFE153">
      <w:pPr>
        <w:tabs>
          <w:tab w:val="left" w:pos="720"/>
        </w:tabs>
        <w:ind w:left="-20" w:right="-20"/>
        <w:jc w:val="left"/>
        <w:rPr>
          <w:rFonts w:eastAsia="Verdana" w:cs="Verdana"/>
          <w:lang w:val="en-US"/>
        </w:rPr>
      </w:pPr>
      <w:r>
        <w:t xml:space="preserve">The </w:t>
      </w:r>
      <w:r w:rsidRPr="0AFFE153">
        <w:rPr>
          <w:lang w:val="en-US"/>
        </w:rPr>
        <w:t xml:space="preserve">Early Warnings for All (EW4All) initiative aims to </w:t>
      </w:r>
      <w:r>
        <w:t>ensure that every person on Earth is protected by Early Warning Systems (EWS) by 2027. The initiative</w:t>
      </w:r>
      <w:r w:rsidRPr="0AFFE153">
        <w:rPr>
          <w:lang w:val="en-US"/>
        </w:rPr>
        <w:t xml:space="preserve"> is co-led by World Meteorological Organization (WMO) and the United Nations Office for Disaster Risk Reduction (UNDRR</w:t>
      </w:r>
      <w:r w:rsidRPr="00265EE5">
        <w:rPr>
          <w:lang w:val="en-US"/>
        </w:rPr>
        <w:t>)</w:t>
      </w:r>
      <w:r w:rsidR="4F7CCA55" w:rsidRPr="00265EE5">
        <w:rPr>
          <w:lang w:val="en-US"/>
        </w:rPr>
        <w:t xml:space="preserve">. </w:t>
      </w:r>
      <w:r w:rsidR="4F7CCA55" w:rsidRPr="00265EE5">
        <w:rPr>
          <w:rFonts w:eastAsia="Verdana" w:cs="Verdana"/>
          <w:lang w:val="en-US"/>
        </w:rPr>
        <w:t xml:space="preserve">The </w:t>
      </w:r>
      <w:r w:rsidR="00AF5114" w:rsidRPr="00265EE5">
        <w:rPr>
          <w:rFonts w:eastAsia="Verdana" w:cs="Verdana"/>
          <w:lang w:val="en-US"/>
        </w:rPr>
        <w:t>initiative</w:t>
      </w:r>
      <w:r w:rsidR="4F7CCA55" w:rsidRPr="00265EE5">
        <w:rPr>
          <w:rFonts w:eastAsia="Verdana" w:cs="Verdana"/>
          <w:lang w:val="en-US"/>
        </w:rPr>
        <w:t xml:space="preserve"> covers the period from 2024 to 2027 and has two main objectives: </w:t>
      </w:r>
    </w:p>
    <w:p w14:paraId="3A4F71A6" w14:textId="6F1CDBC8" w:rsidR="006B41AC" w:rsidRPr="00265EE5" w:rsidRDefault="4F7CCA55" w:rsidP="00201FB4">
      <w:pPr>
        <w:tabs>
          <w:tab w:val="left" w:pos="720"/>
        </w:tabs>
        <w:ind w:left="-20" w:right="-20"/>
        <w:jc w:val="left"/>
        <w:rPr>
          <w:rFonts w:eastAsia="Verdana" w:cs="Verdana"/>
          <w:lang w:val="en-US"/>
        </w:rPr>
      </w:pPr>
      <w:r w:rsidRPr="00265EE5">
        <w:rPr>
          <w:rFonts w:eastAsia="Verdana" w:cs="Verdana"/>
          <w:lang w:val="en-US"/>
        </w:rPr>
        <w:t xml:space="preserve"> </w:t>
      </w:r>
    </w:p>
    <w:p w14:paraId="2850A201" w14:textId="2766E088" w:rsidR="006B41AC" w:rsidRPr="00265EE5" w:rsidRDefault="4F7CCA55" w:rsidP="00201FB4">
      <w:pPr>
        <w:pStyle w:val="ListParagraph"/>
        <w:numPr>
          <w:ilvl w:val="0"/>
          <w:numId w:val="20"/>
        </w:numPr>
        <w:ind w:left="340" w:right="-20"/>
        <w:jc w:val="left"/>
        <w:rPr>
          <w:rFonts w:eastAsia="Verdana" w:cs="Verdana"/>
          <w:lang w:val="en-US"/>
        </w:rPr>
      </w:pPr>
      <w:r w:rsidRPr="00265EE5">
        <w:rPr>
          <w:rFonts w:eastAsia="Verdana" w:cs="Verdana"/>
          <w:lang w:val="en-US"/>
        </w:rPr>
        <w:t>To strengthen the capacities of National Meteorological and Hydrological Services (NMHSs) to provide timely, accurate and user-friendly early warning services for multiple hazards and sectors, in collaboration with other national and regional actors.</w:t>
      </w:r>
    </w:p>
    <w:p w14:paraId="3F120ED9" w14:textId="72879970" w:rsidR="006B41AC" w:rsidRPr="00265EE5" w:rsidRDefault="4F7CCA55" w:rsidP="00201FB4">
      <w:pPr>
        <w:pStyle w:val="ListParagraph"/>
        <w:numPr>
          <w:ilvl w:val="0"/>
          <w:numId w:val="20"/>
        </w:numPr>
        <w:ind w:left="340" w:right="-20"/>
        <w:jc w:val="left"/>
        <w:rPr>
          <w:rFonts w:eastAsia="Verdana" w:cs="Verdana"/>
          <w:lang w:val="en-US"/>
        </w:rPr>
      </w:pPr>
      <w:r w:rsidRPr="00265EE5">
        <w:rPr>
          <w:rFonts w:eastAsia="Verdana" w:cs="Verdana"/>
          <w:lang w:val="en-US"/>
        </w:rPr>
        <w:t>To enhance the awareness, understanding and action of individuals, communities and decision-makers on the risks and opportunities related to weather, climate and water events, through effective communication, education and engagement strategies.</w:t>
      </w:r>
    </w:p>
    <w:p w14:paraId="03F82B9F" w14:textId="364B1CEC" w:rsidR="006B41AC" w:rsidRPr="00265EE5" w:rsidRDefault="02A83E1A" w:rsidP="00201FB4">
      <w:pPr>
        <w:tabs>
          <w:tab w:val="left" w:pos="720"/>
        </w:tabs>
        <w:ind w:left="-20" w:right="-20"/>
        <w:jc w:val="left"/>
        <w:rPr>
          <w:rFonts w:eastAsia="Verdana" w:cs="Verdana"/>
          <w:lang w:val="en-US"/>
        </w:rPr>
      </w:pPr>
      <w:r w:rsidRPr="00265EE5">
        <w:rPr>
          <w:rFonts w:eastAsia="Verdana" w:cs="Verdana"/>
          <w:lang w:val="en-US"/>
        </w:rPr>
        <w:t xml:space="preserve"> </w:t>
      </w:r>
    </w:p>
    <w:p w14:paraId="4F87538F" w14:textId="77777777" w:rsidR="00C41134" w:rsidRPr="00265EE5" w:rsidRDefault="00C41134">
      <w:pPr>
        <w:tabs>
          <w:tab w:val="left" w:pos="720"/>
        </w:tabs>
        <w:ind w:left="-20" w:right="-20"/>
        <w:jc w:val="left"/>
        <w:rPr>
          <w:rFonts w:eastAsia="Verdana" w:cs="Verdana"/>
          <w:lang w:val="en-US"/>
        </w:rPr>
      </w:pPr>
      <w:r w:rsidRPr="00265EE5">
        <w:rPr>
          <w:rFonts w:eastAsia="Verdana" w:cs="Verdana"/>
          <w:lang w:val="en-US"/>
        </w:rPr>
        <w:t>The EW4All initiative is aligned with the Sendai Framework for Disaster Risk Reduction, the Paris Agreement on Climate Change and the 2030 Agenda for Sustainable Development. The EW4All initiative also contributes to the Santiago Network and the WMO Vision 2040, which envisions a world where all people are safer, more resilient and more prosperous through the use of weather, climate and hydrological information and services.</w:t>
      </w:r>
    </w:p>
    <w:p w14:paraId="6382F546" w14:textId="77777777" w:rsidR="00C41134" w:rsidRPr="00265EE5" w:rsidRDefault="00C41134">
      <w:pPr>
        <w:tabs>
          <w:tab w:val="left" w:pos="720"/>
        </w:tabs>
        <w:ind w:left="-20" w:right="-20"/>
        <w:jc w:val="left"/>
        <w:rPr>
          <w:rFonts w:eastAsia="Verdana" w:cs="Verdana"/>
          <w:lang w:val="en-US"/>
        </w:rPr>
      </w:pPr>
    </w:p>
    <w:p w14:paraId="49B9D81E" w14:textId="7704228D" w:rsidR="006B41AC" w:rsidRPr="00265EE5" w:rsidRDefault="02A83E1A" w:rsidP="00201FB4">
      <w:pPr>
        <w:tabs>
          <w:tab w:val="left" w:pos="720"/>
        </w:tabs>
        <w:ind w:left="-20" w:right="-20"/>
        <w:jc w:val="left"/>
        <w:rPr>
          <w:rFonts w:eastAsia="Verdana" w:cs="Verdana"/>
          <w:lang w:val="en-US"/>
        </w:rPr>
      </w:pPr>
      <w:r w:rsidRPr="00265EE5">
        <w:rPr>
          <w:rFonts w:eastAsia="Verdana" w:cs="Verdana"/>
          <w:lang w:val="en-US"/>
        </w:rPr>
        <w:t>T</w:t>
      </w:r>
      <w:r w:rsidR="002C35F0" w:rsidRPr="00265EE5">
        <w:rPr>
          <w:rFonts w:eastAsia="Verdana" w:cs="Verdana"/>
          <w:lang w:val="en-US"/>
        </w:rPr>
        <w:t xml:space="preserve">o guide WMO implementation of the EW4All </w:t>
      </w:r>
      <w:r w:rsidR="00EB2CB3" w:rsidRPr="00265EE5">
        <w:rPr>
          <w:rFonts w:eastAsia="Verdana" w:cs="Verdana"/>
          <w:lang w:val="en-US"/>
        </w:rPr>
        <w:t>initiative, a roadmap has been identified as a necessity. T</w:t>
      </w:r>
      <w:r w:rsidRPr="00265EE5">
        <w:rPr>
          <w:rFonts w:eastAsia="Verdana" w:cs="Verdana"/>
          <w:lang w:val="en-US"/>
        </w:rPr>
        <w:t>he roadmap</w:t>
      </w:r>
      <w:r w:rsidR="00253067" w:rsidRPr="00265EE5">
        <w:rPr>
          <w:lang w:val="en-US"/>
        </w:rPr>
        <w:t xml:space="preserve"> outlines WMO collective contribution to the effort, and</w:t>
      </w:r>
      <w:r w:rsidRPr="00265EE5">
        <w:rPr>
          <w:rFonts w:eastAsia="Verdana" w:cs="Verdana"/>
          <w:lang w:val="en-US"/>
        </w:rPr>
        <w:t xml:space="preserve"> is aligned with the WMO Strategic Plan 202</w:t>
      </w:r>
      <w:r w:rsidR="4E514273" w:rsidRPr="00265EE5">
        <w:rPr>
          <w:rFonts w:eastAsia="Verdana" w:cs="Verdana"/>
          <w:lang w:val="en-US"/>
        </w:rPr>
        <w:t>4-2027</w:t>
      </w:r>
      <w:r w:rsidRPr="00265EE5">
        <w:rPr>
          <w:rFonts w:eastAsia="Verdana" w:cs="Verdana"/>
          <w:lang w:val="en-US"/>
        </w:rPr>
        <w:t xml:space="preserve">, </w:t>
      </w:r>
      <w:r w:rsidR="00A37259" w:rsidRPr="00265EE5">
        <w:rPr>
          <w:rFonts w:eastAsia="Verdana" w:cs="Verdana"/>
          <w:lang w:val="en-US"/>
        </w:rPr>
        <w:t xml:space="preserve">drawing from the work </w:t>
      </w:r>
      <w:proofErr w:type="spellStart"/>
      <w:r w:rsidR="00A37259" w:rsidRPr="00265EE5">
        <w:rPr>
          <w:rFonts w:eastAsia="Verdana" w:cs="Verdana"/>
          <w:lang w:val="en-US"/>
        </w:rPr>
        <w:t>programmes</w:t>
      </w:r>
      <w:proofErr w:type="spellEnd"/>
      <w:r w:rsidR="00A37259" w:rsidRPr="00265EE5">
        <w:rPr>
          <w:rFonts w:eastAsia="Verdana" w:cs="Verdana"/>
          <w:lang w:val="en-US"/>
        </w:rPr>
        <w:t xml:space="preserve"> of WMO technical commissions, research board and regional associations. </w:t>
      </w:r>
    </w:p>
    <w:p w14:paraId="1927F82F" w14:textId="1F54B5E4" w:rsidR="0AFFE153" w:rsidRPr="00265EE5" w:rsidRDefault="0AFFE153" w:rsidP="0AFFE153">
      <w:pPr>
        <w:tabs>
          <w:tab w:val="clear" w:pos="1134"/>
        </w:tabs>
        <w:jc w:val="left"/>
        <w:rPr>
          <w:lang w:val="en-US"/>
        </w:rPr>
      </w:pPr>
    </w:p>
    <w:p w14:paraId="4D44E2A0" w14:textId="17255D58" w:rsidR="274140A7" w:rsidRDefault="040F3D31" w:rsidP="00201FB4">
      <w:pPr>
        <w:tabs>
          <w:tab w:val="left" w:pos="720"/>
        </w:tabs>
        <w:ind w:left="-20" w:right="-20"/>
        <w:jc w:val="left"/>
        <w:rPr>
          <w:rFonts w:eastAsia="Verdana" w:cs="Verdana"/>
          <w:lang w:val="en-US"/>
        </w:rPr>
      </w:pPr>
      <w:r w:rsidRPr="00265EE5">
        <w:rPr>
          <w:rFonts w:eastAsia="Verdana" w:cs="Verdana"/>
          <w:b/>
          <w:bCs/>
          <w:lang w:val="en-US"/>
        </w:rPr>
        <w:t xml:space="preserve">Overall Objective: </w:t>
      </w:r>
      <w:r w:rsidRPr="00265EE5">
        <w:rPr>
          <w:rFonts w:eastAsia="Verdana" w:cs="Verdana"/>
          <w:lang w:val="en-US"/>
        </w:rPr>
        <w:t>The WMO Early warnings for All (EW4All) roadmap is a strategic document</w:t>
      </w:r>
      <w:r w:rsidRPr="13E047C1">
        <w:rPr>
          <w:rFonts w:eastAsia="Verdana" w:cs="Verdana"/>
          <w:lang w:val="en-US"/>
        </w:rPr>
        <w:t xml:space="preserve"> that outlines the vision, objectives, and actions of the World Meteorological Organization (WMO) to enhance the delivery and use of early warning systems for weather, climate, and water-related hazards. The roadmap covers the period from 2024 to 2027 and is aligned with the WMO Strategic Plan 202</w:t>
      </w:r>
      <w:r w:rsidR="3AFCAA33" w:rsidRPr="13E047C1">
        <w:rPr>
          <w:rFonts w:eastAsia="Verdana" w:cs="Verdana"/>
          <w:lang w:val="en-US"/>
        </w:rPr>
        <w:t>4</w:t>
      </w:r>
      <w:r w:rsidRPr="13E047C1">
        <w:rPr>
          <w:rFonts w:eastAsia="Verdana" w:cs="Verdana"/>
          <w:lang w:val="en-US"/>
        </w:rPr>
        <w:t>-202</w:t>
      </w:r>
      <w:r w:rsidR="0F997A60" w:rsidRPr="13E047C1">
        <w:rPr>
          <w:rFonts w:eastAsia="Verdana" w:cs="Verdana"/>
          <w:lang w:val="en-US"/>
        </w:rPr>
        <w:t>7</w:t>
      </w:r>
      <w:r w:rsidRPr="13E047C1">
        <w:rPr>
          <w:rFonts w:eastAsia="Verdana" w:cs="Verdana"/>
          <w:lang w:val="en-US"/>
        </w:rPr>
        <w:t xml:space="preserve">, </w:t>
      </w:r>
      <w:r w:rsidR="00A37259">
        <w:rPr>
          <w:rFonts w:eastAsia="Verdana" w:cs="Verdana"/>
          <w:lang w:val="en-US"/>
        </w:rPr>
        <w:t xml:space="preserve">and with </w:t>
      </w:r>
      <w:r w:rsidRPr="13E047C1">
        <w:rPr>
          <w:rFonts w:eastAsia="Verdana" w:cs="Verdana"/>
        </w:rPr>
        <w:t xml:space="preserve">the </w:t>
      </w:r>
      <w:r w:rsidRPr="13E047C1">
        <w:rPr>
          <w:rFonts w:eastAsia="Verdana" w:cs="Verdana"/>
          <w:lang w:val="en-US"/>
        </w:rPr>
        <w:t>Early Warnings for All: Executive Action Plan 2023-2027</w:t>
      </w:r>
      <w:r w:rsidRPr="00201FB4">
        <w:rPr>
          <w:rFonts w:eastAsia="Verdana" w:cs="Verdana"/>
          <w:lang w:val="en-US"/>
        </w:rPr>
        <w:t>.</w:t>
      </w:r>
      <w:r w:rsidRPr="13E047C1">
        <w:rPr>
          <w:rFonts w:eastAsia="Verdana" w:cs="Verdana"/>
          <w:lang w:val="en-US"/>
        </w:rPr>
        <w:t xml:space="preserve"> </w:t>
      </w:r>
    </w:p>
    <w:p w14:paraId="43D7D185" w14:textId="0418A3DA" w:rsidR="274140A7" w:rsidRDefault="274140A7" w:rsidP="00201FB4">
      <w:pPr>
        <w:tabs>
          <w:tab w:val="left" w:pos="720"/>
        </w:tabs>
        <w:ind w:left="-20" w:right="-20"/>
        <w:jc w:val="left"/>
        <w:rPr>
          <w:rFonts w:eastAsia="Verdana" w:cs="Verdana"/>
          <w:lang w:val="en-US"/>
        </w:rPr>
      </w:pPr>
      <w:r w:rsidRPr="0AFFE153">
        <w:rPr>
          <w:rFonts w:eastAsia="Verdana" w:cs="Verdana"/>
          <w:lang w:val="en-US"/>
        </w:rPr>
        <w:t xml:space="preserve"> </w:t>
      </w:r>
    </w:p>
    <w:p w14:paraId="58972C2A" w14:textId="6E6A3FC8" w:rsidR="274140A7" w:rsidRDefault="040F3D31" w:rsidP="00201FB4">
      <w:pPr>
        <w:ind w:left="-20" w:right="-20"/>
        <w:jc w:val="left"/>
        <w:rPr>
          <w:rFonts w:eastAsia="Verdana" w:cs="Verdana"/>
        </w:rPr>
      </w:pPr>
      <w:r w:rsidRPr="13E047C1">
        <w:rPr>
          <w:rFonts w:eastAsia="Verdana" w:cs="Verdana"/>
          <w:b/>
          <w:bCs/>
        </w:rPr>
        <w:t>Vision statement:</w:t>
      </w:r>
      <w:r w:rsidRPr="13E047C1">
        <w:rPr>
          <w:rFonts w:eastAsia="Verdana" w:cs="Verdana"/>
        </w:rPr>
        <w:t xml:space="preserve"> The Early Warnings for All initiative, led by the United Nations, aims to ensure that everyone on Earth is protected from hazardous weather, water, or climate events through life-saving early warning systems by the end of 2027. With human-induced climate change causing more extreme weather conditions, these early warning systems are no longer a luxury but a critical tool. They save lives, reduce economic losses, and provide a nearly tenfold return on investment. This initiative will strengthen disaster risk knowledge, observation and forecasting, dissemination and communication of warnings, and preparedness and response capabilities. The Early Warnings for All initiative </w:t>
      </w:r>
      <w:proofErr w:type="gramStart"/>
      <w:r w:rsidRPr="13E047C1">
        <w:rPr>
          <w:rFonts w:eastAsia="Verdana" w:cs="Verdana"/>
        </w:rPr>
        <w:t>aligns</w:t>
      </w:r>
      <w:proofErr w:type="gramEnd"/>
      <w:r w:rsidRPr="13E047C1">
        <w:rPr>
          <w:rFonts w:eastAsia="Verdana" w:cs="Verdana"/>
        </w:rPr>
        <w:t xml:space="preserve"> with the priorities of the Paris Agreement, supports key provisions of the Sendai Framework for Disaster Risk Reduction, and contributes to the targets of the 2030 Agenda for Sustainable Development. Its goal is to ensure that early warning systems work for everyone, leaving no one behind.</w:t>
      </w:r>
    </w:p>
    <w:p w14:paraId="5C6B93CE" w14:textId="5E4159FA" w:rsidR="0AFFE153" w:rsidRDefault="0AFFE153" w:rsidP="0AFFE153">
      <w:pPr>
        <w:tabs>
          <w:tab w:val="clear" w:pos="1134"/>
        </w:tabs>
        <w:jc w:val="left"/>
        <w:rPr>
          <w:lang w:val="en-US"/>
        </w:rPr>
      </w:pPr>
    </w:p>
    <w:p w14:paraId="44E9B374" w14:textId="3F7C6A20" w:rsidR="00C40246" w:rsidRDefault="00C40246">
      <w:pPr>
        <w:tabs>
          <w:tab w:val="clear" w:pos="1134"/>
        </w:tabs>
        <w:jc w:val="left"/>
        <w:rPr>
          <w:lang w:val="en-US"/>
        </w:rPr>
      </w:pPr>
      <w:r>
        <w:rPr>
          <w:lang w:val="en-US"/>
        </w:rPr>
        <w:br w:type="page"/>
      </w:r>
    </w:p>
    <w:p w14:paraId="23001183" w14:textId="77777777" w:rsidR="006B41AC" w:rsidRPr="00C6715C" w:rsidRDefault="006B41AC" w:rsidP="006B41AC">
      <w:pPr>
        <w:tabs>
          <w:tab w:val="clear" w:pos="1134"/>
        </w:tabs>
        <w:jc w:val="left"/>
        <w:rPr>
          <w:lang w:val="en-US"/>
        </w:rPr>
      </w:pPr>
    </w:p>
    <w:p w14:paraId="2263B691" w14:textId="28378487" w:rsidR="006B41AC" w:rsidRDefault="256362F6" w:rsidP="6B15D94A">
      <w:pPr>
        <w:tabs>
          <w:tab w:val="clear" w:pos="1134"/>
        </w:tabs>
        <w:jc w:val="left"/>
        <w:rPr>
          <w:b/>
          <w:bCs/>
          <w:lang w:val="en-US"/>
        </w:rPr>
      </w:pPr>
      <w:r w:rsidRPr="6B15D94A">
        <w:rPr>
          <w:b/>
          <w:bCs/>
          <w:lang w:val="en-US"/>
        </w:rPr>
        <w:t xml:space="preserve">1.1 </w:t>
      </w:r>
      <w:r w:rsidR="006B41AC" w:rsidRPr="6B15D94A">
        <w:rPr>
          <w:b/>
          <w:bCs/>
          <w:lang w:val="en-US"/>
        </w:rPr>
        <w:t>Guiding principles</w:t>
      </w:r>
      <w:r w:rsidR="3D2E6BF2" w:rsidRPr="6B15D94A">
        <w:rPr>
          <w:b/>
          <w:bCs/>
          <w:lang w:val="en-US"/>
        </w:rPr>
        <w:t xml:space="preserve"> </w:t>
      </w:r>
    </w:p>
    <w:p w14:paraId="665F9A89" w14:textId="77777777" w:rsidR="006B41AC" w:rsidRPr="00192526" w:rsidRDefault="006B41AC" w:rsidP="00781C49">
      <w:pPr>
        <w:pStyle w:val="paragraph"/>
        <w:numPr>
          <w:ilvl w:val="0"/>
          <w:numId w:val="43"/>
        </w:numPr>
        <w:spacing w:before="240" w:beforeAutospacing="0" w:after="240" w:afterAutospacing="0"/>
        <w:ind w:left="567" w:hanging="567"/>
        <w:textAlignment w:val="baseline"/>
        <w:rPr>
          <w:rStyle w:val="eop"/>
          <w:rFonts w:ascii="Verdana" w:eastAsia="Arial" w:hAnsi="Verdana" w:cs="Arial"/>
          <w:sz w:val="22"/>
          <w:szCs w:val="22"/>
          <w:lang w:val="en-GB"/>
        </w:rPr>
      </w:pPr>
      <w:r>
        <w:rPr>
          <w:rStyle w:val="normaltextrun"/>
          <w:rFonts w:ascii="Verdana" w:hAnsi="Verdana"/>
          <w:b/>
          <w:bCs/>
          <w:sz w:val="20"/>
          <w:szCs w:val="20"/>
        </w:rPr>
        <w:t>Urgency:</w:t>
      </w:r>
      <w:r>
        <w:rPr>
          <w:rStyle w:val="normaltextrun"/>
          <w:rFonts w:ascii="Verdana" w:hAnsi="Verdana"/>
          <w:sz w:val="20"/>
          <w:szCs w:val="20"/>
        </w:rPr>
        <w:t xml:space="preserve"> We recognize that with climate change rapidly leading to more frequent extreme weather events, there is an urgent need to strengthen early warning systems to protect lives, livelihoods, and the environment.</w:t>
      </w:r>
    </w:p>
    <w:p w14:paraId="7CB86D02" w14:textId="77777777" w:rsidR="006B41AC" w:rsidRPr="00B964BA" w:rsidRDefault="006B41AC" w:rsidP="00781C49">
      <w:pPr>
        <w:pStyle w:val="paragraph"/>
        <w:numPr>
          <w:ilvl w:val="0"/>
          <w:numId w:val="43"/>
        </w:numPr>
        <w:spacing w:before="240" w:beforeAutospacing="0" w:after="240" w:afterAutospacing="0"/>
        <w:ind w:left="567" w:hanging="567"/>
        <w:textAlignment w:val="baseline"/>
        <w:rPr>
          <w:rStyle w:val="normaltextrun"/>
          <w:rFonts w:ascii="Verdana" w:hAnsi="Verdana"/>
          <w:sz w:val="20"/>
          <w:szCs w:val="20"/>
        </w:rPr>
      </w:pPr>
      <w:r>
        <w:rPr>
          <w:rStyle w:val="normaltextrun"/>
          <w:rFonts w:ascii="Verdana" w:hAnsi="Verdana"/>
          <w:b/>
          <w:bCs/>
          <w:sz w:val="20"/>
          <w:szCs w:val="20"/>
        </w:rPr>
        <w:t>Capacity:</w:t>
      </w:r>
      <w:r w:rsidRPr="00D94E98">
        <w:rPr>
          <w:rStyle w:val="normaltextrun"/>
          <w:b/>
          <w:bCs/>
          <w:sz w:val="20"/>
          <w:szCs w:val="20"/>
        </w:rPr>
        <w:t xml:space="preserve">  </w:t>
      </w:r>
      <w:r w:rsidRPr="00B964BA">
        <w:rPr>
          <w:rStyle w:val="normaltextrun"/>
          <w:rFonts w:ascii="Verdana" w:hAnsi="Verdana"/>
          <w:sz w:val="20"/>
          <w:szCs w:val="20"/>
        </w:rPr>
        <w:t>We commit to prioritizing capacity enhancement activities in least developed countries, small island developing states and those highly vulnerable to hydrometeorological hazards We recognize that focus needs to be on enhancing capacity of Member States</w:t>
      </w:r>
      <w:r>
        <w:rPr>
          <w:rStyle w:val="normaltextrun"/>
          <w:rFonts w:ascii="Verdana" w:hAnsi="Verdana"/>
          <w:sz w:val="20"/>
          <w:szCs w:val="20"/>
        </w:rPr>
        <w:t>.</w:t>
      </w:r>
    </w:p>
    <w:p w14:paraId="4A3ACD81"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sidRPr="00192526">
        <w:rPr>
          <w:rStyle w:val="normaltextrun"/>
          <w:rFonts w:ascii="Verdana" w:hAnsi="Verdana"/>
          <w:b/>
          <w:bCs/>
          <w:sz w:val="20"/>
          <w:szCs w:val="20"/>
        </w:rPr>
        <w:t>Resilience:</w:t>
      </w:r>
      <w:r w:rsidRPr="00192526">
        <w:rPr>
          <w:rStyle w:val="normaltextrun"/>
          <w:rFonts w:ascii="Verdana" w:hAnsi="Verdana"/>
          <w:sz w:val="20"/>
          <w:szCs w:val="20"/>
        </w:rPr>
        <w:t xml:space="preserve"> We aim to avert and minimize losses and damages, contributing to climate change adaptation by building resilience to hazardous weather, climate, and water events.</w:t>
      </w:r>
    </w:p>
    <w:p w14:paraId="4CEA975E"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sidRPr="00192526">
        <w:rPr>
          <w:rStyle w:val="normaltextrun"/>
          <w:rFonts w:ascii="Verdana" w:hAnsi="Verdana"/>
          <w:b/>
          <w:bCs/>
          <w:sz w:val="20"/>
          <w:szCs w:val="20"/>
        </w:rPr>
        <w:t>Inclusivity:</w:t>
      </w:r>
      <w:r w:rsidRPr="00192526">
        <w:rPr>
          <w:rStyle w:val="normaltextrun"/>
          <w:rFonts w:ascii="Verdana" w:hAnsi="Verdana"/>
          <w:sz w:val="20"/>
          <w:szCs w:val="20"/>
        </w:rPr>
        <w:t xml:space="preserve"> We aim to help everyone become more resilient, in particular the most climate- and disaster-vulnerable as well as marginalized groups.</w:t>
      </w:r>
    </w:p>
    <w:p w14:paraId="5EBDD241" w14:textId="1E5392E5"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sidRPr="00192526">
        <w:rPr>
          <w:rStyle w:val="normaltextrun"/>
          <w:rFonts w:ascii="Verdana" w:hAnsi="Verdana"/>
          <w:b/>
          <w:bCs/>
          <w:sz w:val="20"/>
          <w:szCs w:val="20"/>
        </w:rPr>
        <w:t>People-</w:t>
      </w:r>
      <w:r w:rsidR="00B14E8F" w:rsidRPr="00192526">
        <w:rPr>
          <w:rStyle w:val="normaltextrun"/>
          <w:rFonts w:ascii="Verdana" w:hAnsi="Verdana"/>
          <w:b/>
          <w:bCs/>
          <w:sz w:val="20"/>
          <w:szCs w:val="20"/>
        </w:rPr>
        <w:t>centered</w:t>
      </w:r>
      <w:r w:rsidRPr="00192526">
        <w:rPr>
          <w:rStyle w:val="normaltextrun"/>
          <w:rFonts w:ascii="Verdana" w:hAnsi="Verdana"/>
          <w:b/>
          <w:bCs/>
          <w:sz w:val="20"/>
          <w:szCs w:val="20"/>
        </w:rPr>
        <w:t>, relevant and contextual:</w:t>
      </w:r>
      <w:r w:rsidRPr="00192526">
        <w:rPr>
          <w:rStyle w:val="normaltextrun"/>
          <w:rFonts w:ascii="Verdana" w:hAnsi="Verdana"/>
          <w:sz w:val="20"/>
          <w:szCs w:val="20"/>
        </w:rPr>
        <w:t xml:space="preserve"> We recognize that people are differently exposed to a range of hazards with different vulnerabilities, necessitating actionable warnings informed by peoples’ needs and where possible, ensuring that communities are involved in both the design and implementation of early warning systems.</w:t>
      </w:r>
    </w:p>
    <w:p w14:paraId="3337F10A"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sidRPr="00192526">
        <w:rPr>
          <w:rStyle w:val="normaltextrun"/>
          <w:rFonts w:ascii="Verdana" w:hAnsi="Verdana"/>
          <w:b/>
          <w:bCs/>
          <w:sz w:val="20"/>
          <w:szCs w:val="20"/>
        </w:rPr>
        <w:t>Multi-hazard</w:t>
      </w:r>
      <w:r w:rsidRPr="00192526">
        <w:rPr>
          <w:rStyle w:val="normaltextrun"/>
          <w:rFonts w:ascii="Verdana" w:hAnsi="Verdana"/>
          <w:sz w:val="20"/>
          <w:szCs w:val="20"/>
        </w:rPr>
        <w:t>: We recognize that to strengthen resilience a holistic approach is needed, pursuing multi-hazard early warning systems based on the local risk profile.</w:t>
      </w:r>
    </w:p>
    <w:p w14:paraId="0426D5EB"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sidRPr="00192526">
        <w:rPr>
          <w:rStyle w:val="normaltextrun"/>
          <w:rFonts w:ascii="Verdana" w:hAnsi="Verdana"/>
          <w:b/>
          <w:bCs/>
          <w:sz w:val="20"/>
          <w:szCs w:val="20"/>
        </w:rPr>
        <w:t>Sovereignty</w:t>
      </w:r>
      <w:r w:rsidRPr="00192526">
        <w:rPr>
          <w:rStyle w:val="normaltextrun"/>
          <w:rFonts w:ascii="Verdana" w:hAnsi="Verdana"/>
          <w:sz w:val="20"/>
          <w:szCs w:val="20"/>
        </w:rPr>
        <w:t>: We recognize that the provision of authoritative early warnings and the strengthening of national early warning systems is the responsibility of national governments.</w:t>
      </w:r>
    </w:p>
    <w:p w14:paraId="60E93E35" w14:textId="77777777" w:rsidR="006B41AC" w:rsidRPr="00192526"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sidRPr="00192526">
        <w:rPr>
          <w:rStyle w:val="normaltextrun"/>
          <w:rFonts w:ascii="Verdana" w:hAnsi="Verdana"/>
          <w:b/>
          <w:bCs/>
          <w:sz w:val="20"/>
          <w:szCs w:val="20"/>
        </w:rPr>
        <w:t>Collaboration, coordination and integration:</w:t>
      </w:r>
      <w:r w:rsidRPr="00192526">
        <w:rPr>
          <w:rStyle w:val="normaltextrun"/>
          <w:rFonts w:ascii="Verdana" w:hAnsi="Verdana"/>
          <w:sz w:val="20"/>
          <w:szCs w:val="20"/>
        </w:rPr>
        <w:t xml:space="preserve"> We collaborate, coordinate and integrate our actions across the global, regional, and national scales, and across sectors, ensuring efficiency in our delivery.</w:t>
      </w:r>
    </w:p>
    <w:p w14:paraId="6F046D0A"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Pr>
          <w:rStyle w:val="normaltextrun"/>
          <w:rFonts w:ascii="Verdana" w:hAnsi="Verdana"/>
          <w:b/>
          <w:bCs/>
          <w:sz w:val="20"/>
          <w:szCs w:val="20"/>
        </w:rPr>
        <w:t>Alignment:</w:t>
      </w:r>
      <w:r>
        <w:rPr>
          <w:rStyle w:val="normaltextrun"/>
          <w:rFonts w:ascii="Verdana" w:hAnsi="Verdana"/>
          <w:sz w:val="20"/>
          <w:szCs w:val="20"/>
        </w:rPr>
        <w:t xml:space="preserve"> Our activities do not replace existing initiatives, rather complementing, supporting, building on and ensuring synergies with them across global, regional, and national partners.</w:t>
      </w:r>
    </w:p>
    <w:p w14:paraId="17D80728"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Pr>
          <w:rStyle w:val="normaltextrun"/>
          <w:rFonts w:ascii="Verdana" w:hAnsi="Verdana"/>
          <w:b/>
          <w:bCs/>
          <w:sz w:val="20"/>
          <w:szCs w:val="20"/>
        </w:rPr>
        <w:t>Scale</w:t>
      </w:r>
      <w:r>
        <w:rPr>
          <w:rStyle w:val="normaltextrun"/>
          <w:rFonts w:ascii="Verdana" w:hAnsi="Verdana"/>
          <w:sz w:val="20"/>
          <w:szCs w:val="20"/>
        </w:rPr>
        <w:t xml:space="preserve">: We pursue rapid action at unprecedented scale through collective and aligned action by partners across the early warning value chain, building on recognized good </w:t>
      </w:r>
      <w:r w:rsidRPr="3D0D0D28">
        <w:rPr>
          <w:rStyle w:val="normaltextrun"/>
          <w:rFonts w:ascii="Verdana" w:hAnsi="Verdana"/>
          <w:color w:val="000000" w:themeColor="text1"/>
          <w:sz w:val="20"/>
          <w:szCs w:val="20"/>
        </w:rPr>
        <w:t xml:space="preserve">practices, existing and new public-private partnerships, </w:t>
      </w:r>
      <w:r>
        <w:rPr>
          <w:rStyle w:val="normaltextrun"/>
          <w:rFonts w:ascii="Verdana" w:hAnsi="Verdana"/>
          <w:sz w:val="20"/>
          <w:szCs w:val="20"/>
        </w:rPr>
        <w:t>and leveraging advances and innovations in science and technology as applicable.</w:t>
      </w:r>
    </w:p>
    <w:p w14:paraId="55973A02"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Pr>
          <w:rStyle w:val="normaltextrun"/>
          <w:rFonts w:ascii="Verdana" w:hAnsi="Verdana"/>
          <w:b/>
          <w:bCs/>
          <w:sz w:val="20"/>
          <w:szCs w:val="20"/>
        </w:rPr>
        <w:t>Coherency</w:t>
      </w:r>
      <w:r>
        <w:rPr>
          <w:rStyle w:val="normaltextrun"/>
          <w:rFonts w:ascii="Verdana" w:hAnsi="Verdana"/>
          <w:sz w:val="20"/>
          <w:szCs w:val="20"/>
        </w:rPr>
        <w:t>: We recognize that each pillar is crucial for successful early warning, such that we strive to ensure that all pillars make equal and coherent progress, as per national priorities and needs.</w:t>
      </w:r>
    </w:p>
    <w:p w14:paraId="25994C93"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Pr>
          <w:rStyle w:val="normaltextrun"/>
          <w:rFonts w:ascii="Verdana" w:hAnsi="Verdana"/>
          <w:b/>
          <w:bCs/>
          <w:sz w:val="20"/>
          <w:szCs w:val="20"/>
        </w:rPr>
        <w:t>Consistency:</w:t>
      </w:r>
      <w:r>
        <w:rPr>
          <w:rStyle w:val="normaltextrun"/>
          <w:rFonts w:ascii="Verdana" w:hAnsi="Verdana"/>
          <w:sz w:val="20"/>
          <w:szCs w:val="20"/>
        </w:rPr>
        <w:t xml:space="preserve"> We commit to support countries in a fair manner based on needs, building on agreed standards and adhering to the guiding principles of modern Multi-Hazard Early Warning Systems</w:t>
      </w:r>
      <w:r>
        <w:rPr>
          <w:rStyle w:val="superscript"/>
          <w:rFonts w:ascii="Verdana" w:hAnsi="Verdana"/>
          <w:sz w:val="16"/>
          <w:szCs w:val="16"/>
          <w:vertAlign w:val="superscript"/>
        </w:rPr>
        <w:t>4</w:t>
      </w:r>
      <w:r>
        <w:rPr>
          <w:rStyle w:val="normaltextrun"/>
          <w:rFonts w:ascii="Verdana" w:hAnsi="Verdana"/>
          <w:sz w:val="20"/>
          <w:szCs w:val="20"/>
        </w:rPr>
        <w:t>.</w:t>
      </w:r>
    </w:p>
    <w:p w14:paraId="051B61D2"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Pr>
          <w:rStyle w:val="normaltextrun"/>
          <w:rFonts w:ascii="Verdana" w:hAnsi="Verdana"/>
          <w:b/>
          <w:bCs/>
          <w:sz w:val="20"/>
          <w:szCs w:val="20"/>
        </w:rPr>
        <w:t>Accountability:</w:t>
      </w:r>
      <w:r>
        <w:rPr>
          <w:rStyle w:val="normaltextrun"/>
          <w:rFonts w:ascii="Verdana" w:hAnsi="Verdana"/>
          <w:sz w:val="20"/>
          <w:szCs w:val="20"/>
        </w:rPr>
        <w:t xml:space="preserve"> We ensure that our work contributes to the initiative’s over-arching objective, is performed to the highest level of integrity in accordance with agreed rules and standards and reported transparently and accurately.</w:t>
      </w:r>
    </w:p>
    <w:p w14:paraId="06847488"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Pr>
          <w:rStyle w:val="normaltextrun"/>
          <w:rFonts w:ascii="Verdana" w:hAnsi="Verdana"/>
          <w:b/>
          <w:bCs/>
          <w:sz w:val="20"/>
          <w:szCs w:val="20"/>
          <w:lang w:val="en-GB"/>
        </w:rPr>
        <w:lastRenderedPageBreak/>
        <w:t>Sustainability of achievements:</w:t>
      </w:r>
      <w:r>
        <w:rPr>
          <w:rStyle w:val="normaltextrun"/>
          <w:rFonts w:ascii="Verdana" w:hAnsi="Verdana"/>
          <w:sz w:val="20"/>
          <w:szCs w:val="20"/>
          <w:lang w:val="en-GB"/>
        </w:rPr>
        <w:t xml:space="preserve"> We leverage existing WMO global, regional, and national structures to ensure coherence and sustainability of achievements.</w:t>
      </w:r>
    </w:p>
    <w:p w14:paraId="22774493" w14:textId="77777777" w:rsidR="006B41AC" w:rsidRDefault="006B41AC" w:rsidP="00781C49">
      <w:pPr>
        <w:pStyle w:val="paragraph"/>
        <w:numPr>
          <w:ilvl w:val="0"/>
          <w:numId w:val="43"/>
        </w:numPr>
        <w:spacing w:before="240" w:beforeAutospacing="0" w:after="240" w:afterAutospacing="0"/>
        <w:ind w:left="567" w:hanging="567"/>
        <w:textAlignment w:val="baseline"/>
        <w:rPr>
          <w:rFonts w:ascii="Verdana" w:hAnsi="Verdana"/>
          <w:sz w:val="22"/>
          <w:szCs w:val="22"/>
        </w:rPr>
      </w:pPr>
      <w:r w:rsidRPr="6B15D94A">
        <w:rPr>
          <w:rStyle w:val="normaltextrun"/>
          <w:rFonts w:ascii="Verdana" w:hAnsi="Verdana"/>
          <w:b/>
          <w:bCs/>
          <w:sz w:val="20"/>
          <w:szCs w:val="20"/>
          <w:lang w:val="en-GB"/>
        </w:rPr>
        <w:t xml:space="preserve">Technology, innovation and forward looking: </w:t>
      </w:r>
      <w:r w:rsidRPr="6B15D94A">
        <w:rPr>
          <w:rStyle w:val="normaltextrun"/>
          <w:rFonts w:ascii="Verdana" w:hAnsi="Verdana"/>
          <w:sz w:val="20"/>
          <w:szCs w:val="20"/>
          <w:lang w:val="en-GB"/>
        </w:rPr>
        <w:t>We leverage technology and innovation to accelerate towards our collective goal.</w:t>
      </w:r>
    </w:p>
    <w:p w14:paraId="431B067B" w14:textId="506EB3F1" w:rsidR="0AFFE153" w:rsidRDefault="0AFFE153" w:rsidP="0AFFE153">
      <w:pPr>
        <w:tabs>
          <w:tab w:val="clear" w:pos="1134"/>
        </w:tabs>
        <w:jc w:val="left"/>
        <w:rPr>
          <w:rFonts w:eastAsia="Times New Roman" w:cs="Calibri"/>
          <w:highlight w:val="yellow"/>
          <w:lang w:val="en-US"/>
        </w:rPr>
      </w:pPr>
    </w:p>
    <w:p w14:paraId="23B8C7A6" w14:textId="7950310B" w:rsidR="006B41AC" w:rsidRPr="00C6715C" w:rsidRDefault="7635D38C" w:rsidP="006B41AC">
      <w:pPr>
        <w:tabs>
          <w:tab w:val="clear" w:pos="1134"/>
        </w:tabs>
        <w:jc w:val="left"/>
        <w:rPr>
          <w:rFonts w:eastAsia="Times New Roman" w:cs="Calibri"/>
          <w:b/>
          <w:bCs/>
          <w:lang w:val="en-US"/>
        </w:rPr>
      </w:pPr>
      <w:r w:rsidRPr="6B15D94A">
        <w:rPr>
          <w:rFonts w:eastAsia="Times New Roman" w:cs="Calibri"/>
          <w:b/>
          <w:bCs/>
          <w:lang w:val="en-US"/>
        </w:rPr>
        <w:t xml:space="preserve">1.2 </w:t>
      </w:r>
      <w:r w:rsidR="006B41AC" w:rsidRPr="6B15D94A">
        <w:rPr>
          <w:rFonts w:eastAsia="Times New Roman" w:cs="Calibri"/>
          <w:b/>
          <w:bCs/>
          <w:lang w:val="en-US"/>
        </w:rPr>
        <w:t>Development</w:t>
      </w:r>
    </w:p>
    <w:p w14:paraId="02CFEAC6" w14:textId="77777777" w:rsidR="006B41AC" w:rsidRPr="00C6715C" w:rsidRDefault="006B41AC" w:rsidP="006B41AC">
      <w:pPr>
        <w:tabs>
          <w:tab w:val="clear" w:pos="1134"/>
        </w:tabs>
        <w:jc w:val="left"/>
        <w:rPr>
          <w:rFonts w:eastAsia="Times New Roman" w:cs="Calibri"/>
          <w:lang w:val="en-US"/>
        </w:rPr>
      </w:pPr>
    </w:p>
    <w:p w14:paraId="7D6E5BA2" w14:textId="62EDE2EA" w:rsidR="006B41AC" w:rsidRPr="00C40246" w:rsidRDefault="006B41AC" w:rsidP="006B41AC">
      <w:pPr>
        <w:tabs>
          <w:tab w:val="clear" w:pos="1134"/>
        </w:tabs>
        <w:jc w:val="left"/>
        <w:rPr>
          <w:rFonts w:eastAsia="Times New Roman" w:cs="Calibri"/>
          <w:lang w:val="en-US"/>
        </w:rPr>
      </w:pPr>
      <w:r w:rsidRPr="00930893">
        <w:rPr>
          <w:rFonts w:eastAsia="Times New Roman" w:cs="Calibri"/>
          <w:lang w:val="en-US"/>
        </w:rPr>
        <w:t xml:space="preserve">This </w:t>
      </w:r>
      <w:r w:rsidR="009E49E2">
        <w:rPr>
          <w:rFonts w:eastAsia="Times New Roman" w:cs="Calibri"/>
          <w:lang w:val="en-US"/>
        </w:rPr>
        <w:t>Roadmap</w:t>
      </w:r>
      <w:r w:rsidR="009E49E2" w:rsidRPr="00930893">
        <w:rPr>
          <w:rFonts w:eastAsia="Times New Roman" w:cs="Calibri"/>
          <w:lang w:val="en-US"/>
        </w:rPr>
        <w:t xml:space="preserve"> </w:t>
      </w:r>
      <w:r w:rsidRPr="00930893">
        <w:rPr>
          <w:rFonts w:eastAsia="Times New Roman" w:cs="Calibri"/>
          <w:lang w:val="en-US"/>
        </w:rPr>
        <w:t xml:space="preserve">was developed at the request of the </w:t>
      </w:r>
      <w:r w:rsidRPr="00930893">
        <w:rPr>
          <w:rStyle w:val="normaltextrun"/>
          <w:color w:val="000000"/>
          <w:shd w:val="clear" w:color="auto" w:fill="FFFFFF"/>
        </w:rPr>
        <w:t>Technical Coordination Committee (TCC) to support it</w:t>
      </w:r>
      <w:r>
        <w:rPr>
          <w:rStyle w:val="normaltextrun"/>
          <w:color w:val="000000"/>
          <w:shd w:val="clear" w:color="auto" w:fill="FFFFFF"/>
        </w:rPr>
        <w:t xml:space="preserve"> in its</w:t>
      </w:r>
      <w:r w:rsidRPr="00930893">
        <w:rPr>
          <w:rStyle w:val="normaltextrun"/>
          <w:color w:val="000000"/>
          <w:shd w:val="clear" w:color="auto" w:fill="FFFFFF"/>
        </w:rPr>
        <w:t xml:space="preserve"> coordination and oversight of WMO’s contribution to the EW4All as directed in </w:t>
      </w:r>
      <w:hyperlink r:id="rId29" w:tgtFrame="_blank" w:history="1">
        <w:r w:rsidRPr="00930893">
          <w:rPr>
            <w:rStyle w:val="normaltextrun"/>
            <w:rFonts w:cs="Segoe UI"/>
            <w:color w:val="0000FF"/>
            <w:shd w:val="clear" w:color="auto" w:fill="FFFFFF"/>
          </w:rPr>
          <w:t>Resolution 4 (Cg-19)</w:t>
        </w:r>
      </w:hyperlink>
      <w:r w:rsidRPr="00930893">
        <w:rPr>
          <w:rStyle w:val="normaltextrun"/>
          <w:color w:val="000000"/>
          <w:shd w:val="clear" w:color="auto" w:fill="FFFFFF"/>
        </w:rPr>
        <w:t xml:space="preserve"> and </w:t>
      </w:r>
      <w:hyperlink r:id="rId30" w:tgtFrame="_blank" w:history="1">
        <w:r w:rsidRPr="00D044B4">
          <w:rPr>
            <w:rStyle w:val="Hyperlink"/>
            <w:rFonts w:cs="Segoe UI"/>
            <w:shd w:val="clear" w:color="auto" w:fill="FFFFFF"/>
          </w:rPr>
          <w:t>Resolution 1 (EC-77)</w:t>
        </w:r>
        <w:r w:rsidRPr="00D044B4">
          <w:rPr>
            <w:rStyle w:val="Hyperlink"/>
            <w:shd w:val="clear" w:color="auto" w:fill="FFFFFF"/>
          </w:rPr>
          <w:t>.</w:t>
        </w:r>
      </w:hyperlink>
      <w:r w:rsidR="007C2C24">
        <w:rPr>
          <w:rStyle w:val="Hyperlink"/>
          <w:shd w:val="clear" w:color="auto" w:fill="FFFFFF"/>
        </w:rPr>
        <w:t xml:space="preserve"> </w:t>
      </w:r>
      <w:r w:rsidR="007C2C24" w:rsidRPr="00C40246">
        <w:rPr>
          <w:rStyle w:val="Hyperlink"/>
          <w:color w:val="auto"/>
          <w:shd w:val="clear" w:color="auto" w:fill="FFFFFF"/>
        </w:rPr>
        <w:t>The process started in October 2023 and developed</w:t>
      </w:r>
      <w:r w:rsidR="00F6502F" w:rsidRPr="00C40246">
        <w:rPr>
          <w:rStyle w:val="Hyperlink"/>
          <w:color w:val="auto"/>
          <w:shd w:val="clear" w:color="auto" w:fill="FFFFFF"/>
        </w:rPr>
        <w:t xml:space="preserve"> over the following months, as explained below.</w:t>
      </w:r>
    </w:p>
    <w:p w14:paraId="0DBE4E6B" w14:textId="77777777" w:rsidR="006B41AC" w:rsidRDefault="006B41AC" w:rsidP="006B41AC">
      <w:pPr>
        <w:tabs>
          <w:tab w:val="clear" w:pos="1134"/>
        </w:tabs>
        <w:jc w:val="left"/>
        <w:rPr>
          <w:rFonts w:ascii="Calibri" w:eastAsia="Times New Roman" w:hAnsi="Calibri" w:cs="Calibri"/>
          <w:sz w:val="24"/>
          <w:szCs w:val="24"/>
          <w:lang w:val="en-US"/>
        </w:rPr>
      </w:pPr>
    </w:p>
    <w:p w14:paraId="58D30CF3" w14:textId="653EDBBD" w:rsidR="006B41AC" w:rsidRDefault="006B41AC" w:rsidP="006B41AC">
      <w:pPr>
        <w:tabs>
          <w:tab w:val="clear" w:pos="1134"/>
        </w:tabs>
        <w:jc w:val="left"/>
      </w:pPr>
      <w:r w:rsidRPr="0AFFE153">
        <w:rPr>
          <w:rFonts w:ascii="Calibri" w:eastAsia="Times New Roman" w:hAnsi="Calibri" w:cs="Calibri"/>
          <w:sz w:val="24"/>
          <w:szCs w:val="24"/>
          <w:lang w:val="en-US"/>
        </w:rPr>
        <w:t xml:space="preserve">To </w:t>
      </w:r>
      <w:r>
        <w:t xml:space="preserve">ensure that the technical work of the Organization in relation to EW4All implementation is guided by the needs and priorities identified by Members, TCC requested the presidents of Regional Associations to review and agree on the list of priority hazards in their respective regions based on the WMO Methodology for Cataloguing Hazardous Events (CHE). The list of priority hazards by region, based on their input, is provided in Table </w:t>
      </w:r>
      <w:r w:rsidR="007620E0">
        <w:t>2</w:t>
      </w:r>
      <w:r>
        <w:t>.</w:t>
      </w:r>
    </w:p>
    <w:p w14:paraId="75A71BB8" w14:textId="734D2CED" w:rsidR="0AFFE153" w:rsidRDefault="0AFFE153" w:rsidP="0AFFE153">
      <w:pPr>
        <w:tabs>
          <w:tab w:val="clear" w:pos="1134"/>
        </w:tabs>
        <w:jc w:val="left"/>
      </w:pPr>
    </w:p>
    <w:p w14:paraId="51B2E1A0" w14:textId="1627FA52" w:rsidR="006B41AC" w:rsidRPr="00CB0DAB" w:rsidRDefault="4E270CB1" w:rsidP="006B41AC">
      <w:pPr>
        <w:tabs>
          <w:tab w:val="clear" w:pos="1134"/>
        </w:tabs>
        <w:jc w:val="center"/>
        <w:rPr>
          <w:b/>
          <w:bCs/>
        </w:rPr>
      </w:pPr>
      <w:r w:rsidRPr="74E739FF">
        <w:rPr>
          <w:b/>
          <w:bCs/>
        </w:rPr>
        <w:t xml:space="preserve">Table </w:t>
      </w:r>
      <w:r w:rsidR="007620E0">
        <w:rPr>
          <w:b/>
          <w:bCs/>
        </w:rPr>
        <w:t>2</w:t>
      </w:r>
      <w:r w:rsidRPr="74E739FF">
        <w:rPr>
          <w:b/>
          <w:bCs/>
        </w:rPr>
        <w:t>. Priority hazards assessed by Regional Association for each WMO region</w:t>
      </w:r>
    </w:p>
    <w:p w14:paraId="568690BD" w14:textId="77777777" w:rsidR="006B41AC" w:rsidRDefault="3FFA4CE9" w:rsidP="006B41AC">
      <w:pPr>
        <w:tabs>
          <w:tab w:val="clear" w:pos="1134"/>
        </w:tabs>
        <w:jc w:val="left"/>
      </w:pPr>
      <w:r>
        <w:t xml:space="preserve"> </w:t>
      </w:r>
      <w:r w:rsidR="006B41AC" w:rsidRPr="00523F96">
        <w:rPr>
          <w:noProof/>
        </w:rPr>
        <w:drawing>
          <wp:inline distT="0" distB="0" distL="0" distR="0" wp14:anchorId="611B8AC1" wp14:editId="78A6F510">
            <wp:extent cx="6120765" cy="3751580"/>
            <wp:effectExtent l="0" t="0" r="0" b="1270"/>
            <wp:docPr id="2" name="Picture 2">
              <a:extLst xmlns:a="http://schemas.openxmlformats.org/drawingml/2006/main">
                <a:ext uri="{FF2B5EF4-FFF2-40B4-BE49-F238E27FC236}">
                  <a16:creationId xmlns:a16="http://schemas.microsoft.com/office/drawing/2014/main" id="{78CDA44F-9FF3-1303-5236-55D11B6EF0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8CDA44F-9FF3-1303-5236-55D11B6EF0F6}"/>
                        </a:ext>
                      </a:extLst>
                    </pic:cNvPr>
                    <pic:cNvPicPr>
                      <a:picLocks noChangeAspect="1"/>
                    </pic:cNvPicPr>
                  </pic:nvPicPr>
                  <pic:blipFill>
                    <a:blip r:embed="rId31"/>
                    <a:stretch>
                      <a:fillRect/>
                    </a:stretch>
                  </pic:blipFill>
                  <pic:spPr>
                    <a:xfrm>
                      <a:off x="0" y="0"/>
                      <a:ext cx="6120765" cy="3751580"/>
                    </a:xfrm>
                    <a:prstGeom prst="rect">
                      <a:avLst/>
                    </a:prstGeom>
                  </pic:spPr>
                </pic:pic>
              </a:graphicData>
            </a:graphic>
          </wp:inline>
        </w:drawing>
      </w:r>
    </w:p>
    <w:p w14:paraId="036B85CB" w14:textId="77777777" w:rsidR="006B41AC" w:rsidRDefault="006B41AC" w:rsidP="006B41AC">
      <w:pPr>
        <w:tabs>
          <w:tab w:val="clear" w:pos="1134"/>
        </w:tabs>
        <w:jc w:val="left"/>
      </w:pPr>
    </w:p>
    <w:p w14:paraId="4EF87C23" w14:textId="77777777" w:rsidR="006B41AC" w:rsidRDefault="006B41AC" w:rsidP="006B41AC">
      <w:pPr>
        <w:pStyle w:val="WMOBodyText"/>
        <w:tabs>
          <w:tab w:val="left" w:pos="1134"/>
        </w:tabs>
        <w:rPr>
          <w:lang w:val="en-US"/>
        </w:rPr>
      </w:pPr>
      <w:r>
        <w:t xml:space="preserve">In response to the priority hazards assessed by the Regional Associations, the presidents of the </w:t>
      </w:r>
      <w:r w:rsidRPr="0032529D">
        <w:t xml:space="preserve">Commission for Weather, Climate, Hydrological, Marine and related Environmental Services </w:t>
      </w:r>
      <w:r w:rsidRPr="00C6715C">
        <w:t>(SERCOM</w:t>
      </w:r>
      <w:r>
        <w:t xml:space="preserve">) and the </w:t>
      </w:r>
      <w:r w:rsidRPr="009A1747">
        <w:rPr>
          <w:lang w:val="en-US"/>
        </w:rPr>
        <w:t>Commission for Observation, Infrastructure and Information Systems</w:t>
      </w:r>
      <w:r>
        <w:rPr>
          <w:lang w:val="en-US"/>
        </w:rPr>
        <w:t xml:space="preserve"> (</w:t>
      </w:r>
      <w:r w:rsidRPr="0059068E">
        <w:rPr>
          <w:lang w:val="en-US"/>
        </w:rPr>
        <w:t>INFCOM</w:t>
      </w:r>
      <w:r w:rsidRPr="43B45DBF">
        <w:rPr>
          <w:lang w:val="en-US"/>
        </w:rPr>
        <w:t>), together with</w:t>
      </w:r>
      <w:r>
        <w:rPr>
          <w:lang w:val="en-US"/>
        </w:rPr>
        <w:t xml:space="preserve"> the Chair of the Research Board</w:t>
      </w:r>
      <w:r w:rsidRPr="43B45DBF">
        <w:rPr>
          <w:lang w:val="en-US"/>
        </w:rPr>
        <w:t>,</w:t>
      </w:r>
      <w:r>
        <w:rPr>
          <w:lang w:val="en-US"/>
        </w:rPr>
        <w:t xml:space="preserve"> compiled a list </w:t>
      </w:r>
      <w:r w:rsidRPr="7FBECEDF">
        <w:rPr>
          <w:lang w:val="en-US"/>
        </w:rPr>
        <w:t xml:space="preserve">of planned or ongoing activities that could </w:t>
      </w:r>
      <w:r w:rsidRPr="43B45DBF">
        <w:rPr>
          <w:lang w:val="en-US"/>
        </w:rPr>
        <w:t>contribute</w:t>
      </w:r>
      <w:r w:rsidRPr="7FBECEDF">
        <w:rPr>
          <w:lang w:val="en-US"/>
        </w:rPr>
        <w:t xml:space="preserve"> to the</w:t>
      </w:r>
      <w:r>
        <w:rPr>
          <w:lang w:val="en-US"/>
        </w:rPr>
        <w:t xml:space="preserve"> </w:t>
      </w:r>
      <w:r w:rsidRPr="7FBECEDF">
        <w:rPr>
          <w:lang w:val="en-US"/>
        </w:rPr>
        <w:t xml:space="preserve">EW4All </w:t>
      </w:r>
      <w:r>
        <w:rPr>
          <w:lang w:val="en-US"/>
        </w:rPr>
        <w:t>implementation</w:t>
      </w:r>
      <w:r w:rsidRPr="7FBECEDF">
        <w:rPr>
          <w:lang w:val="en-US"/>
        </w:rPr>
        <w:t>. Th</w:t>
      </w:r>
      <w:r>
        <w:rPr>
          <w:lang w:val="en-US"/>
        </w:rPr>
        <w:t>e</w:t>
      </w:r>
      <w:r w:rsidRPr="7FBECEDF">
        <w:rPr>
          <w:lang w:val="en-US"/>
        </w:rPr>
        <w:t xml:space="preserve"> </w:t>
      </w:r>
      <w:r>
        <w:rPr>
          <w:lang w:val="en-US"/>
        </w:rPr>
        <w:t xml:space="preserve">activities were </w:t>
      </w:r>
      <w:r w:rsidRPr="7FBECEDF">
        <w:rPr>
          <w:lang w:val="en-US"/>
        </w:rPr>
        <w:t xml:space="preserve">compiled against the </w:t>
      </w:r>
      <w:r w:rsidRPr="43B45DBF">
        <w:rPr>
          <w:lang w:val="en-US"/>
        </w:rPr>
        <w:t xml:space="preserve">priority hazards </w:t>
      </w:r>
      <w:r>
        <w:rPr>
          <w:lang w:val="en-US"/>
        </w:rPr>
        <w:t xml:space="preserve">most frequently identified </w:t>
      </w:r>
      <w:r w:rsidRPr="43B45DBF">
        <w:rPr>
          <w:lang w:val="en-US"/>
        </w:rPr>
        <w:t>by</w:t>
      </w:r>
      <w:r w:rsidRPr="7FBECEDF">
        <w:rPr>
          <w:lang w:val="en-US"/>
        </w:rPr>
        <w:t xml:space="preserve"> the regional associations and articulat</w:t>
      </w:r>
      <w:r>
        <w:rPr>
          <w:lang w:val="en-US"/>
        </w:rPr>
        <w:t>ed</w:t>
      </w:r>
      <w:r w:rsidRPr="7FBECEDF">
        <w:rPr>
          <w:lang w:val="en-US"/>
        </w:rPr>
        <w:t xml:space="preserve"> over </w:t>
      </w:r>
      <w:r>
        <w:rPr>
          <w:lang w:val="en-US"/>
        </w:rPr>
        <w:t>six categories</w:t>
      </w:r>
      <w:r w:rsidRPr="7FBECEDF">
        <w:rPr>
          <w:lang w:val="en-US"/>
        </w:rPr>
        <w:t xml:space="preserve"> </w:t>
      </w:r>
      <w:r>
        <w:rPr>
          <w:lang w:val="en-US"/>
        </w:rPr>
        <w:t xml:space="preserve">representative </w:t>
      </w:r>
      <w:r w:rsidRPr="7FBECEDF">
        <w:rPr>
          <w:lang w:val="en-US"/>
        </w:rPr>
        <w:t xml:space="preserve">of </w:t>
      </w:r>
      <w:r>
        <w:rPr>
          <w:lang w:val="en-US"/>
        </w:rPr>
        <w:t xml:space="preserve">an </w:t>
      </w:r>
      <w:r w:rsidRPr="7FBECEDF">
        <w:rPr>
          <w:lang w:val="en-US"/>
        </w:rPr>
        <w:t>end-to-end value cycle of hydrometeorological infrastructure and services for disaster risk reduction (DRR).</w:t>
      </w:r>
      <w:r>
        <w:rPr>
          <w:lang w:val="en-US"/>
        </w:rPr>
        <w:t xml:space="preserve"> </w:t>
      </w:r>
    </w:p>
    <w:p w14:paraId="2DBF17D1" w14:textId="26BE9B1D" w:rsidR="006B41AC" w:rsidRDefault="006B41AC" w:rsidP="006B41AC">
      <w:pPr>
        <w:pStyle w:val="WMOBodyText"/>
        <w:tabs>
          <w:tab w:val="left" w:pos="1134"/>
        </w:tabs>
        <w:rPr>
          <w:lang w:val="en-US"/>
        </w:rPr>
      </w:pPr>
      <w:r>
        <w:rPr>
          <w:lang w:val="en-US"/>
        </w:rPr>
        <w:lastRenderedPageBreak/>
        <w:t xml:space="preserve">The </w:t>
      </w:r>
      <w:r>
        <w:t xml:space="preserve">six categories representative of an </w:t>
      </w:r>
      <w:r w:rsidRPr="7FBECEDF">
        <w:rPr>
          <w:lang w:val="en-US"/>
        </w:rPr>
        <w:t>end-to-end value cycle of hydrometeorological infrastructure and services</w:t>
      </w:r>
      <w:r>
        <w:rPr>
          <w:lang w:val="en-US"/>
        </w:rPr>
        <w:t xml:space="preserve"> are listed below</w:t>
      </w:r>
      <w:r w:rsidR="00472860">
        <w:rPr>
          <w:lang w:val="en-US"/>
        </w:rPr>
        <w:t xml:space="preserve"> and illustrated in figure 1</w:t>
      </w:r>
      <w:r>
        <w:rPr>
          <w:lang w:val="en-US"/>
        </w:rPr>
        <w:t>:</w:t>
      </w:r>
    </w:p>
    <w:p w14:paraId="1701833F" w14:textId="77777777" w:rsidR="006B41AC" w:rsidRPr="00964348" w:rsidRDefault="006B41AC" w:rsidP="006B41AC">
      <w:pPr>
        <w:pStyle w:val="WMOBodyText"/>
        <w:tabs>
          <w:tab w:val="left" w:pos="1134"/>
        </w:tabs>
        <w:ind w:left="567" w:hanging="567"/>
      </w:pPr>
      <w:r>
        <w:t>(1)</w:t>
      </w:r>
      <w:r>
        <w:tab/>
      </w:r>
      <w:r w:rsidRPr="00070656">
        <w:t>Data and observation</w:t>
      </w:r>
      <w:r>
        <w:t xml:space="preserve"> (global observation of variables and international exchange of data, both observation and products);</w:t>
      </w:r>
    </w:p>
    <w:p w14:paraId="3014C4F4" w14:textId="77777777" w:rsidR="006B41AC" w:rsidRPr="00964348" w:rsidRDefault="006B41AC" w:rsidP="006B41AC">
      <w:pPr>
        <w:pStyle w:val="WMOBodyText"/>
        <w:tabs>
          <w:tab w:val="left" w:pos="1134"/>
        </w:tabs>
        <w:ind w:left="567" w:hanging="567"/>
      </w:pPr>
      <w:r>
        <w:t>(2)</w:t>
      </w:r>
      <w:r>
        <w:tab/>
        <w:t>Numerical weather prediction (global and limited area NWP);</w:t>
      </w:r>
    </w:p>
    <w:p w14:paraId="27D49FE8" w14:textId="77777777" w:rsidR="006B41AC" w:rsidRPr="00964348" w:rsidRDefault="006B41AC" w:rsidP="006B41AC">
      <w:pPr>
        <w:pStyle w:val="WMOBodyText"/>
        <w:tabs>
          <w:tab w:val="left" w:pos="1134"/>
        </w:tabs>
        <w:ind w:left="567" w:hanging="567"/>
      </w:pPr>
      <w:r>
        <w:t>(3)</w:t>
      </w:r>
      <w:r>
        <w:tab/>
        <w:t>Forecaster added value (nowcasting and local data processing, forecasting, guidance products);</w:t>
      </w:r>
    </w:p>
    <w:p w14:paraId="230743E6" w14:textId="77777777" w:rsidR="006B41AC" w:rsidRPr="00964348" w:rsidRDefault="006B41AC" w:rsidP="006B41AC">
      <w:pPr>
        <w:pStyle w:val="WMOBodyText"/>
        <w:tabs>
          <w:tab w:val="left" w:pos="1134"/>
        </w:tabs>
        <w:ind w:left="567" w:hanging="567"/>
      </w:pPr>
      <w:r>
        <w:t>(4)</w:t>
      </w:r>
      <w:r>
        <w:tab/>
        <w:t>Dissemination and communication;</w:t>
      </w:r>
    </w:p>
    <w:p w14:paraId="68C4A65E" w14:textId="77777777" w:rsidR="006B41AC" w:rsidRPr="00964348" w:rsidRDefault="006B41AC" w:rsidP="006B41AC">
      <w:pPr>
        <w:pStyle w:val="WMOBodyText"/>
        <w:tabs>
          <w:tab w:val="left" w:pos="1134"/>
        </w:tabs>
        <w:ind w:left="567" w:hanging="567"/>
      </w:pPr>
      <w:r>
        <w:t>(5)</w:t>
      </w:r>
      <w:r>
        <w:tab/>
        <w:t>Decision support;</w:t>
      </w:r>
    </w:p>
    <w:p w14:paraId="5B2F5FDB" w14:textId="77777777" w:rsidR="006B41AC" w:rsidRDefault="006B41AC" w:rsidP="006B41AC">
      <w:pPr>
        <w:pStyle w:val="WMOBodyText"/>
        <w:tabs>
          <w:tab w:val="left" w:pos="1134"/>
        </w:tabs>
        <w:ind w:left="567" w:hanging="567"/>
      </w:pPr>
      <w:r>
        <w:t>(6)</w:t>
      </w:r>
      <w:r>
        <w:tab/>
        <w:t>Research.</w:t>
      </w:r>
    </w:p>
    <w:p w14:paraId="5EF1393C" w14:textId="44102764" w:rsidR="00222432" w:rsidRPr="00C40246" w:rsidRDefault="00CE3086" w:rsidP="00C40246">
      <w:pPr>
        <w:pStyle w:val="WMOBodyText"/>
        <w:jc w:val="center"/>
        <w:rPr>
          <w:b/>
          <w:bCs/>
        </w:rPr>
      </w:pPr>
      <w:r>
        <w:rPr>
          <w:noProof/>
        </w:rPr>
        <w:drawing>
          <wp:inline distT="0" distB="0" distL="0" distR="0" wp14:anchorId="381456AE" wp14:editId="7F4E3264">
            <wp:extent cx="6120765" cy="3442970"/>
            <wp:effectExtent l="0" t="0" r="0" b="5080"/>
            <wp:docPr id="46" name="Picture 46" descr="A diagram with text and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diagram with text and symbols&#10;&#10;Description automatically generated with medium confidence"/>
                    <pic:cNvPicPr/>
                  </pic:nvPicPr>
                  <pic:blipFill>
                    <a:blip r:embed="rId32"/>
                    <a:stretch>
                      <a:fillRect/>
                    </a:stretch>
                  </pic:blipFill>
                  <pic:spPr>
                    <a:xfrm>
                      <a:off x="0" y="0"/>
                      <a:ext cx="6120765" cy="3442970"/>
                    </a:xfrm>
                    <a:prstGeom prst="rect">
                      <a:avLst/>
                    </a:prstGeom>
                  </pic:spPr>
                </pic:pic>
              </a:graphicData>
            </a:graphic>
          </wp:inline>
        </w:drawing>
      </w:r>
      <w:r w:rsidR="00222432" w:rsidRPr="00C40246">
        <w:rPr>
          <w:b/>
          <w:bCs/>
        </w:rPr>
        <w:t xml:space="preserve">Figure 1 – </w:t>
      </w:r>
      <w:r w:rsidR="006D40B6" w:rsidRPr="00C40246">
        <w:rPr>
          <w:b/>
          <w:bCs/>
        </w:rPr>
        <w:t>End-to-end value cycle of hydrometeorological infrastructure and services</w:t>
      </w:r>
    </w:p>
    <w:p w14:paraId="437D2A20" w14:textId="639B7C02" w:rsidR="006B41AC" w:rsidRDefault="006B41AC" w:rsidP="006B41AC">
      <w:pPr>
        <w:pStyle w:val="WMOBodyText"/>
      </w:pPr>
      <w:r>
        <w:t xml:space="preserve">Graphical representations of the top seven hazards identified by RAs depicting the activities across the six value cycle categories are provided in Appendix 1. Activities are colour coded to visualize implementation time horizons: green dots indicate short-term activities (2024), yellow </w:t>
      </w:r>
      <w:r w:rsidR="00E2773C">
        <w:t xml:space="preserve">squares </w:t>
      </w:r>
      <w:r>
        <w:t xml:space="preserve">medium term (2025-26) and red </w:t>
      </w:r>
      <w:r w:rsidR="00E2773C">
        <w:t xml:space="preserve">triangles </w:t>
      </w:r>
      <w:r>
        <w:t xml:space="preserve">long-term activities (2027). </w:t>
      </w:r>
    </w:p>
    <w:p w14:paraId="33C5F819" w14:textId="024D15AE" w:rsidR="006B41AC" w:rsidRDefault="006B41AC" w:rsidP="006B41AC">
      <w:pPr>
        <w:pStyle w:val="WMOBodyText"/>
      </w:pPr>
      <w:r>
        <w:t>RAs were invited to reflection on the list of SERCOM, INFCOM and RB activities to identify areas aligned to the specificities of their respective region</w:t>
      </w:r>
      <w:r w:rsidR="005C76F4">
        <w:t>, prioritize them</w:t>
      </w:r>
      <w:r>
        <w:t xml:space="preserve"> and flag any potential gaps.</w:t>
      </w:r>
      <w:r w:rsidR="00F6502F">
        <w:t xml:space="preserve"> T</w:t>
      </w:r>
      <w:r w:rsidR="00C62EFA">
        <w:t>his phase of collection of feedback from Members concluded in early March 2024, prior to the SERCOM-3 session</w:t>
      </w:r>
      <w:r w:rsidR="00596D76">
        <w:t>, with 39 Members providing feedback.</w:t>
      </w:r>
    </w:p>
    <w:p w14:paraId="4CCBB531" w14:textId="567BED84" w:rsidR="006B41AC" w:rsidRPr="000B5FC9" w:rsidRDefault="00596D76" w:rsidP="006B41AC">
      <w:pPr>
        <w:pStyle w:val="WMOBodyText"/>
      </w:pPr>
      <w:r>
        <w:t xml:space="preserve">For the development of the </w:t>
      </w:r>
      <w:proofErr w:type="gramStart"/>
      <w:r>
        <w:t>Roadmap</w:t>
      </w:r>
      <w:proofErr w:type="gramEnd"/>
      <w:r>
        <w:t>, t</w:t>
      </w:r>
      <w:r w:rsidR="006B41AC">
        <w:t xml:space="preserve">he activities were then grouped in </w:t>
      </w:r>
      <w:r w:rsidR="006B41AC" w:rsidRPr="00A26718">
        <w:t xml:space="preserve">two </w:t>
      </w:r>
      <w:r w:rsidR="006B41AC">
        <w:t xml:space="preserve">parts </w:t>
      </w:r>
      <w:r w:rsidR="006B41AC" w:rsidRPr="00A26718">
        <w:t xml:space="preserve">framed by the organizational responsibilities </w:t>
      </w:r>
      <w:r w:rsidR="006B41AC">
        <w:t>and in accordance with the responsible supreme or parent structure. Part I outlines the t</w:t>
      </w:r>
      <w:r w:rsidR="006B41AC" w:rsidRPr="00A26718">
        <w:t>echnical, scientific and regional activities under the responsibility of the TCC</w:t>
      </w:r>
      <w:r w:rsidR="006B41AC">
        <w:t xml:space="preserve">, which primarily comprises the work of the Technical Commissions, Research Board, Regional Associations, </w:t>
      </w:r>
      <w:r w:rsidR="006B41AC" w:rsidRPr="00A26718">
        <w:t xml:space="preserve">Capacity Development Panel and Hydrological Coordination Panel. </w:t>
      </w:r>
      <w:r w:rsidR="006B41AC">
        <w:t xml:space="preserve">Part II outlines communications, </w:t>
      </w:r>
      <w:r w:rsidR="006B41AC" w:rsidRPr="00A26718">
        <w:t xml:space="preserve">partner coordination/cooperation, </w:t>
      </w:r>
      <w:r w:rsidR="006B41AC">
        <w:t xml:space="preserve">advocacy, </w:t>
      </w:r>
      <w:r w:rsidR="006B41AC" w:rsidRPr="00A26718">
        <w:t xml:space="preserve">resource mobilization </w:t>
      </w:r>
      <w:r w:rsidR="006B41AC" w:rsidRPr="00A26718">
        <w:lastRenderedPageBreak/>
        <w:t xml:space="preserve">and </w:t>
      </w:r>
      <w:r w:rsidR="006B41AC">
        <w:t xml:space="preserve">extra-budgetary project implementation </w:t>
      </w:r>
      <w:r w:rsidR="006B41AC" w:rsidRPr="00A26718">
        <w:t xml:space="preserve">under the </w:t>
      </w:r>
      <w:r w:rsidR="006B41AC">
        <w:t>guidance</w:t>
      </w:r>
      <w:r w:rsidR="006B41AC" w:rsidRPr="00A26718">
        <w:t xml:space="preserve"> of the PAC and mainly delivered by the Secretariat. </w:t>
      </w:r>
      <w:r w:rsidR="006B41AC">
        <w:rPr>
          <w:rFonts w:ascii="Calibri" w:eastAsia="Times New Roman" w:hAnsi="Calibri" w:cs="Calibri"/>
          <w:sz w:val="24"/>
          <w:szCs w:val="24"/>
          <w:lang w:val="en-US"/>
        </w:rPr>
        <w:t xml:space="preserve">Alignment of the technical activities along the value cycle approach facilitates insight into areas requiring close coordination between the two Commissions. </w:t>
      </w:r>
    </w:p>
    <w:p w14:paraId="3DF2F809" w14:textId="77777777" w:rsidR="006B41AC" w:rsidRPr="004C3E35" w:rsidRDefault="006B41AC" w:rsidP="006B41AC">
      <w:pPr>
        <w:tabs>
          <w:tab w:val="clear" w:pos="1134"/>
        </w:tabs>
        <w:jc w:val="left"/>
      </w:pPr>
    </w:p>
    <w:p w14:paraId="7EDB5877" w14:textId="36E32CFE" w:rsidR="00263AA3" w:rsidRDefault="00263AA3" w:rsidP="00263AA3">
      <w:pPr>
        <w:tabs>
          <w:tab w:val="left" w:pos="720"/>
        </w:tabs>
        <w:ind w:left="-20" w:right="-20"/>
        <w:jc w:val="left"/>
        <w:rPr>
          <w:rFonts w:eastAsia="Verdana" w:cs="Verdana"/>
        </w:rPr>
      </w:pPr>
      <w:r w:rsidRPr="0AFFE153">
        <w:rPr>
          <w:rFonts w:eastAsia="Verdana" w:cs="Verdana"/>
          <w:b/>
          <w:bCs/>
        </w:rPr>
        <w:t>Major Steps and Deliverables</w:t>
      </w:r>
      <w:r w:rsidRPr="0AFFE153">
        <w:rPr>
          <w:rFonts w:eastAsia="Verdana" w:cs="Verdana"/>
        </w:rPr>
        <w:t xml:space="preserve">: </w:t>
      </w:r>
    </w:p>
    <w:p w14:paraId="3FDDCF4E" w14:textId="77777777" w:rsidR="00263AA3" w:rsidRDefault="00263AA3" w:rsidP="00263AA3">
      <w:pPr>
        <w:tabs>
          <w:tab w:val="left" w:pos="720"/>
        </w:tabs>
        <w:ind w:left="-20" w:right="-20"/>
        <w:jc w:val="left"/>
        <w:rPr>
          <w:rFonts w:eastAsia="Verdana" w:cs="Verdana"/>
        </w:rPr>
      </w:pPr>
      <w:r w:rsidRPr="0AFFE153">
        <w:rPr>
          <w:rFonts w:eastAsia="Verdana" w:cs="Verdana"/>
        </w:rPr>
        <w:t xml:space="preserve"> </w:t>
      </w:r>
    </w:p>
    <w:p w14:paraId="3B66C9C3" w14:textId="0A3240F9" w:rsidR="00263AA3" w:rsidRDefault="001E5C47" w:rsidP="00263AA3">
      <w:pPr>
        <w:tabs>
          <w:tab w:val="left" w:pos="720"/>
        </w:tabs>
        <w:ind w:left="-20" w:right="-20"/>
        <w:jc w:val="left"/>
        <w:rPr>
          <w:rFonts w:eastAsia="Verdana" w:cs="Verdana"/>
        </w:rPr>
      </w:pPr>
      <w:r>
        <w:rPr>
          <w:rFonts w:eastAsia="Verdana" w:cs="Verdana"/>
        </w:rPr>
        <w:t xml:space="preserve">The </w:t>
      </w:r>
      <w:proofErr w:type="gramStart"/>
      <w:r>
        <w:rPr>
          <w:rFonts w:eastAsia="Verdana" w:cs="Verdana"/>
        </w:rPr>
        <w:t>Roadmap</w:t>
      </w:r>
      <w:proofErr w:type="gramEnd"/>
      <w:r>
        <w:rPr>
          <w:rFonts w:eastAsia="Verdana" w:cs="Verdana"/>
        </w:rPr>
        <w:t xml:space="preserve">, a living document reflecting the needs identified by Members and the additional developments in the work programmes of technical commissions, research board and regional associations, will </w:t>
      </w:r>
      <w:r w:rsidR="00B36E26">
        <w:rPr>
          <w:rFonts w:eastAsia="Verdana" w:cs="Verdana"/>
        </w:rPr>
        <w:t>guide the</w:t>
      </w:r>
      <w:r w:rsidR="00E567F9">
        <w:rPr>
          <w:rFonts w:eastAsia="Verdana" w:cs="Verdana"/>
        </w:rPr>
        <w:t xml:space="preserve"> contribution of WMO to the EW4All initiative, and at the same time </w:t>
      </w:r>
      <w:r>
        <w:rPr>
          <w:rFonts w:eastAsia="Verdana" w:cs="Verdana"/>
        </w:rPr>
        <w:t xml:space="preserve">allow to </w:t>
      </w:r>
      <w:r w:rsidR="008B660D">
        <w:rPr>
          <w:rFonts w:eastAsia="Verdana" w:cs="Verdana"/>
        </w:rPr>
        <w:t xml:space="preserve">summarize in a single tool the advancements on the implementation of </w:t>
      </w:r>
      <w:r w:rsidR="001D7F57">
        <w:rPr>
          <w:rFonts w:eastAsia="Verdana" w:cs="Verdana"/>
        </w:rPr>
        <w:t xml:space="preserve">WMO </w:t>
      </w:r>
      <w:r w:rsidR="008B660D">
        <w:rPr>
          <w:rFonts w:eastAsia="Verdana" w:cs="Verdana"/>
        </w:rPr>
        <w:t xml:space="preserve">activities </w:t>
      </w:r>
      <w:r w:rsidR="0078379E">
        <w:rPr>
          <w:rFonts w:eastAsia="Verdana" w:cs="Verdana"/>
        </w:rPr>
        <w:t>contributing to</w:t>
      </w:r>
      <w:r w:rsidR="008B660D">
        <w:rPr>
          <w:rFonts w:eastAsia="Verdana" w:cs="Verdana"/>
        </w:rPr>
        <w:t xml:space="preserve"> the</w:t>
      </w:r>
      <w:r w:rsidR="001D7F57">
        <w:rPr>
          <w:rFonts w:eastAsia="Verdana" w:cs="Verdana"/>
        </w:rPr>
        <w:t xml:space="preserve"> EW4All initiative.</w:t>
      </w:r>
    </w:p>
    <w:p w14:paraId="5D984164" w14:textId="77777777" w:rsidR="001F7A7A" w:rsidRDefault="001F7A7A" w:rsidP="00263AA3">
      <w:pPr>
        <w:tabs>
          <w:tab w:val="left" w:pos="720"/>
        </w:tabs>
        <w:ind w:left="-20" w:right="-20"/>
        <w:jc w:val="left"/>
        <w:rPr>
          <w:rFonts w:eastAsia="Verdana" w:cs="Verdana"/>
        </w:rPr>
      </w:pPr>
    </w:p>
    <w:p w14:paraId="085A8E39" w14:textId="4E321572" w:rsidR="00644D73" w:rsidRDefault="00383C29" w:rsidP="00263AA3">
      <w:pPr>
        <w:tabs>
          <w:tab w:val="left" w:pos="720"/>
        </w:tabs>
        <w:ind w:left="-20" w:right="-20"/>
        <w:jc w:val="left"/>
        <w:rPr>
          <w:rFonts w:eastAsia="Verdana" w:cs="Verdana"/>
        </w:rPr>
      </w:pPr>
      <w:r>
        <w:rPr>
          <w:rFonts w:eastAsia="Verdana" w:cs="Verdana"/>
        </w:rPr>
        <w:t>T</w:t>
      </w:r>
      <w:r w:rsidR="006F5207">
        <w:rPr>
          <w:rFonts w:eastAsia="Verdana" w:cs="Verdana"/>
        </w:rPr>
        <w:t xml:space="preserve">echnical commissions, research board, regional associations and the Secretariat will implement the relevant activities included in the </w:t>
      </w:r>
      <w:proofErr w:type="gramStart"/>
      <w:r w:rsidR="006F5207">
        <w:rPr>
          <w:rFonts w:eastAsia="Verdana" w:cs="Verdana"/>
        </w:rPr>
        <w:t>Roadmap</w:t>
      </w:r>
      <w:proofErr w:type="gramEnd"/>
      <w:r w:rsidR="006F5207">
        <w:rPr>
          <w:rFonts w:eastAsia="Verdana" w:cs="Verdana"/>
        </w:rPr>
        <w:t xml:space="preserve"> and</w:t>
      </w:r>
      <w:r>
        <w:rPr>
          <w:rFonts w:eastAsia="Verdana" w:cs="Verdana"/>
        </w:rPr>
        <w:t xml:space="preserve"> regular</w:t>
      </w:r>
      <w:r w:rsidR="006F5207">
        <w:rPr>
          <w:rFonts w:eastAsia="Verdana" w:cs="Verdana"/>
        </w:rPr>
        <w:t>ly</w:t>
      </w:r>
      <w:r>
        <w:rPr>
          <w:rFonts w:eastAsia="Verdana" w:cs="Verdana"/>
        </w:rPr>
        <w:t xml:space="preserve"> </w:t>
      </w:r>
      <w:r w:rsidR="00B719B0">
        <w:rPr>
          <w:rFonts w:eastAsia="Verdana" w:cs="Verdana"/>
        </w:rPr>
        <w:t xml:space="preserve">report </w:t>
      </w:r>
      <w:r>
        <w:rPr>
          <w:rFonts w:eastAsia="Verdana" w:cs="Verdana"/>
        </w:rPr>
        <w:t xml:space="preserve">to </w:t>
      </w:r>
      <w:r w:rsidR="00ED534B">
        <w:rPr>
          <w:rFonts w:eastAsia="Verdana" w:cs="Verdana"/>
        </w:rPr>
        <w:t>TCC</w:t>
      </w:r>
      <w:r w:rsidR="00B719B0">
        <w:rPr>
          <w:rFonts w:eastAsia="Verdana" w:cs="Verdana"/>
        </w:rPr>
        <w:t xml:space="preserve"> on the status of advancement. TCC will then</w:t>
      </w:r>
      <w:r w:rsidR="00ED534B">
        <w:rPr>
          <w:rFonts w:eastAsia="Verdana" w:cs="Verdana"/>
        </w:rPr>
        <w:t xml:space="preserve"> report at each EC session on the status of implementation of the </w:t>
      </w:r>
      <w:proofErr w:type="gramStart"/>
      <w:r w:rsidR="00ED534B">
        <w:rPr>
          <w:rFonts w:eastAsia="Verdana" w:cs="Verdana"/>
        </w:rPr>
        <w:t>Roadmap</w:t>
      </w:r>
      <w:proofErr w:type="gramEnd"/>
      <w:r w:rsidR="00ED1797">
        <w:rPr>
          <w:rFonts w:eastAsia="Verdana" w:cs="Verdana"/>
        </w:rPr>
        <w:t>, and on its periodical updates</w:t>
      </w:r>
      <w:r w:rsidR="00B719B0">
        <w:rPr>
          <w:rFonts w:eastAsia="Verdana" w:cs="Verdana"/>
        </w:rPr>
        <w:t>.</w:t>
      </w:r>
    </w:p>
    <w:p w14:paraId="1C515E25" w14:textId="77777777" w:rsidR="00644D73" w:rsidRDefault="00644D73" w:rsidP="00263AA3">
      <w:pPr>
        <w:tabs>
          <w:tab w:val="left" w:pos="720"/>
        </w:tabs>
        <w:ind w:left="-20" w:right="-20"/>
        <w:jc w:val="left"/>
        <w:rPr>
          <w:rFonts w:eastAsia="Verdana" w:cs="Verdana"/>
        </w:rPr>
      </w:pPr>
    </w:p>
    <w:p w14:paraId="11371578" w14:textId="18A73B5F" w:rsidR="001F7A7A" w:rsidRDefault="00644D73" w:rsidP="00263AA3">
      <w:pPr>
        <w:tabs>
          <w:tab w:val="left" w:pos="720"/>
        </w:tabs>
        <w:ind w:left="-20" w:right="-20"/>
        <w:jc w:val="left"/>
        <w:rPr>
          <w:rFonts w:eastAsia="Verdana" w:cs="Verdana"/>
        </w:rPr>
      </w:pPr>
      <w:r>
        <w:rPr>
          <w:rFonts w:eastAsia="Verdana" w:cs="Verdana"/>
        </w:rPr>
        <w:t>In parallel</w:t>
      </w:r>
      <w:r w:rsidR="00ED1797">
        <w:rPr>
          <w:rFonts w:eastAsia="Verdana" w:cs="Verdana"/>
        </w:rPr>
        <w:t xml:space="preserve"> to the implementation of the </w:t>
      </w:r>
      <w:proofErr w:type="gramStart"/>
      <w:r w:rsidR="00ED1797">
        <w:rPr>
          <w:rFonts w:eastAsia="Verdana" w:cs="Verdana"/>
        </w:rPr>
        <w:t>Roadmap</w:t>
      </w:r>
      <w:proofErr w:type="gramEnd"/>
      <w:r>
        <w:rPr>
          <w:rFonts w:eastAsia="Verdana" w:cs="Verdana"/>
        </w:rPr>
        <w:t>, a</w:t>
      </w:r>
      <w:r w:rsidR="00995B41">
        <w:rPr>
          <w:rFonts w:eastAsia="Verdana" w:cs="Verdana"/>
        </w:rPr>
        <w:t>n iterative process</w:t>
      </w:r>
      <w:r>
        <w:rPr>
          <w:rFonts w:eastAsia="Verdana" w:cs="Verdana"/>
        </w:rPr>
        <w:t xml:space="preserve"> of consultations with Members will </w:t>
      </w:r>
      <w:r w:rsidR="00DE51B2">
        <w:rPr>
          <w:rFonts w:eastAsia="Verdana" w:cs="Verdana"/>
        </w:rPr>
        <w:t xml:space="preserve">be taking place to better </w:t>
      </w:r>
      <w:r w:rsidR="009B1DA4">
        <w:rPr>
          <w:rFonts w:eastAsia="Verdana" w:cs="Verdana"/>
        </w:rPr>
        <w:t>d</w:t>
      </w:r>
      <w:r w:rsidR="00DE51B2">
        <w:rPr>
          <w:rFonts w:eastAsia="Verdana" w:cs="Verdana"/>
        </w:rPr>
        <w:t>efine</w:t>
      </w:r>
      <w:r w:rsidR="0018143C">
        <w:rPr>
          <w:rFonts w:eastAsia="Verdana" w:cs="Verdana"/>
        </w:rPr>
        <w:t xml:space="preserve"> </w:t>
      </w:r>
      <w:r w:rsidR="00DE51B2">
        <w:rPr>
          <w:rFonts w:eastAsia="Verdana" w:cs="Verdana"/>
        </w:rPr>
        <w:t xml:space="preserve">the needs and gaps </w:t>
      </w:r>
      <w:r w:rsidR="009B1DA4">
        <w:rPr>
          <w:rFonts w:eastAsia="Verdana" w:cs="Verdana"/>
        </w:rPr>
        <w:t xml:space="preserve">in terms of early warning systems at the national level. This will entail </w:t>
      </w:r>
      <w:r w:rsidR="00BC5B2C">
        <w:rPr>
          <w:rFonts w:eastAsia="Verdana" w:cs="Verdana"/>
        </w:rPr>
        <w:t xml:space="preserve">a revision of the priority hazards, as well as a prioritization of </w:t>
      </w:r>
      <w:r w:rsidR="000B229A">
        <w:rPr>
          <w:rFonts w:eastAsia="Verdana" w:cs="Verdana"/>
        </w:rPr>
        <w:t>WMO activities, reflecting the outcomes of technical commissions sessions, and leading to an update of the Roadmap</w:t>
      </w:r>
      <w:r w:rsidR="00045BC4">
        <w:rPr>
          <w:rFonts w:eastAsia="Verdana" w:cs="Verdana"/>
        </w:rPr>
        <w:t xml:space="preserve"> by EC-79</w:t>
      </w:r>
      <w:r w:rsidR="004C76DA">
        <w:rPr>
          <w:rFonts w:eastAsia="Verdana" w:cs="Verdana"/>
        </w:rPr>
        <w:t>.</w:t>
      </w:r>
    </w:p>
    <w:p w14:paraId="72EEEBF1" w14:textId="77777777" w:rsidR="00995B41" w:rsidRDefault="00995B41" w:rsidP="00263AA3">
      <w:pPr>
        <w:tabs>
          <w:tab w:val="left" w:pos="720"/>
        </w:tabs>
        <w:ind w:left="-20" w:right="-20"/>
        <w:jc w:val="left"/>
        <w:rPr>
          <w:rFonts w:eastAsia="Verdana" w:cs="Verdana"/>
        </w:rPr>
      </w:pPr>
    </w:p>
    <w:p w14:paraId="24BA0BE1" w14:textId="7ACE3A70" w:rsidR="00995B41" w:rsidRDefault="00995B41" w:rsidP="00263AA3">
      <w:pPr>
        <w:tabs>
          <w:tab w:val="left" w:pos="720"/>
        </w:tabs>
        <w:ind w:left="-20" w:right="-20"/>
        <w:jc w:val="left"/>
        <w:rPr>
          <w:rFonts w:eastAsia="Verdana" w:cs="Verdana"/>
        </w:rPr>
      </w:pPr>
      <w:r>
        <w:rPr>
          <w:rFonts w:eastAsia="Verdana" w:cs="Verdana"/>
        </w:rPr>
        <w:t xml:space="preserve">The main steps of this iterative process are described below, and </w:t>
      </w:r>
      <w:r w:rsidR="007620E0">
        <w:rPr>
          <w:rFonts w:eastAsia="Verdana" w:cs="Verdana"/>
        </w:rPr>
        <w:t xml:space="preserve">represented in Figure </w:t>
      </w:r>
      <w:r w:rsidR="00BC7C1F">
        <w:rPr>
          <w:rFonts w:eastAsia="Verdana" w:cs="Verdana"/>
        </w:rPr>
        <w:t>2</w:t>
      </w:r>
    </w:p>
    <w:p w14:paraId="0D642286" w14:textId="77777777" w:rsidR="00BC7C1F" w:rsidRDefault="00BC7C1F" w:rsidP="00263AA3">
      <w:pPr>
        <w:tabs>
          <w:tab w:val="left" w:pos="720"/>
        </w:tabs>
        <w:ind w:left="-20" w:right="-20"/>
        <w:jc w:val="left"/>
        <w:rPr>
          <w:rFonts w:eastAsia="Verdana" w:cs="Verdana"/>
        </w:rPr>
      </w:pPr>
    </w:p>
    <w:p w14:paraId="4F5C8643" w14:textId="615348F8" w:rsidR="004C76DA" w:rsidRPr="00CE3086" w:rsidRDefault="00CE3086" w:rsidP="00C40246">
      <w:pPr>
        <w:tabs>
          <w:tab w:val="left" w:pos="720"/>
        </w:tabs>
        <w:ind w:left="-20" w:right="-20"/>
        <w:jc w:val="center"/>
        <w:rPr>
          <w:rFonts w:eastAsia="Verdana" w:cs="Verdana"/>
          <w:i/>
          <w:iCs/>
        </w:rPr>
      </w:pPr>
      <w:r>
        <w:rPr>
          <w:rFonts w:eastAsia="Verdana" w:cs="Verdana"/>
          <w:noProof/>
        </w:rPr>
        <w:lastRenderedPageBreak/>
        <w:drawing>
          <wp:inline distT="0" distB="0" distL="0" distR="0" wp14:anchorId="75F016B8" wp14:editId="16A47C5E">
            <wp:extent cx="5551704" cy="7775205"/>
            <wp:effectExtent l="0" t="0" r="0" b="0"/>
            <wp:docPr id="47" name="Picture 47" descr="A diagram of ste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diagram of steps&#10;&#10;Description automatically generated"/>
                    <pic:cNvPicPr/>
                  </pic:nvPicPr>
                  <pic:blipFill rotWithShape="1">
                    <a:blip r:embed="rId33"/>
                    <a:srcRect t="4851" b="11121"/>
                    <a:stretch/>
                  </pic:blipFill>
                  <pic:spPr bwMode="auto">
                    <a:xfrm>
                      <a:off x="0" y="0"/>
                      <a:ext cx="5551805" cy="7775346"/>
                    </a:xfrm>
                    <a:prstGeom prst="rect">
                      <a:avLst/>
                    </a:prstGeom>
                    <a:ln>
                      <a:noFill/>
                    </a:ln>
                    <a:extLst>
                      <a:ext uri="{53640926-AAD7-44D8-BBD7-CCE9431645EC}">
                        <a14:shadowObscured xmlns:a14="http://schemas.microsoft.com/office/drawing/2010/main"/>
                      </a:ext>
                    </a:extLst>
                  </pic:spPr>
                </pic:pic>
              </a:graphicData>
            </a:graphic>
          </wp:inline>
        </w:drawing>
      </w:r>
      <w:r>
        <w:rPr>
          <w:rFonts w:eastAsia="Verdana" w:cs="Verdana"/>
        </w:rPr>
        <w:br/>
      </w:r>
      <w:r w:rsidR="005F5993" w:rsidRPr="00C40246">
        <w:rPr>
          <w:rFonts w:eastAsia="Verdana" w:cs="Verdana"/>
          <w:b/>
          <w:bCs/>
        </w:rPr>
        <w:t xml:space="preserve">Figure 2 – Steps of the Roadmap implementation </w:t>
      </w:r>
      <w:r w:rsidR="00302EB8" w:rsidRPr="00C40246">
        <w:rPr>
          <w:rFonts w:eastAsia="Verdana" w:cs="Verdana"/>
          <w:b/>
          <w:bCs/>
        </w:rPr>
        <w:t xml:space="preserve">and </w:t>
      </w:r>
      <w:r w:rsidR="00BE100B" w:rsidRPr="00C40246">
        <w:rPr>
          <w:rFonts w:eastAsia="Verdana" w:cs="Verdana"/>
          <w:b/>
          <w:bCs/>
        </w:rPr>
        <w:t xml:space="preserve">its </w:t>
      </w:r>
      <w:r w:rsidR="00302EB8" w:rsidRPr="00C40246">
        <w:rPr>
          <w:rFonts w:eastAsia="Verdana" w:cs="Verdana"/>
          <w:b/>
          <w:bCs/>
        </w:rPr>
        <w:t>update</w:t>
      </w:r>
    </w:p>
    <w:p w14:paraId="3FF94BA8" w14:textId="77777777" w:rsidR="00302EB8" w:rsidRDefault="00302EB8" w:rsidP="00263AA3">
      <w:pPr>
        <w:tabs>
          <w:tab w:val="left" w:pos="720"/>
        </w:tabs>
        <w:ind w:left="-20" w:right="-20"/>
        <w:jc w:val="left"/>
        <w:rPr>
          <w:rFonts w:eastAsia="Verdana" w:cs="Verdana"/>
        </w:rPr>
      </w:pPr>
    </w:p>
    <w:p w14:paraId="6DB27E49" w14:textId="0E8F0EC0" w:rsidR="004C76DA" w:rsidRDefault="00DC1C1A" w:rsidP="00263AA3">
      <w:pPr>
        <w:tabs>
          <w:tab w:val="left" w:pos="720"/>
        </w:tabs>
        <w:ind w:left="-20" w:right="-20"/>
        <w:jc w:val="left"/>
        <w:rPr>
          <w:rFonts w:eastAsia="Verdana" w:cs="Verdana"/>
        </w:rPr>
      </w:pPr>
      <w:r w:rsidRPr="00CF2E50">
        <w:rPr>
          <w:rFonts w:eastAsia="Verdana" w:cs="Verdana"/>
          <w:b/>
          <w:bCs/>
        </w:rPr>
        <w:t>Step 1:</w:t>
      </w:r>
      <w:r>
        <w:rPr>
          <w:rFonts w:eastAsia="Verdana" w:cs="Verdana"/>
        </w:rPr>
        <w:t xml:space="preserve"> </w:t>
      </w:r>
      <w:r w:rsidR="0044439F">
        <w:rPr>
          <w:rFonts w:eastAsia="Verdana" w:cs="Verdana"/>
        </w:rPr>
        <w:t xml:space="preserve">implement </w:t>
      </w:r>
      <w:r w:rsidR="00CF2E50">
        <w:rPr>
          <w:rFonts w:eastAsia="Verdana" w:cs="Verdana"/>
        </w:rPr>
        <w:t xml:space="preserve">those </w:t>
      </w:r>
      <w:r w:rsidR="0044439F">
        <w:rPr>
          <w:rFonts w:eastAsia="Verdana" w:cs="Verdana"/>
        </w:rPr>
        <w:t>activities under the technical commissions work programme</w:t>
      </w:r>
      <w:r w:rsidR="00CF2E50">
        <w:rPr>
          <w:rFonts w:eastAsia="Verdana" w:cs="Verdana"/>
        </w:rPr>
        <w:t xml:space="preserve">s that are relevant to the EW4All initiative, along the </w:t>
      </w:r>
      <w:r w:rsidR="00CF2E50">
        <w:t xml:space="preserve">six categories representative of an </w:t>
      </w:r>
      <w:r w:rsidR="00CF2E50" w:rsidRPr="7FBECEDF">
        <w:rPr>
          <w:lang w:val="en-US"/>
        </w:rPr>
        <w:t>end-to-end value cycle of hydrometeorological infrastructure and services</w:t>
      </w:r>
      <w:r w:rsidR="00253AD6">
        <w:rPr>
          <w:lang w:val="en-US"/>
        </w:rPr>
        <w:t>.</w:t>
      </w:r>
      <w:r w:rsidR="00F364CC">
        <w:rPr>
          <w:lang w:val="en-US"/>
        </w:rPr>
        <w:t xml:space="preserve"> Explore under the Research Board ways to fill the </w:t>
      </w:r>
      <w:r w:rsidR="0008286C">
        <w:rPr>
          <w:lang w:val="en-US"/>
        </w:rPr>
        <w:t xml:space="preserve">scientific and technical </w:t>
      </w:r>
      <w:r w:rsidR="00F364CC">
        <w:rPr>
          <w:lang w:val="en-US"/>
        </w:rPr>
        <w:t>gaps</w:t>
      </w:r>
      <w:r w:rsidR="0008286C">
        <w:rPr>
          <w:lang w:val="en-US"/>
        </w:rPr>
        <w:t xml:space="preserve"> </w:t>
      </w:r>
      <w:r w:rsidR="00884BEF">
        <w:rPr>
          <w:lang w:val="en-US"/>
        </w:rPr>
        <w:t xml:space="preserve">on end-to-end early warning systems and move </w:t>
      </w:r>
      <w:r w:rsidR="00884BEF">
        <w:rPr>
          <w:lang w:val="en-US"/>
        </w:rPr>
        <w:lastRenderedPageBreak/>
        <w:t>from research to operations.</w:t>
      </w:r>
      <w:r w:rsidR="00E433EF">
        <w:rPr>
          <w:lang w:val="en-US"/>
        </w:rPr>
        <w:t xml:space="preserve"> </w:t>
      </w:r>
      <w:r w:rsidR="000E3989">
        <w:rPr>
          <w:lang w:val="en-US"/>
        </w:rPr>
        <w:t>Further i</w:t>
      </w:r>
      <w:r w:rsidR="00A0414E">
        <w:rPr>
          <w:lang w:val="en-US"/>
        </w:rPr>
        <w:t xml:space="preserve">mplement </w:t>
      </w:r>
      <w:r w:rsidR="000E3989">
        <w:rPr>
          <w:lang w:val="en-US"/>
        </w:rPr>
        <w:t xml:space="preserve">ongoing </w:t>
      </w:r>
      <w:r w:rsidR="00A0414E">
        <w:rPr>
          <w:lang w:val="en-US"/>
        </w:rPr>
        <w:t>voluntary cooperation projects aimed at improving EWS at the national and regional level.</w:t>
      </w:r>
    </w:p>
    <w:p w14:paraId="7157234A" w14:textId="77777777" w:rsidR="00263AA3" w:rsidRDefault="00263AA3" w:rsidP="00263AA3">
      <w:pPr>
        <w:tabs>
          <w:tab w:val="left" w:pos="720"/>
        </w:tabs>
        <w:ind w:left="-20" w:right="-20"/>
        <w:jc w:val="left"/>
        <w:rPr>
          <w:rFonts w:eastAsia="Verdana" w:cs="Verdana"/>
        </w:rPr>
      </w:pPr>
      <w:r w:rsidRPr="0AFFE153">
        <w:rPr>
          <w:rFonts w:eastAsia="Verdana" w:cs="Verdana"/>
        </w:rPr>
        <w:t xml:space="preserve"> </w:t>
      </w:r>
    </w:p>
    <w:p w14:paraId="661B48F1" w14:textId="2535E2A2" w:rsidR="00FF2F0F" w:rsidRDefault="00253AD6" w:rsidP="00263AA3">
      <w:pPr>
        <w:ind w:left="-20" w:right="-20"/>
        <w:rPr>
          <w:rFonts w:eastAsia="Verdana" w:cs="Verdana"/>
        </w:rPr>
      </w:pPr>
      <w:r w:rsidRPr="13E047C1">
        <w:rPr>
          <w:rFonts w:eastAsia="Verdana" w:cs="Verdana"/>
          <w:b/>
          <w:bCs/>
        </w:rPr>
        <w:t>Deliverable 1:</w:t>
      </w:r>
      <w:r w:rsidRPr="13E047C1">
        <w:rPr>
          <w:rFonts w:eastAsia="Verdana" w:cs="Verdana"/>
        </w:rPr>
        <w:t xml:space="preserve"> A</w:t>
      </w:r>
      <w:r w:rsidR="005C0752">
        <w:rPr>
          <w:rFonts w:eastAsia="Verdana" w:cs="Verdana"/>
        </w:rPr>
        <w:t>n updated set of regulatory and guidance material</w:t>
      </w:r>
      <w:r w:rsidR="00C2083F">
        <w:rPr>
          <w:rFonts w:eastAsia="Verdana" w:cs="Verdana"/>
        </w:rPr>
        <w:t xml:space="preserve">, and other </w:t>
      </w:r>
      <w:r w:rsidR="00E433EF">
        <w:rPr>
          <w:rFonts w:eastAsia="Verdana" w:cs="Verdana"/>
        </w:rPr>
        <w:t xml:space="preserve">infrastructures, </w:t>
      </w:r>
      <w:r w:rsidR="00C2083F">
        <w:rPr>
          <w:rFonts w:eastAsia="Verdana" w:cs="Verdana"/>
        </w:rPr>
        <w:t>tools and platforms,</w:t>
      </w:r>
      <w:r w:rsidR="005C0752">
        <w:rPr>
          <w:rFonts w:eastAsia="Verdana" w:cs="Verdana"/>
        </w:rPr>
        <w:t xml:space="preserve"> </w:t>
      </w:r>
      <w:r w:rsidR="008A7C47">
        <w:rPr>
          <w:rFonts w:eastAsia="Verdana" w:cs="Verdana"/>
        </w:rPr>
        <w:t xml:space="preserve">are </w:t>
      </w:r>
      <w:r w:rsidR="000712D2">
        <w:rPr>
          <w:rFonts w:eastAsia="Verdana" w:cs="Verdana"/>
        </w:rPr>
        <w:t xml:space="preserve">delivered to Members to assist them in the establishment of end-to-end </w:t>
      </w:r>
      <w:r w:rsidR="00C2083F">
        <w:rPr>
          <w:rFonts w:eastAsia="Verdana" w:cs="Verdana"/>
        </w:rPr>
        <w:t>early</w:t>
      </w:r>
      <w:r w:rsidR="00FF2F0F">
        <w:rPr>
          <w:rFonts w:eastAsia="Verdana" w:cs="Verdana"/>
        </w:rPr>
        <w:t xml:space="preserve"> warning systems</w:t>
      </w:r>
      <w:r w:rsidR="00F873D0">
        <w:rPr>
          <w:rFonts w:eastAsia="Verdana" w:cs="Verdana"/>
        </w:rPr>
        <w:t>, including new technologies and innovative research products</w:t>
      </w:r>
      <w:r w:rsidR="007E25EA">
        <w:rPr>
          <w:rFonts w:eastAsia="Verdana" w:cs="Verdana"/>
        </w:rPr>
        <w:t xml:space="preserve"> transitioned to the operational phase.</w:t>
      </w:r>
      <w:r w:rsidR="004073A9">
        <w:rPr>
          <w:rFonts w:eastAsia="Verdana" w:cs="Verdana"/>
        </w:rPr>
        <w:t xml:space="preserve"> </w:t>
      </w:r>
    </w:p>
    <w:p w14:paraId="1FC9E535" w14:textId="77777777" w:rsidR="00FF2F0F" w:rsidRDefault="00FF2F0F" w:rsidP="00263AA3">
      <w:pPr>
        <w:ind w:left="-20" w:right="-20"/>
        <w:rPr>
          <w:rFonts w:eastAsia="Verdana" w:cs="Verdana"/>
        </w:rPr>
      </w:pPr>
    </w:p>
    <w:p w14:paraId="36F1CBD7" w14:textId="7F5A59F8" w:rsidR="00263AA3" w:rsidRDefault="00263AA3" w:rsidP="00263AA3">
      <w:pPr>
        <w:ind w:left="-20" w:right="-20"/>
        <w:rPr>
          <w:rFonts w:eastAsia="Verdana" w:cs="Verdana"/>
        </w:rPr>
      </w:pPr>
      <w:r w:rsidRPr="13E047C1">
        <w:rPr>
          <w:rFonts w:eastAsia="Verdana" w:cs="Verdana"/>
          <w:b/>
          <w:bCs/>
        </w:rPr>
        <w:t xml:space="preserve">Step </w:t>
      </w:r>
      <w:r w:rsidR="007E25EA">
        <w:rPr>
          <w:rFonts w:eastAsia="Verdana" w:cs="Verdana"/>
          <w:b/>
          <w:bCs/>
        </w:rPr>
        <w:t>2</w:t>
      </w:r>
      <w:r w:rsidRPr="13E047C1">
        <w:rPr>
          <w:rFonts w:eastAsia="Verdana" w:cs="Verdana"/>
          <w:b/>
          <w:bCs/>
        </w:rPr>
        <w:t>:</w:t>
      </w:r>
      <w:r w:rsidRPr="13E047C1">
        <w:rPr>
          <w:rFonts w:eastAsia="Verdana" w:cs="Verdana"/>
        </w:rPr>
        <w:t xml:space="preserve"> </w:t>
      </w:r>
      <w:r w:rsidR="00FC5B33">
        <w:rPr>
          <w:rFonts w:eastAsia="Verdana" w:cs="Verdana"/>
        </w:rPr>
        <w:t>Further a</w:t>
      </w:r>
      <w:r w:rsidRPr="13E047C1">
        <w:rPr>
          <w:rFonts w:eastAsia="Verdana" w:cs="Verdana"/>
        </w:rPr>
        <w:t xml:space="preserve">ssess the status and gaps of early warning systems (EWS) in each country and region, </w:t>
      </w:r>
      <w:r w:rsidR="00376B01">
        <w:rPr>
          <w:rFonts w:eastAsia="Verdana" w:cs="Verdana"/>
        </w:rPr>
        <w:t xml:space="preserve">vis-à-vis to specific </w:t>
      </w:r>
      <w:r w:rsidR="004C3091">
        <w:rPr>
          <w:rFonts w:eastAsia="Verdana" w:cs="Verdana"/>
        </w:rPr>
        <w:t xml:space="preserve">reviewed priority </w:t>
      </w:r>
      <w:r w:rsidR="00376B01">
        <w:rPr>
          <w:rFonts w:eastAsia="Verdana" w:cs="Verdana"/>
        </w:rPr>
        <w:t xml:space="preserve">hazards, </w:t>
      </w:r>
      <w:r w:rsidRPr="13E047C1">
        <w:rPr>
          <w:rFonts w:eastAsia="Verdana" w:cs="Verdana"/>
        </w:rPr>
        <w:t xml:space="preserve">using the WMO EWS Maturity </w:t>
      </w:r>
      <w:r w:rsidRPr="00EA349A">
        <w:rPr>
          <w:rFonts w:eastAsia="Verdana" w:cs="Verdana"/>
        </w:rPr>
        <w:t>Index</w:t>
      </w:r>
      <w:r w:rsidRPr="13E047C1">
        <w:rPr>
          <w:rFonts w:eastAsia="Verdana" w:cs="Verdana"/>
        </w:rPr>
        <w:t xml:space="preserve"> and other relevant tools</w:t>
      </w:r>
      <w:r w:rsidR="00B629DA">
        <w:rPr>
          <w:rFonts w:eastAsia="Verdana" w:cs="Verdana"/>
        </w:rPr>
        <w:t xml:space="preserve">, </w:t>
      </w:r>
      <w:r w:rsidR="004C3091">
        <w:rPr>
          <w:rFonts w:eastAsia="Verdana" w:cs="Verdana"/>
        </w:rPr>
        <w:t>identifying for each countr</w:t>
      </w:r>
      <w:r w:rsidR="00A05176">
        <w:rPr>
          <w:rFonts w:eastAsia="Verdana" w:cs="Verdana"/>
        </w:rPr>
        <w:t xml:space="preserve">y </w:t>
      </w:r>
      <w:r w:rsidR="007C6933">
        <w:rPr>
          <w:rFonts w:eastAsia="Verdana" w:cs="Verdana"/>
        </w:rPr>
        <w:t xml:space="preserve">additional needs and gaps not tackled </w:t>
      </w:r>
      <w:r w:rsidR="004073A9">
        <w:rPr>
          <w:rFonts w:eastAsia="Verdana" w:cs="Verdana"/>
        </w:rPr>
        <w:t>in step 1</w:t>
      </w:r>
      <w:r w:rsidR="000F5C16">
        <w:rPr>
          <w:rFonts w:eastAsia="Verdana" w:cs="Verdana"/>
        </w:rPr>
        <w:t xml:space="preserve">, and provide feedback for the adjustment of the </w:t>
      </w:r>
      <w:proofErr w:type="gramStart"/>
      <w:r w:rsidR="000F5C16">
        <w:rPr>
          <w:rFonts w:eastAsia="Verdana" w:cs="Verdana"/>
        </w:rPr>
        <w:t>Roadmap</w:t>
      </w:r>
      <w:proofErr w:type="gramEnd"/>
      <w:r w:rsidR="000F5C16">
        <w:rPr>
          <w:rFonts w:eastAsia="Verdana" w:cs="Verdana"/>
        </w:rPr>
        <w:t>.</w:t>
      </w:r>
    </w:p>
    <w:p w14:paraId="7525B79E" w14:textId="4692C6D0" w:rsidR="00263AA3" w:rsidRDefault="00263AA3" w:rsidP="00263AA3">
      <w:pPr>
        <w:ind w:left="-20" w:right="-20"/>
        <w:rPr>
          <w:rFonts w:eastAsia="Verdana" w:cs="Verdana"/>
        </w:rPr>
      </w:pPr>
    </w:p>
    <w:p w14:paraId="4302114C" w14:textId="2EE00519" w:rsidR="00263AA3" w:rsidRDefault="00263AA3" w:rsidP="00263AA3">
      <w:pPr>
        <w:ind w:left="-20" w:right="-20"/>
        <w:rPr>
          <w:rFonts w:eastAsia="Verdana" w:cs="Verdana"/>
        </w:rPr>
      </w:pPr>
      <w:r w:rsidRPr="13E047C1">
        <w:rPr>
          <w:rFonts w:eastAsia="Verdana" w:cs="Verdana"/>
          <w:b/>
          <w:bCs/>
        </w:rPr>
        <w:t xml:space="preserve">Deliverable </w:t>
      </w:r>
      <w:r w:rsidR="0024028D">
        <w:rPr>
          <w:rFonts w:eastAsia="Verdana" w:cs="Verdana"/>
          <w:b/>
          <w:bCs/>
        </w:rPr>
        <w:t>2</w:t>
      </w:r>
      <w:r w:rsidRPr="13E047C1">
        <w:rPr>
          <w:rFonts w:eastAsia="Verdana" w:cs="Verdana"/>
          <w:b/>
          <w:bCs/>
        </w:rPr>
        <w:t>:</w:t>
      </w:r>
      <w:r w:rsidRPr="13E047C1">
        <w:rPr>
          <w:rFonts w:eastAsia="Verdana" w:cs="Verdana"/>
        </w:rPr>
        <w:t xml:space="preserve"> A comprehensive report on the strengths, weaknesses, opportunities and challenges of EWS in </w:t>
      </w:r>
      <w:r w:rsidR="0024028D">
        <w:rPr>
          <w:rFonts w:eastAsia="Verdana" w:cs="Verdana"/>
        </w:rPr>
        <w:t xml:space="preserve">each </w:t>
      </w:r>
      <w:r w:rsidRPr="13E047C1">
        <w:rPr>
          <w:rFonts w:eastAsia="Verdana" w:cs="Verdana"/>
        </w:rPr>
        <w:t>region and as many countries as possible, with recommendations for improvement.</w:t>
      </w:r>
      <w:r w:rsidR="008D12F9">
        <w:rPr>
          <w:rFonts w:eastAsia="Verdana" w:cs="Verdana"/>
        </w:rPr>
        <w:t xml:space="preserve"> Updated version of the </w:t>
      </w:r>
      <w:proofErr w:type="gramStart"/>
      <w:r w:rsidR="008D12F9">
        <w:rPr>
          <w:rFonts w:eastAsia="Verdana" w:cs="Verdana"/>
        </w:rPr>
        <w:t>Roadmap</w:t>
      </w:r>
      <w:proofErr w:type="gramEnd"/>
      <w:r w:rsidR="008D12F9">
        <w:rPr>
          <w:rFonts w:eastAsia="Verdana" w:cs="Verdana"/>
        </w:rPr>
        <w:t>.</w:t>
      </w:r>
    </w:p>
    <w:p w14:paraId="415E75D6" w14:textId="07E20158" w:rsidR="00263AA3" w:rsidRDefault="00263AA3" w:rsidP="00263AA3">
      <w:pPr>
        <w:ind w:left="-20" w:right="-20"/>
        <w:rPr>
          <w:rFonts w:eastAsia="Verdana" w:cs="Verdana"/>
        </w:rPr>
      </w:pPr>
    </w:p>
    <w:p w14:paraId="5FDB7BCA" w14:textId="3F1C2089" w:rsidR="00263AA3" w:rsidRDefault="00263AA3" w:rsidP="00263AA3">
      <w:pPr>
        <w:ind w:left="-20" w:right="-20"/>
        <w:rPr>
          <w:rFonts w:eastAsia="Verdana" w:cs="Verdana"/>
        </w:rPr>
      </w:pPr>
      <w:r w:rsidRPr="13E047C1">
        <w:rPr>
          <w:rFonts w:eastAsia="Verdana" w:cs="Verdana"/>
          <w:b/>
          <w:bCs/>
        </w:rPr>
        <w:t xml:space="preserve">Step </w:t>
      </w:r>
      <w:r w:rsidR="0024028D">
        <w:rPr>
          <w:rFonts w:eastAsia="Verdana" w:cs="Verdana"/>
          <w:b/>
          <w:bCs/>
        </w:rPr>
        <w:t>3</w:t>
      </w:r>
      <w:r w:rsidRPr="13E047C1">
        <w:rPr>
          <w:rFonts w:eastAsia="Verdana" w:cs="Verdana"/>
          <w:b/>
          <w:bCs/>
        </w:rPr>
        <w:t>:</w:t>
      </w:r>
      <w:r w:rsidRPr="13E047C1">
        <w:rPr>
          <w:rFonts w:eastAsia="Verdana" w:cs="Verdana"/>
        </w:rPr>
        <w:t xml:space="preserve"> Develop and implement national and regional action plans for EWS improvement, based on the findings and recommendations of the assessment reports.</w:t>
      </w:r>
    </w:p>
    <w:p w14:paraId="0228E78D" w14:textId="045A300A" w:rsidR="00263AA3" w:rsidRDefault="00263AA3" w:rsidP="00263AA3">
      <w:pPr>
        <w:ind w:left="-20" w:right="-20"/>
        <w:rPr>
          <w:rFonts w:eastAsia="Verdana" w:cs="Verdana"/>
        </w:rPr>
      </w:pPr>
    </w:p>
    <w:p w14:paraId="7647C6AA" w14:textId="668F3D26" w:rsidR="00263AA3" w:rsidRDefault="00263AA3" w:rsidP="00263AA3">
      <w:pPr>
        <w:ind w:left="-20" w:right="-20"/>
        <w:rPr>
          <w:rFonts w:eastAsia="Verdana" w:cs="Verdana"/>
        </w:rPr>
      </w:pPr>
      <w:r w:rsidRPr="0AFFE153">
        <w:rPr>
          <w:rFonts w:eastAsia="Verdana" w:cs="Verdana"/>
          <w:b/>
          <w:bCs/>
        </w:rPr>
        <w:t xml:space="preserve">Deliverable </w:t>
      </w:r>
      <w:r w:rsidR="00B24CF9">
        <w:rPr>
          <w:rFonts w:eastAsia="Verdana" w:cs="Verdana"/>
          <w:b/>
          <w:bCs/>
        </w:rPr>
        <w:t>3</w:t>
      </w:r>
      <w:r w:rsidRPr="0AFFE153">
        <w:rPr>
          <w:rFonts w:eastAsia="Verdana" w:cs="Verdana"/>
          <w:b/>
          <w:bCs/>
        </w:rPr>
        <w:t>:</w:t>
      </w:r>
      <w:r w:rsidRPr="0AFFE153">
        <w:rPr>
          <w:rFonts w:eastAsia="Verdana" w:cs="Verdana"/>
        </w:rPr>
        <w:t xml:space="preserve"> A set of prioritized and costed actions for EWS improvement, with clear roles and responsibilities, timelines and indicators of progress</w:t>
      </w:r>
      <w:r w:rsidR="00E62E16">
        <w:rPr>
          <w:rFonts w:eastAsia="Verdana" w:cs="Verdana"/>
        </w:rPr>
        <w:t xml:space="preserve">, to feed further development of </w:t>
      </w:r>
      <w:r w:rsidR="00B538B2">
        <w:rPr>
          <w:rFonts w:eastAsia="Verdana" w:cs="Verdana"/>
        </w:rPr>
        <w:t>voluntary contribution projects</w:t>
      </w:r>
      <w:r w:rsidRPr="0AFFE153">
        <w:rPr>
          <w:rFonts w:eastAsia="Verdana" w:cs="Verdana"/>
        </w:rPr>
        <w:t>.</w:t>
      </w:r>
    </w:p>
    <w:p w14:paraId="3A9D5BAD" w14:textId="12F1A369" w:rsidR="00263AA3" w:rsidRDefault="00263AA3" w:rsidP="00263AA3">
      <w:pPr>
        <w:ind w:left="-20" w:right="-20"/>
        <w:rPr>
          <w:rFonts w:eastAsia="Verdana" w:cs="Verdana"/>
        </w:rPr>
      </w:pPr>
    </w:p>
    <w:p w14:paraId="41D2C640" w14:textId="2C94F6F8" w:rsidR="00263AA3" w:rsidRDefault="00263AA3" w:rsidP="00263AA3">
      <w:pPr>
        <w:ind w:left="-20" w:right="-20"/>
        <w:rPr>
          <w:rFonts w:eastAsia="Verdana" w:cs="Verdana"/>
        </w:rPr>
      </w:pPr>
      <w:r w:rsidRPr="0AFFE153">
        <w:rPr>
          <w:rFonts w:eastAsia="Verdana" w:cs="Verdana"/>
          <w:b/>
          <w:bCs/>
        </w:rPr>
        <w:t xml:space="preserve">Step </w:t>
      </w:r>
      <w:r w:rsidR="00D07B4A">
        <w:rPr>
          <w:rFonts w:eastAsia="Verdana" w:cs="Verdana"/>
          <w:b/>
          <w:bCs/>
        </w:rPr>
        <w:t>4</w:t>
      </w:r>
      <w:r w:rsidRPr="0AFFE153">
        <w:rPr>
          <w:rFonts w:eastAsia="Verdana" w:cs="Verdana"/>
          <w:b/>
          <w:bCs/>
        </w:rPr>
        <w:t>:</w:t>
      </w:r>
      <w:r w:rsidRPr="0AFFE153">
        <w:rPr>
          <w:rFonts w:eastAsia="Verdana" w:cs="Verdana"/>
        </w:rPr>
        <w:t xml:space="preserve"> Provide technical assistance, training and knowledge exchange to support the implementation of the action plans, leveraging the expertise and resources of WMO and its partners.</w:t>
      </w:r>
    </w:p>
    <w:p w14:paraId="4E0C6D40" w14:textId="5B16BA53" w:rsidR="00263AA3" w:rsidRDefault="00263AA3" w:rsidP="00263AA3">
      <w:pPr>
        <w:ind w:left="-20" w:right="-20"/>
        <w:rPr>
          <w:rFonts w:eastAsia="Verdana" w:cs="Verdana"/>
        </w:rPr>
      </w:pPr>
    </w:p>
    <w:p w14:paraId="4DC80E96" w14:textId="655D847F" w:rsidR="00263AA3" w:rsidRDefault="00263AA3" w:rsidP="00263AA3">
      <w:pPr>
        <w:ind w:left="-20" w:right="-20"/>
        <w:rPr>
          <w:rFonts w:eastAsia="Verdana" w:cs="Verdana"/>
        </w:rPr>
      </w:pPr>
      <w:r w:rsidRPr="13E047C1">
        <w:rPr>
          <w:rFonts w:eastAsia="Verdana" w:cs="Verdana"/>
          <w:b/>
          <w:bCs/>
        </w:rPr>
        <w:t xml:space="preserve">Deliverable </w:t>
      </w:r>
      <w:r w:rsidR="00D07B4A">
        <w:rPr>
          <w:rFonts w:eastAsia="Verdana" w:cs="Verdana"/>
          <w:b/>
          <w:bCs/>
        </w:rPr>
        <w:t>4</w:t>
      </w:r>
      <w:r w:rsidRPr="13E047C1">
        <w:rPr>
          <w:rFonts w:eastAsia="Verdana" w:cs="Verdana"/>
          <w:b/>
          <w:bCs/>
        </w:rPr>
        <w:t>:</w:t>
      </w:r>
      <w:r w:rsidRPr="13E047C1">
        <w:rPr>
          <w:rFonts w:eastAsia="Verdana" w:cs="Verdana"/>
        </w:rPr>
        <w:t xml:space="preserve"> A pool of trained and qualified experts, tools and methodologies, good practices and lessons learned, and platforms for collaboration and coordination.</w:t>
      </w:r>
    </w:p>
    <w:p w14:paraId="0EE45E45" w14:textId="11F6F16D" w:rsidR="00263AA3" w:rsidRDefault="00263AA3" w:rsidP="00263AA3">
      <w:pPr>
        <w:ind w:left="-20" w:right="-20"/>
        <w:rPr>
          <w:rFonts w:eastAsia="Verdana" w:cs="Verdana"/>
        </w:rPr>
      </w:pPr>
    </w:p>
    <w:p w14:paraId="6A01455F" w14:textId="1936DED8" w:rsidR="00263AA3" w:rsidRDefault="00263AA3" w:rsidP="00263AA3">
      <w:pPr>
        <w:ind w:left="-20" w:right="-20"/>
        <w:rPr>
          <w:rFonts w:eastAsia="Verdana" w:cs="Verdana"/>
        </w:rPr>
      </w:pPr>
      <w:r w:rsidRPr="13E047C1">
        <w:rPr>
          <w:rFonts w:eastAsia="Verdana" w:cs="Verdana"/>
          <w:b/>
          <w:bCs/>
        </w:rPr>
        <w:t xml:space="preserve">Step </w:t>
      </w:r>
      <w:r w:rsidR="0066648A">
        <w:rPr>
          <w:rFonts w:eastAsia="Verdana" w:cs="Verdana"/>
          <w:b/>
          <w:bCs/>
        </w:rPr>
        <w:t>5</w:t>
      </w:r>
      <w:r w:rsidRPr="13E047C1">
        <w:rPr>
          <w:rFonts w:eastAsia="Verdana" w:cs="Verdana"/>
          <w:b/>
          <w:bCs/>
        </w:rPr>
        <w:t>:</w:t>
      </w:r>
      <w:r w:rsidRPr="13E047C1">
        <w:rPr>
          <w:rFonts w:eastAsia="Verdana" w:cs="Verdana"/>
        </w:rPr>
        <w:t xml:space="preserve"> Monitor and evaluate the impact and effectiveness of the EWS improvement actions, using the WMO EWS Maturity Index and other relevant tools</w:t>
      </w:r>
      <w:r w:rsidR="005B45DC">
        <w:rPr>
          <w:rFonts w:eastAsia="Verdana" w:cs="Verdana"/>
        </w:rPr>
        <w:t>,</w:t>
      </w:r>
      <w:r w:rsidR="00EF599B">
        <w:rPr>
          <w:rFonts w:eastAsia="Verdana" w:cs="Verdana"/>
        </w:rPr>
        <w:t xml:space="preserve"> measuring for each country the level of application of WMO regulatory and guidance material, as well as other </w:t>
      </w:r>
      <w:r w:rsidR="00CB0BB0">
        <w:rPr>
          <w:rFonts w:eastAsia="Verdana" w:cs="Verdana"/>
        </w:rPr>
        <w:t xml:space="preserve">infrastructures, </w:t>
      </w:r>
      <w:r w:rsidR="00EF599B">
        <w:rPr>
          <w:rFonts w:eastAsia="Verdana" w:cs="Verdana"/>
        </w:rPr>
        <w:t>tools and platforms</w:t>
      </w:r>
      <w:r w:rsidR="00CB0BB0">
        <w:rPr>
          <w:rFonts w:eastAsia="Verdana" w:cs="Verdana"/>
        </w:rPr>
        <w:t xml:space="preserve"> provided through voluntary cooperation projects</w:t>
      </w:r>
      <w:r w:rsidR="00EF599B">
        <w:rPr>
          <w:rFonts w:eastAsia="Verdana" w:cs="Verdana"/>
        </w:rPr>
        <w:t>, and their impacts at the national level</w:t>
      </w:r>
      <w:r w:rsidR="00EF599B" w:rsidRPr="13E047C1">
        <w:rPr>
          <w:rFonts w:eastAsia="Verdana" w:cs="Verdana"/>
        </w:rPr>
        <w:t>.</w:t>
      </w:r>
    </w:p>
    <w:p w14:paraId="4DCF3237" w14:textId="49988BF5" w:rsidR="00263AA3" w:rsidRDefault="00263AA3" w:rsidP="00263AA3">
      <w:pPr>
        <w:ind w:left="-20" w:right="-20"/>
        <w:rPr>
          <w:rFonts w:eastAsia="Verdana" w:cs="Verdana"/>
        </w:rPr>
      </w:pPr>
    </w:p>
    <w:p w14:paraId="20C6469E" w14:textId="7D6A42D3" w:rsidR="00263AA3" w:rsidRDefault="00263AA3" w:rsidP="00263AA3">
      <w:pPr>
        <w:ind w:left="-20" w:right="-20"/>
        <w:rPr>
          <w:rFonts w:eastAsia="Verdana" w:cs="Verdana"/>
        </w:rPr>
      </w:pPr>
      <w:r w:rsidRPr="0AFFE153">
        <w:rPr>
          <w:rFonts w:eastAsia="Verdana" w:cs="Verdana"/>
          <w:b/>
          <w:bCs/>
        </w:rPr>
        <w:t xml:space="preserve">Deliverable </w:t>
      </w:r>
      <w:r w:rsidR="00C66490">
        <w:rPr>
          <w:rFonts w:eastAsia="Verdana" w:cs="Verdana"/>
          <w:b/>
          <w:bCs/>
        </w:rPr>
        <w:t>5</w:t>
      </w:r>
      <w:r w:rsidRPr="0AFFE153">
        <w:rPr>
          <w:rFonts w:eastAsia="Verdana" w:cs="Verdana"/>
          <w:b/>
          <w:bCs/>
        </w:rPr>
        <w:t>:</w:t>
      </w:r>
      <w:r w:rsidRPr="0AFFE153">
        <w:rPr>
          <w:rFonts w:eastAsia="Verdana" w:cs="Verdana"/>
        </w:rPr>
        <w:t xml:space="preserve"> A report on the achievements, challenges and lessons learned from the EWS improvement actions, with recommendations for further enhancement.</w:t>
      </w:r>
      <w:r w:rsidR="00B95504">
        <w:rPr>
          <w:rFonts w:eastAsia="Verdana" w:cs="Verdana"/>
        </w:rPr>
        <w:t xml:space="preserve"> </w:t>
      </w:r>
      <w:r w:rsidR="007B4E90">
        <w:rPr>
          <w:rFonts w:eastAsia="Verdana" w:cs="Verdana"/>
        </w:rPr>
        <w:t xml:space="preserve">Updated version of the </w:t>
      </w:r>
      <w:proofErr w:type="gramStart"/>
      <w:r w:rsidR="007B4E90">
        <w:rPr>
          <w:rFonts w:eastAsia="Verdana" w:cs="Verdana"/>
        </w:rPr>
        <w:t>Roadmap</w:t>
      </w:r>
      <w:proofErr w:type="gramEnd"/>
      <w:r w:rsidR="007B4E90">
        <w:rPr>
          <w:rFonts w:eastAsia="Verdana" w:cs="Verdana"/>
        </w:rPr>
        <w:t>.</w:t>
      </w:r>
    </w:p>
    <w:p w14:paraId="375EBDC3" w14:textId="77777777" w:rsidR="00263AA3" w:rsidRDefault="00263AA3" w:rsidP="00263AA3">
      <w:pPr>
        <w:ind w:left="-20" w:right="-20"/>
        <w:rPr>
          <w:rFonts w:eastAsia="Verdana" w:cs="Verdana"/>
        </w:rPr>
      </w:pPr>
    </w:p>
    <w:p w14:paraId="222440A2" w14:textId="4441E058" w:rsidR="00263AA3" w:rsidRDefault="00263AA3" w:rsidP="00263AA3">
      <w:pPr>
        <w:ind w:left="-20" w:right="-20"/>
        <w:rPr>
          <w:rFonts w:eastAsia="Verdana" w:cs="Verdana"/>
        </w:rPr>
      </w:pPr>
      <w:r w:rsidRPr="0AFFE153">
        <w:rPr>
          <w:rFonts w:eastAsia="Verdana" w:cs="Verdana"/>
          <w:b/>
          <w:bCs/>
        </w:rPr>
        <w:t>Tasks, Milestones, and Dependencies:</w:t>
      </w:r>
      <w:r w:rsidRPr="0AFFE153">
        <w:rPr>
          <w:rFonts w:eastAsia="Verdana" w:cs="Verdana"/>
          <w:sz w:val="14"/>
          <w:szCs w:val="14"/>
        </w:rPr>
        <w:t xml:space="preserve"> </w:t>
      </w:r>
    </w:p>
    <w:p w14:paraId="63D04052" w14:textId="481578B1" w:rsidR="00263AA3" w:rsidRDefault="00263AA3" w:rsidP="00263AA3">
      <w:pPr>
        <w:ind w:left="-20" w:right="-20"/>
        <w:rPr>
          <w:rFonts w:eastAsia="Verdana" w:cs="Verdana"/>
        </w:rPr>
      </w:pPr>
      <w:r w:rsidRPr="0AFFE153">
        <w:rPr>
          <w:rFonts w:eastAsia="Verdana" w:cs="Verdana"/>
        </w:rPr>
        <w:t xml:space="preserve">The </w:t>
      </w:r>
      <w:r w:rsidR="00200989">
        <w:rPr>
          <w:rFonts w:eastAsia="Verdana" w:cs="Verdana"/>
        </w:rPr>
        <w:t xml:space="preserve">Roadmap for the </w:t>
      </w:r>
      <w:r w:rsidRPr="0AFFE153">
        <w:rPr>
          <w:rFonts w:eastAsia="Verdana" w:cs="Verdana"/>
        </w:rPr>
        <w:t xml:space="preserve">WMO </w:t>
      </w:r>
      <w:r w:rsidR="00200989">
        <w:rPr>
          <w:rFonts w:eastAsia="Verdana" w:cs="Verdana"/>
        </w:rPr>
        <w:t xml:space="preserve">contribution to the </w:t>
      </w:r>
      <w:r w:rsidRPr="0AFFE153">
        <w:rPr>
          <w:rFonts w:eastAsia="Verdana" w:cs="Verdana"/>
        </w:rPr>
        <w:t xml:space="preserve">Early warnings for All (EW4All) initiative is a global effort </w:t>
      </w:r>
      <w:r w:rsidR="00200989">
        <w:rPr>
          <w:rFonts w:eastAsia="Verdana" w:cs="Verdana"/>
        </w:rPr>
        <w:t>aimed at</w:t>
      </w:r>
      <w:r w:rsidRPr="0AFFE153">
        <w:rPr>
          <w:rFonts w:eastAsia="Verdana" w:cs="Verdana"/>
        </w:rPr>
        <w:t xml:space="preserve"> improv</w:t>
      </w:r>
      <w:r w:rsidR="00200989">
        <w:rPr>
          <w:rFonts w:eastAsia="Verdana" w:cs="Verdana"/>
        </w:rPr>
        <w:t>ing</w:t>
      </w:r>
      <w:r w:rsidRPr="0AFFE153">
        <w:rPr>
          <w:rFonts w:eastAsia="Verdana" w:cs="Verdana"/>
        </w:rPr>
        <w:t xml:space="preserve"> the access and use of weather, climate and </w:t>
      </w:r>
      <w:r w:rsidR="00200989">
        <w:rPr>
          <w:rFonts w:eastAsia="Verdana" w:cs="Verdana"/>
        </w:rPr>
        <w:t>hydrological</w:t>
      </w:r>
      <w:r w:rsidR="00200989" w:rsidRPr="0AFFE153">
        <w:rPr>
          <w:rFonts w:eastAsia="Verdana" w:cs="Verdana"/>
        </w:rPr>
        <w:t xml:space="preserve"> </w:t>
      </w:r>
      <w:r w:rsidRPr="0AFFE153">
        <w:rPr>
          <w:rFonts w:eastAsia="Verdana" w:cs="Verdana"/>
        </w:rPr>
        <w:t xml:space="preserve">information and services for vulnerable communities. </w:t>
      </w:r>
      <w:r w:rsidR="00A34B21">
        <w:rPr>
          <w:rFonts w:eastAsia="Verdana" w:cs="Verdana"/>
        </w:rPr>
        <w:t>As such, t</w:t>
      </w:r>
      <w:r w:rsidRPr="0AFFE153">
        <w:rPr>
          <w:rFonts w:eastAsia="Verdana" w:cs="Verdana"/>
        </w:rPr>
        <w:t xml:space="preserve">he </w:t>
      </w:r>
      <w:r w:rsidR="00A34B21">
        <w:rPr>
          <w:rFonts w:eastAsia="Verdana" w:cs="Verdana"/>
        </w:rPr>
        <w:t xml:space="preserve">activities included in the </w:t>
      </w:r>
      <w:proofErr w:type="gramStart"/>
      <w:r w:rsidR="00F819BB">
        <w:rPr>
          <w:rFonts w:eastAsia="Verdana" w:cs="Verdana"/>
        </w:rPr>
        <w:t>Roadmap</w:t>
      </w:r>
      <w:proofErr w:type="gramEnd"/>
      <w:r w:rsidR="00F819BB" w:rsidRPr="0AFFE153">
        <w:rPr>
          <w:rFonts w:eastAsia="Verdana" w:cs="Verdana"/>
        </w:rPr>
        <w:t xml:space="preserve"> </w:t>
      </w:r>
      <w:r w:rsidR="00A34B21">
        <w:rPr>
          <w:rFonts w:eastAsia="Verdana" w:cs="Verdana"/>
        </w:rPr>
        <w:t>can be grouped under</w:t>
      </w:r>
      <w:r w:rsidRPr="0AFFE153">
        <w:rPr>
          <w:rFonts w:eastAsia="Verdana" w:cs="Verdana"/>
        </w:rPr>
        <w:t xml:space="preserve"> three main tasks, each with its own milestones and dependencies.</w:t>
      </w:r>
    </w:p>
    <w:p w14:paraId="47406FD7" w14:textId="7C3E1A08" w:rsidR="00263AA3" w:rsidRDefault="00263AA3" w:rsidP="00263AA3">
      <w:pPr>
        <w:ind w:left="-20" w:right="-20"/>
        <w:rPr>
          <w:rFonts w:eastAsia="Verdana" w:cs="Verdana"/>
        </w:rPr>
      </w:pPr>
    </w:p>
    <w:p w14:paraId="0E0F7415" w14:textId="6CD81807" w:rsidR="00263AA3" w:rsidRDefault="00263AA3" w:rsidP="00C40246">
      <w:pPr>
        <w:spacing w:after="100" w:afterAutospacing="1"/>
        <w:ind w:left="-20" w:right="-20"/>
        <w:rPr>
          <w:rFonts w:eastAsia="Verdana" w:cs="Verdana"/>
        </w:rPr>
      </w:pPr>
      <w:r w:rsidRPr="13E047C1">
        <w:rPr>
          <w:rFonts w:eastAsia="Verdana" w:cs="Verdana"/>
          <w:b/>
          <w:bCs/>
        </w:rPr>
        <w:t>Task 1:</w:t>
      </w:r>
      <w:r w:rsidRPr="13E047C1">
        <w:rPr>
          <w:rFonts w:eastAsia="Verdana" w:cs="Verdana"/>
        </w:rPr>
        <w:t xml:space="preserve"> Develop a framework for assessing the needs and capacities of different user groups for early warning services</w:t>
      </w:r>
      <w:r w:rsidR="00A34B21">
        <w:rPr>
          <w:rFonts w:eastAsia="Verdana" w:cs="Verdana"/>
        </w:rPr>
        <w:t xml:space="preserve"> in an iterative manner</w:t>
      </w:r>
      <w:r w:rsidRPr="13E047C1">
        <w:rPr>
          <w:rFonts w:eastAsia="Verdana" w:cs="Verdana"/>
        </w:rPr>
        <w:t>. This task involves conducting surveys, interviews and workshops with various stakeholders, such as national meteorological and hydrological services, disaster management agencies, humanitarian organizations, media, local authorities and community representatives. The expected milestones for this task could be:</w:t>
      </w:r>
    </w:p>
    <w:p w14:paraId="01E50F77" w14:textId="7AC40360" w:rsidR="00263AA3" w:rsidRDefault="00263AA3" w:rsidP="00263AA3">
      <w:pPr>
        <w:pStyle w:val="ListParagraph"/>
        <w:numPr>
          <w:ilvl w:val="0"/>
          <w:numId w:val="18"/>
        </w:numPr>
        <w:spacing w:after="160" w:line="257" w:lineRule="auto"/>
        <w:ind w:left="340" w:right="-20"/>
        <w:jc w:val="left"/>
        <w:rPr>
          <w:rFonts w:eastAsia="Verdana" w:cs="Verdana"/>
        </w:rPr>
      </w:pPr>
      <w:r w:rsidRPr="0AFFE153">
        <w:rPr>
          <w:rFonts w:eastAsia="Verdana" w:cs="Verdana"/>
        </w:rPr>
        <w:t xml:space="preserve">A comprehensive report on the current state of early warning services and user needs in selected pilot countries by </w:t>
      </w:r>
      <w:r w:rsidR="0001387E">
        <w:rPr>
          <w:rFonts w:eastAsia="Verdana" w:cs="Verdana"/>
        </w:rPr>
        <w:t>December</w:t>
      </w:r>
      <w:r w:rsidR="0001387E" w:rsidRPr="0AFFE153">
        <w:rPr>
          <w:rFonts w:eastAsia="Verdana" w:cs="Verdana"/>
        </w:rPr>
        <w:t xml:space="preserve"> </w:t>
      </w:r>
      <w:r w:rsidRPr="0AFFE153">
        <w:rPr>
          <w:rFonts w:eastAsia="Verdana" w:cs="Verdana"/>
        </w:rPr>
        <w:t>2024.</w:t>
      </w:r>
    </w:p>
    <w:p w14:paraId="4B8F06CC" w14:textId="77777777" w:rsidR="00263AA3" w:rsidRDefault="00263AA3" w:rsidP="00263AA3">
      <w:pPr>
        <w:pStyle w:val="ListParagraph"/>
        <w:numPr>
          <w:ilvl w:val="0"/>
          <w:numId w:val="18"/>
        </w:numPr>
        <w:spacing w:after="160" w:line="257" w:lineRule="auto"/>
        <w:ind w:left="340" w:right="-20"/>
        <w:jc w:val="left"/>
        <w:rPr>
          <w:rFonts w:eastAsia="Verdana" w:cs="Verdana"/>
        </w:rPr>
      </w:pPr>
      <w:r w:rsidRPr="0AFFE153">
        <w:rPr>
          <w:rFonts w:eastAsia="Verdana" w:cs="Verdana"/>
        </w:rPr>
        <w:t>A set of indicators and criteria for measuring the effectiveness and inclusiveness of early warning services by December 2024.</w:t>
      </w:r>
    </w:p>
    <w:p w14:paraId="49048D4A" w14:textId="77777777" w:rsidR="00263AA3" w:rsidRDefault="00263AA3" w:rsidP="00263AA3">
      <w:pPr>
        <w:pStyle w:val="ListParagraph"/>
        <w:numPr>
          <w:ilvl w:val="0"/>
          <w:numId w:val="18"/>
        </w:numPr>
        <w:spacing w:after="160" w:line="257" w:lineRule="auto"/>
        <w:ind w:left="340" w:right="-20"/>
        <w:jc w:val="left"/>
        <w:rPr>
          <w:rFonts w:eastAsia="Verdana" w:cs="Verdana"/>
        </w:rPr>
      </w:pPr>
      <w:r w:rsidRPr="0AFFE153">
        <w:rPr>
          <w:rFonts w:eastAsia="Verdana" w:cs="Verdana"/>
        </w:rPr>
        <w:lastRenderedPageBreak/>
        <w:t>A toolkit for conducting user needs assessments in other countries by March 2025.</w:t>
      </w:r>
    </w:p>
    <w:p w14:paraId="625D6471" w14:textId="77777777" w:rsidR="00263AA3" w:rsidRDefault="00263AA3" w:rsidP="00C40246">
      <w:pPr>
        <w:spacing w:after="120"/>
        <w:ind w:left="-20" w:right="-20"/>
        <w:rPr>
          <w:rFonts w:eastAsia="Verdana" w:cs="Verdana"/>
        </w:rPr>
      </w:pPr>
      <w:r w:rsidRPr="0AFFE153">
        <w:rPr>
          <w:rFonts w:eastAsia="Verdana" w:cs="Verdana"/>
        </w:rPr>
        <w:t>The dependencies for this task are:</w:t>
      </w:r>
    </w:p>
    <w:p w14:paraId="33E31F83" w14:textId="77777777" w:rsidR="00263AA3" w:rsidRDefault="00263AA3" w:rsidP="00263AA3">
      <w:pPr>
        <w:pStyle w:val="ListParagraph"/>
        <w:numPr>
          <w:ilvl w:val="0"/>
          <w:numId w:val="15"/>
        </w:numPr>
        <w:spacing w:after="160" w:line="257" w:lineRule="auto"/>
        <w:ind w:left="340" w:right="-20"/>
        <w:jc w:val="left"/>
        <w:rPr>
          <w:rFonts w:eastAsia="Verdana" w:cs="Verdana"/>
        </w:rPr>
      </w:pPr>
      <w:r w:rsidRPr="0AFFE153">
        <w:rPr>
          <w:rFonts w:eastAsia="Verdana" w:cs="Verdana"/>
        </w:rPr>
        <w:t>Availability of funding and human resources for conducting the assessments.</w:t>
      </w:r>
    </w:p>
    <w:p w14:paraId="2B3CC3FA" w14:textId="77777777" w:rsidR="00263AA3" w:rsidRDefault="00263AA3" w:rsidP="00263AA3">
      <w:pPr>
        <w:pStyle w:val="ListParagraph"/>
        <w:numPr>
          <w:ilvl w:val="0"/>
          <w:numId w:val="15"/>
        </w:numPr>
        <w:spacing w:after="160" w:line="257" w:lineRule="auto"/>
        <w:ind w:left="340" w:right="-20"/>
        <w:jc w:val="left"/>
        <w:rPr>
          <w:rFonts w:eastAsia="Verdana" w:cs="Verdana"/>
        </w:rPr>
      </w:pPr>
      <w:r w:rsidRPr="0AFFE153">
        <w:rPr>
          <w:rFonts w:eastAsia="Verdana" w:cs="Verdana"/>
        </w:rPr>
        <w:t>Cooperation and coordination among different stakeholders at national and local levels.</w:t>
      </w:r>
    </w:p>
    <w:p w14:paraId="55370A10" w14:textId="77777777" w:rsidR="00263AA3" w:rsidRDefault="00263AA3" w:rsidP="00263AA3">
      <w:pPr>
        <w:pStyle w:val="ListParagraph"/>
        <w:numPr>
          <w:ilvl w:val="0"/>
          <w:numId w:val="15"/>
        </w:numPr>
        <w:spacing w:after="160" w:line="257" w:lineRule="auto"/>
        <w:ind w:left="340" w:right="-20"/>
        <w:jc w:val="left"/>
        <w:rPr>
          <w:rFonts w:eastAsia="Verdana" w:cs="Verdana"/>
        </w:rPr>
      </w:pPr>
      <w:r w:rsidRPr="0AFFE153">
        <w:rPr>
          <w:rFonts w:eastAsia="Verdana" w:cs="Verdana"/>
        </w:rPr>
        <w:t>Access to reliable data and information on weather, climate and water hazards and risks.</w:t>
      </w:r>
    </w:p>
    <w:p w14:paraId="3B89E327" w14:textId="7579918D" w:rsidR="00263AA3" w:rsidRDefault="00263AA3" w:rsidP="00263AA3">
      <w:pPr>
        <w:ind w:left="-20" w:right="-20"/>
        <w:rPr>
          <w:rFonts w:eastAsia="Verdana" w:cs="Verdana"/>
        </w:rPr>
      </w:pPr>
    </w:p>
    <w:p w14:paraId="33DC12C1" w14:textId="732BA001" w:rsidR="00263AA3" w:rsidRDefault="00263AA3" w:rsidP="00263AA3">
      <w:pPr>
        <w:ind w:left="-20" w:right="-20"/>
        <w:rPr>
          <w:rFonts w:eastAsia="Verdana" w:cs="Verdana"/>
        </w:rPr>
      </w:pPr>
      <w:r w:rsidRPr="0AFFE153">
        <w:rPr>
          <w:rFonts w:eastAsia="Verdana" w:cs="Verdana"/>
          <w:b/>
          <w:bCs/>
        </w:rPr>
        <w:t>Task 2:</w:t>
      </w:r>
      <w:r w:rsidRPr="0AFFE153">
        <w:rPr>
          <w:rFonts w:eastAsia="Verdana" w:cs="Verdana"/>
        </w:rPr>
        <w:t xml:space="preserve"> Enhance the quality and availability of early warning products and services for different user groups. This task involves developing and implementing new or improved methods, tools and standards for generating, disseminating and communicating early warning information and advice. The expected milestones for this task</w:t>
      </w:r>
      <w:r w:rsidR="002A2605">
        <w:rPr>
          <w:rFonts w:eastAsia="Verdana" w:cs="Verdana"/>
        </w:rPr>
        <w:t>, mainly reflected through the work programmes of TCs, RB and RAs, as well as Voluntary Cooperation Projects,</w:t>
      </w:r>
      <w:r w:rsidRPr="0AFFE153">
        <w:rPr>
          <w:rFonts w:eastAsia="Verdana" w:cs="Verdana"/>
        </w:rPr>
        <w:t xml:space="preserve"> are:</w:t>
      </w:r>
    </w:p>
    <w:p w14:paraId="1CC849D0" w14:textId="53D1B6BF" w:rsidR="00263AA3" w:rsidRDefault="00263AA3" w:rsidP="00263AA3">
      <w:pPr>
        <w:ind w:left="-20" w:right="-20"/>
        <w:rPr>
          <w:rFonts w:eastAsia="Verdana" w:cs="Verdana"/>
        </w:rPr>
      </w:pPr>
    </w:p>
    <w:p w14:paraId="4AC45FEB" w14:textId="5C0300BD" w:rsidR="00263AA3" w:rsidRDefault="00263AA3" w:rsidP="00263AA3">
      <w:pPr>
        <w:pStyle w:val="ListParagraph"/>
        <w:numPr>
          <w:ilvl w:val="0"/>
          <w:numId w:val="12"/>
        </w:numPr>
        <w:spacing w:after="160" w:line="257" w:lineRule="auto"/>
        <w:ind w:left="340" w:right="-20"/>
        <w:jc w:val="left"/>
        <w:rPr>
          <w:rFonts w:eastAsia="Verdana" w:cs="Verdana"/>
        </w:rPr>
      </w:pPr>
      <w:r w:rsidRPr="13E047C1">
        <w:rPr>
          <w:rFonts w:eastAsia="Verdana" w:cs="Verdana"/>
        </w:rPr>
        <w:t>A set of guidelines and good practices for producing user-friendly and tailored early warning products and services .</w:t>
      </w:r>
      <w:r w:rsidR="00D933BD">
        <w:rPr>
          <w:rFonts w:eastAsia="Verdana" w:cs="Verdana"/>
        </w:rPr>
        <w:t xml:space="preserve"> </w:t>
      </w:r>
    </w:p>
    <w:p w14:paraId="6AA08C6A" w14:textId="0BE69171" w:rsidR="00263AA3" w:rsidRDefault="00263AA3" w:rsidP="00263AA3">
      <w:pPr>
        <w:pStyle w:val="ListParagraph"/>
        <w:numPr>
          <w:ilvl w:val="0"/>
          <w:numId w:val="12"/>
        </w:numPr>
        <w:spacing w:after="160" w:line="257" w:lineRule="auto"/>
        <w:ind w:left="340" w:right="-20"/>
        <w:jc w:val="left"/>
        <w:rPr>
          <w:rFonts w:eastAsia="Verdana" w:cs="Verdana"/>
        </w:rPr>
      </w:pPr>
      <w:r w:rsidRPr="0AFFE153">
        <w:rPr>
          <w:rFonts w:eastAsia="Verdana" w:cs="Verdana"/>
        </w:rPr>
        <w:t>A platform for sharing and exchanging early warning products and services among different providers and users.</w:t>
      </w:r>
    </w:p>
    <w:p w14:paraId="2C37BABE" w14:textId="59729290" w:rsidR="00263AA3" w:rsidRDefault="00AE3729" w:rsidP="00EC69F2">
      <w:pPr>
        <w:spacing w:after="160" w:line="257" w:lineRule="auto"/>
        <w:ind w:right="-20"/>
        <w:jc w:val="left"/>
        <w:rPr>
          <w:rFonts w:eastAsia="Verdana" w:cs="Verdana"/>
        </w:rPr>
      </w:pPr>
      <w:r>
        <w:rPr>
          <w:rFonts w:eastAsia="Verdana" w:cs="Verdana"/>
        </w:rPr>
        <w:t xml:space="preserve">The timeline for the production of each guideline and of the platform’s content will depend on the timeline of the work programme of the relevant lead entity (TCs, RB, RAs, etc.), but keeping in mind the horizon of 2027 (see the first link in paragraph 8 of the Annex to Doc 3.1 (EC-78), also available </w:t>
      </w:r>
      <w:hyperlink r:id="rId34" w:history="1">
        <w:r w:rsidRPr="00C22AFE">
          <w:rPr>
            <w:rStyle w:val="Hyperlink"/>
            <w:rFonts w:eastAsia="Verdana" w:cs="Verdana"/>
          </w:rPr>
          <w:t>here</w:t>
        </w:r>
      </w:hyperlink>
      <w:r>
        <w:rPr>
          <w:rFonts w:eastAsia="Verdana" w:cs="Verdana"/>
        </w:rPr>
        <w:t>).</w:t>
      </w:r>
    </w:p>
    <w:p w14:paraId="389BBB91" w14:textId="77777777" w:rsidR="00263AA3" w:rsidRDefault="00263AA3" w:rsidP="00263AA3">
      <w:pPr>
        <w:ind w:left="-20" w:right="-20"/>
        <w:rPr>
          <w:rFonts w:eastAsia="Verdana" w:cs="Verdana"/>
        </w:rPr>
      </w:pPr>
      <w:r w:rsidRPr="13E047C1">
        <w:rPr>
          <w:rFonts w:eastAsia="Verdana" w:cs="Verdana"/>
        </w:rPr>
        <w:t>The dependencies for this task are:</w:t>
      </w:r>
    </w:p>
    <w:p w14:paraId="49778A68" w14:textId="77777777" w:rsidR="00263AA3" w:rsidRDefault="00263AA3" w:rsidP="00263AA3">
      <w:pPr>
        <w:pStyle w:val="ListParagraph"/>
        <w:numPr>
          <w:ilvl w:val="0"/>
          <w:numId w:val="9"/>
        </w:numPr>
        <w:spacing w:after="160" w:line="257" w:lineRule="auto"/>
        <w:ind w:left="340" w:right="-20"/>
        <w:jc w:val="left"/>
        <w:rPr>
          <w:rFonts w:eastAsia="Verdana" w:cs="Verdana"/>
        </w:rPr>
      </w:pPr>
      <w:r w:rsidRPr="13E047C1">
        <w:rPr>
          <w:rFonts w:eastAsia="Verdana" w:cs="Verdana"/>
        </w:rPr>
        <w:t>Availability of funding and human resources.</w:t>
      </w:r>
    </w:p>
    <w:p w14:paraId="0A05A4BB" w14:textId="77777777" w:rsidR="00263AA3" w:rsidRDefault="00263AA3" w:rsidP="00263AA3">
      <w:pPr>
        <w:pStyle w:val="ListParagraph"/>
        <w:numPr>
          <w:ilvl w:val="0"/>
          <w:numId w:val="9"/>
        </w:numPr>
        <w:spacing w:after="160" w:line="257" w:lineRule="auto"/>
        <w:ind w:left="340" w:right="-20"/>
        <w:jc w:val="left"/>
        <w:rPr>
          <w:rFonts w:eastAsia="Verdana" w:cs="Verdana"/>
        </w:rPr>
      </w:pPr>
      <w:r w:rsidRPr="13E047C1">
        <w:rPr>
          <w:rFonts w:eastAsia="Verdana" w:cs="Verdana"/>
        </w:rPr>
        <w:t>Availability of scientific and technical expertise and infrastructure for developing early warning products and services.</w:t>
      </w:r>
    </w:p>
    <w:p w14:paraId="158D5175" w14:textId="77777777" w:rsidR="00263AA3" w:rsidRDefault="00263AA3" w:rsidP="00263AA3">
      <w:pPr>
        <w:pStyle w:val="ListParagraph"/>
        <w:numPr>
          <w:ilvl w:val="0"/>
          <w:numId w:val="9"/>
        </w:numPr>
        <w:spacing w:after="160" w:line="257" w:lineRule="auto"/>
        <w:ind w:left="340" w:right="-20"/>
        <w:jc w:val="left"/>
        <w:rPr>
          <w:rFonts w:eastAsia="Verdana" w:cs="Verdana"/>
        </w:rPr>
      </w:pPr>
      <w:r w:rsidRPr="0AFFE153">
        <w:rPr>
          <w:rFonts w:eastAsia="Verdana" w:cs="Verdana"/>
        </w:rPr>
        <w:t>Adoption of common standards and protocols for data exchange and interoperability among different systems and platforms.</w:t>
      </w:r>
    </w:p>
    <w:p w14:paraId="697ABFD5" w14:textId="77777777" w:rsidR="00263AA3" w:rsidRDefault="00263AA3" w:rsidP="00263AA3">
      <w:pPr>
        <w:pStyle w:val="ListParagraph"/>
        <w:numPr>
          <w:ilvl w:val="0"/>
          <w:numId w:val="9"/>
        </w:numPr>
        <w:spacing w:after="160" w:line="257" w:lineRule="auto"/>
        <w:ind w:left="340" w:right="-20"/>
        <w:jc w:val="left"/>
        <w:rPr>
          <w:rFonts w:eastAsia="Verdana" w:cs="Verdana"/>
        </w:rPr>
      </w:pPr>
      <w:r w:rsidRPr="0AFFE153">
        <w:rPr>
          <w:rFonts w:eastAsia="Verdana" w:cs="Verdana"/>
        </w:rPr>
        <w:t>Engagement and feedback from users on the quality and usefulness of early warning products and services.</w:t>
      </w:r>
    </w:p>
    <w:p w14:paraId="120DB19A" w14:textId="77777777" w:rsidR="00263AA3" w:rsidRDefault="00263AA3" w:rsidP="00C40246">
      <w:pPr>
        <w:spacing w:after="120"/>
        <w:ind w:left="-20" w:right="-20"/>
        <w:rPr>
          <w:rFonts w:eastAsia="Verdana" w:cs="Verdana"/>
        </w:rPr>
      </w:pPr>
      <w:r w:rsidRPr="13E047C1">
        <w:rPr>
          <w:rFonts w:eastAsia="Verdana" w:cs="Verdana"/>
          <w:b/>
          <w:bCs/>
        </w:rPr>
        <w:t>Task 3:</w:t>
      </w:r>
      <w:r w:rsidRPr="13E047C1">
        <w:rPr>
          <w:rFonts w:eastAsia="Verdana" w:cs="Verdana"/>
        </w:rPr>
        <w:t xml:space="preserve"> Strengthen the institutional and societal capacities for early warning action through the development and implementation of policies, plans, strategies and mechanisms for enabling effective early warning action at all levels. The expected milestones for this task are:</w:t>
      </w:r>
    </w:p>
    <w:p w14:paraId="32632E59" w14:textId="77777777" w:rsidR="00263AA3" w:rsidRDefault="00263AA3" w:rsidP="00263AA3">
      <w:pPr>
        <w:pStyle w:val="ListParagraph"/>
        <w:numPr>
          <w:ilvl w:val="0"/>
          <w:numId w:val="6"/>
        </w:numPr>
        <w:spacing w:after="160" w:line="257" w:lineRule="auto"/>
        <w:ind w:left="340" w:right="-20"/>
        <w:jc w:val="left"/>
        <w:rPr>
          <w:rFonts w:eastAsia="Verdana" w:cs="Verdana"/>
        </w:rPr>
      </w:pPr>
      <w:r w:rsidRPr="0AFFE153">
        <w:rPr>
          <w:rFonts w:eastAsia="Verdana" w:cs="Verdana"/>
        </w:rPr>
        <w:t>A set of recommendations and advocacy materials for enhancing the legal, regulatory and institutional frameworks for early warning action by December 2026.</w:t>
      </w:r>
    </w:p>
    <w:p w14:paraId="21F5D829" w14:textId="77777777" w:rsidR="00263AA3" w:rsidRDefault="00263AA3" w:rsidP="00263AA3">
      <w:pPr>
        <w:pStyle w:val="ListParagraph"/>
        <w:numPr>
          <w:ilvl w:val="0"/>
          <w:numId w:val="6"/>
        </w:numPr>
        <w:spacing w:after="160" w:line="257" w:lineRule="auto"/>
        <w:ind w:left="340" w:right="-20"/>
        <w:jc w:val="left"/>
        <w:rPr>
          <w:rFonts w:eastAsia="Verdana" w:cs="Verdana"/>
        </w:rPr>
      </w:pPr>
      <w:r w:rsidRPr="0AFFE153">
        <w:rPr>
          <w:rFonts w:eastAsia="Verdana" w:cs="Verdana"/>
        </w:rPr>
        <w:t>A series of training courses, workshops and simulations for building the skills and knowledge of early warning actors on how to prepare for, respond to and recover from weather, climate and water-related disasters by June 2027.</w:t>
      </w:r>
    </w:p>
    <w:p w14:paraId="6F726FD6" w14:textId="77777777" w:rsidR="00263AA3" w:rsidRDefault="00263AA3" w:rsidP="00263AA3">
      <w:pPr>
        <w:pStyle w:val="ListParagraph"/>
        <w:numPr>
          <w:ilvl w:val="0"/>
          <w:numId w:val="6"/>
        </w:numPr>
        <w:spacing w:after="160" w:line="257" w:lineRule="auto"/>
        <w:ind w:left="340" w:right="-20"/>
        <w:jc w:val="left"/>
        <w:rPr>
          <w:rFonts w:eastAsia="Verdana" w:cs="Verdana"/>
        </w:rPr>
      </w:pPr>
      <w:r w:rsidRPr="0AFFE153">
        <w:rPr>
          <w:rFonts w:eastAsia="Verdana" w:cs="Verdana"/>
        </w:rPr>
        <w:t>A collection of case studies, lessons learned and good practices for promoting community-based early warning action by December 2027.</w:t>
      </w:r>
    </w:p>
    <w:p w14:paraId="795284B0" w14:textId="77777777" w:rsidR="00263AA3" w:rsidRDefault="00263AA3" w:rsidP="00C40246">
      <w:pPr>
        <w:spacing w:after="120"/>
        <w:ind w:left="-20" w:right="-20"/>
        <w:rPr>
          <w:rFonts w:eastAsia="Verdana" w:cs="Verdana"/>
        </w:rPr>
      </w:pPr>
      <w:r w:rsidRPr="0AFFE153">
        <w:rPr>
          <w:rFonts w:eastAsia="Verdana" w:cs="Verdana"/>
        </w:rPr>
        <w:t>The dependencies for this task are:</w:t>
      </w:r>
    </w:p>
    <w:p w14:paraId="6DB95A5B" w14:textId="77777777" w:rsidR="00263AA3" w:rsidRDefault="00263AA3" w:rsidP="00263AA3">
      <w:pPr>
        <w:pStyle w:val="ListParagraph"/>
        <w:numPr>
          <w:ilvl w:val="0"/>
          <w:numId w:val="3"/>
        </w:numPr>
        <w:spacing w:after="160" w:line="257" w:lineRule="auto"/>
        <w:ind w:left="340" w:right="-20"/>
        <w:jc w:val="left"/>
        <w:rPr>
          <w:rFonts w:eastAsia="Verdana" w:cs="Verdana"/>
        </w:rPr>
      </w:pPr>
      <w:r w:rsidRPr="0AFFE153">
        <w:rPr>
          <w:rFonts w:eastAsia="Verdana" w:cs="Verdana"/>
        </w:rPr>
        <w:t>Availability of political will and commitment from decision-makers and leaders for supporting early warning action.</w:t>
      </w:r>
    </w:p>
    <w:p w14:paraId="7ACC502A" w14:textId="77777777" w:rsidR="00263AA3" w:rsidRDefault="00263AA3" w:rsidP="00263AA3">
      <w:pPr>
        <w:pStyle w:val="ListParagraph"/>
        <w:numPr>
          <w:ilvl w:val="0"/>
          <w:numId w:val="3"/>
        </w:numPr>
        <w:spacing w:after="160" w:line="257" w:lineRule="auto"/>
        <w:ind w:left="340" w:right="-20"/>
        <w:jc w:val="left"/>
        <w:rPr>
          <w:rFonts w:eastAsia="Verdana" w:cs="Verdana"/>
        </w:rPr>
      </w:pPr>
      <w:r w:rsidRPr="0AFFE153">
        <w:rPr>
          <w:rFonts w:eastAsia="Verdana" w:cs="Verdana"/>
        </w:rPr>
        <w:t>Availability of financial resources and mechanisms for investing in early warning action.</w:t>
      </w:r>
    </w:p>
    <w:p w14:paraId="0B2C45E2" w14:textId="77777777" w:rsidR="00263AA3" w:rsidRDefault="00263AA3" w:rsidP="00263AA3">
      <w:pPr>
        <w:pStyle w:val="ListParagraph"/>
        <w:numPr>
          <w:ilvl w:val="0"/>
          <w:numId w:val="3"/>
        </w:numPr>
        <w:spacing w:after="160" w:line="257" w:lineRule="auto"/>
        <w:ind w:left="340" w:right="-20"/>
        <w:jc w:val="left"/>
        <w:rPr>
          <w:rFonts w:eastAsia="Verdana" w:cs="Verdana"/>
        </w:rPr>
      </w:pPr>
      <w:r w:rsidRPr="0AFFE153">
        <w:rPr>
          <w:rFonts w:eastAsia="Verdana" w:cs="Verdana"/>
        </w:rPr>
        <w:t>Availability of social capital and trust among different actors involved in early warning action.</w:t>
      </w:r>
    </w:p>
    <w:p w14:paraId="2D2245F1" w14:textId="77777777" w:rsidR="006B41AC" w:rsidRPr="00263AA3" w:rsidRDefault="006B41AC" w:rsidP="006B41AC">
      <w:pPr>
        <w:tabs>
          <w:tab w:val="clear" w:pos="1134"/>
        </w:tabs>
        <w:jc w:val="left"/>
      </w:pPr>
    </w:p>
    <w:p w14:paraId="1E05A9CD" w14:textId="77777777" w:rsidR="00C40246" w:rsidRDefault="00C40246">
      <w:pPr>
        <w:tabs>
          <w:tab w:val="clear" w:pos="1134"/>
        </w:tabs>
        <w:jc w:val="left"/>
        <w:rPr>
          <w:b/>
          <w:bCs/>
          <w:lang w:val="en-US"/>
        </w:rPr>
      </w:pPr>
      <w:r>
        <w:rPr>
          <w:b/>
          <w:bCs/>
          <w:lang w:val="en-US"/>
        </w:rPr>
        <w:br w:type="page"/>
      </w:r>
    </w:p>
    <w:p w14:paraId="16E1EBC5" w14:textId="507B1C9E" w:rsidR="006B41AC" w:rsidRDefault="6E87CCF7" w:rsidP="006B41AC">
      <w:pPr>
        <w:tabs>
          <w:tab w:val="clear" w:pos="1134"/>
        </w:tabs>
        <w:jc w:val="left"/>
        <w:rPr>
          <w:b/>
          <w:bCs/>
          <w:lang w:val="en-US"/>
        </w:rPr>
      </w:pPr>
      <w:r w:rsidRPr="6B15D94A">
        <w:rPr>
          <w:b/>
          <w:bCs/>
          <w:lang w:val="en-US"/>
        </w:rPr>
        <w:lastRenderedPageBreak/>
        <w:t xml:space="preserve">1.3 </w:t>
      </w:r>
      <w:r w:rsidR="006B41AC" w:rsidRPr="6B15D94A">
        <w:rPr>
          <w:b/>
          <w:bCs/>
          <w:lang w:val="en-US"/>
        </w:rPr>
        <w:t xml:space="preserve">Roles and responsibilities </w:t>
      </w:r>
    </w:p>
    <w:p w14:paraId="5708F528" w14:textId="77777777" w:rsidR="006B41AC" w:rsidRPr="003C2895" w:rsidRDefault="006B41AC" w:rsidP="006B41AC">
      <w:pPr>
        <w:pStyle w:val="WMOIndent1"/>
        <w:outlineLvl w:val="3"/>
        <w:rPr>
          <w:rFonts w:eastAsiaTheme="minorHAnsi" w:cstheme="minorBidi"/>
        </w:rPr>
      </w:pPr>
      <w:r>
        <w:t>(a)</w:t>
      </w:r>
      <w:r>
        <w:tab/>
      </w:r>
      <w:r w:rsidRPr="00C15F18">
        <w:rPr>
          <w:rFonts w:eastAsiaTheme="minorHAnsi" w:cstheme="minorBidi"/>
          <w:b/>
          <w:bCs/>
          <w:lang w:val="en-US"/>
        </w:rPr>
        <w:t>WMO Members</w:t>
      </w:r>
      <w:r>
        <w:rPr>
          <w:rFonts w:eastAsiaTheme="minorHAnsi" w:cstheme="minorBidi"/>
          <w:lang w:val="en-US"/>
        </w:rPr>
        <w:t xml:space="preserve">, as the actors with the primary responsibility to </w:t>
      </w:r>
      <w:r w:rsidRPr="00665CDA">
        <w:rPr>
          <w:rFonts w:eastAsiaTheme="minorHAnsi" w:cstheme="minorBidi"/>
          <w:lang w:val="en-US"/>
        </w:rPr>
        <w:t>establish multi-hazard early warning systems</w:t>
      </w:r>
      <w:r>
        <w:rPr>
          <w:rFonts w:eastAsiaTheme="minorHAnsi" w:cstheme="minorBidi"/>
        </w:rPr>
        <w:t>:</w:t>
      </w:r>
    </w:p>
    <w:p w14:paraId="0DB1D82D" w14:textId="77777777" w:rsidR="006B41AC" w:rsidRPr="003C2895" w:rsidRDefault="006B41AC" w:rsidP="006B41AC">
      <w:pPr>
        <w:pStyle w:val="WMOIndent1"/>
        <w:ind w:left="1134"/>
        <w:outlineLvl w:val="3"/>
        <w:rPr>
          <w:rFonts w:eastAsiaTheme="minorHAnsi" w:cstheme="minorBidi"/>
        </w:rPr>
      </w:pPr>
      <w:r>
        <w:rPr>
          <w:rFonts w:eastAsiaTheme="minorHAnsi" w:cstheme="minorBidi"/>
          <w:lang w:val="en-US"/>
        </w:rPr>
        <w:t>(</w:t>
      </w:r>
      <w:proofErr w:type="spellStart"/>
      <w:r>
        <w:rPr>
          <w:rFonts w:eastAsiaTheme="minorHAnsi" w:cstheme="minorBidi"/>
          <w:lang w:val="en-US"/>
        </w:rPr>
        <w:t>i</w:t>
      </w:r>
      <w:proofErr w:type="spellEnd"/>
      <w:r>
        <w:rPr>
          <w:rFonts w:eastAsiaTheme="minorHAnsi" w:cstheme="minorBidi"/>
          <w:lang w:val="en-US"/>
        </w:rPr>
        <w:t>)</w:t>
      </w:r>
      <w:r>
        <w:rPr>
          <w:rFonts w:eastAsiaTheme="minorHAnsi" w:cstheme="minorBidi"/>
          <w:lang w:val="en-US"/>
        </w:rPr>
        <w:tab/>
        <w:t xml:space="preserve">Provide the indispensable </w:t>
      </w:r>
      <w:r w:rsidRPr="00665CDA">
        <w:rPr>
          <w:rFonts w:eastAsiaTheme="minorHAnsi" w:cstheme="minorBidi"/>
          <w:lang w:val="en-US"/>
        </w:rPr>
        <w:t xml:space="preserve">commitments of </w:t>
      </w:r>
      <w:r>
        <w:rPr>
          <w:rFonts w:eastAsiaTheme="minorHAnsi" w:cstheme="minorBidi"/>
          <w:lang w:val="en-US"/>
        </w:rPr>
        <w:t>national</w:t>
      </w:r>
      <w:r w:rsidRPr="00665CDA">
        <w:rPr>
          <w:rFonts w:eastAsiaTheme="minorHAnsi" w:cstheme="minorBidi"/>
          <w:lang w:val="en-US"/>
        </w:rPr>
        <w:t xml:space="preserve"> governments with their strong ownership and </w:t>
      </w:r>
      <w:proofErr w:type="gramStart"/>
      <w:r w:rsidRPr="00665CDA">
        <w:rPr>
          <w:rFonts w:eastAsiaTheme="minorHAnsi" w:cstheme="minorBidi"/>
          <w:lang w:val="en-US"/>
        </w:rPr>
        <w:t>leadership</w:t>
      </w:r>
      <w:r>
        <w:rPr>
          <w:rFonts w:eastAsiaTheme="minorHAnsi" w:cstheme="minorBidi"/>
        </w:rPr>
        <w:t>;</w:t>
      </w:r>
      <w:proofErr w:type="gramEnd"/>
    </w:p>
    <w:p w14:paraId="7ABEE540" w14:textId="77777777" w:rsidR="006B41AC" w:rsidRDefault="006B41AC" w:rsidP="006B41AC">
      <w:pPr>
        <w:pStyle w:val="WMOIndent1"/>
        <w:tabs>
          <w:tab w:val="clear" w:pos="567"/>
          <w:tab w:val="left" w:pos="1134"/>
        </w:tabs>
        <w:ind w:left="1134"/>
        <w:rPr>
          <w:rFonts w:eastAsiaTheme="minorHAnsi" w:cstheme="minorBidi"/>
          <w:lang w:val="en-US"/>
        </w:rPr>
      </w:pPr>
      <w:r>
        <w:rPr>
          <w:rFonts w:eastAsiaTheme="minorHAnsi" w:cstheme="minorBidi"/>
          <w:lang w:val="en-US"/>
        </w:rPr>
        <w:t>(ii)</w:t>
      </w:r>
      <w:r>
        <w:rPr>
          <w:rFonts w:eastAsiaTheme="minorHAnsi" w:cstheme="minorBidi"/>
          <w:lang w:val="en-US"/>
        </w:rPr>
        <w:tab/>
        <w:t xml:space="preserve">Shape the contribution of the Organization to the EW4All Initiative through provision of relevant information on their own initiatives at the national level and in bilateral and multilateral efforts, and through direct input of views to the WMO Secretariat via responses to questionnaire and other </w:t>
      </w:r>
      <w:proofErr w:type="gramStart"/>
      <w:r>
        <w:rPr>
          <w:rFonts w:eastAsiaTheme="minorHAnsi" w:cstheme="minorBidi"/>
          <w:lang w:val="en-US"/>
        </w:rPr>
        <w:t>means;</w:t>
      </w:r>
      <w:proofErr w:type="gramEnd"/>
    </w:p>
    <w:p w14:paraId="086DBD37" w14:textId="77777777" w:rsidR="006B41AC" w:rsidRDefault="006B41AC" w:rsidP="006B41AC">
      <w:pPr>
        <w:pStyle w:val="WMOIndent1"/>
        <w:outlineLvl w:val="3"/>
      </w:pPr>
      <w:r>
        <w:t>(b)</w:t>
      </w:r>
      <w:r>
        <w:tab/>
        <w:t xml:space="preserve">The </w:t>
      </w:r>
      <w:r w:rsidRPr="00DE677B">
        <w:rPr>
          <w:rFonts w:eastAsiaTheme="minorHAnsi" w:cstheme="minorBidi"/>
          <w:b/>
          <w:bCs/>
          <w:lang w:val="en-US"/>
        </w:rPr>
        <w:t>Congress</w:t>
      </w:r>
      <w:r>
        <w:t xml:space="preserve"> as the general assembly of Members:</w:t>
      </w:r>
    </w:p>
    <w:p w14:paraId="7500AF49" w14:textId="77777777" w:rsidR="006B41AC" w:rsidRPr="003C2895" w:rsidRDefault="006B41AC" w:rsidP="006B41AC">
      <w:pPr>
        <w:pStyle w:val="WMOIndent1"/>
        <w:tabs>
          <w:tab w:val="clear" w:pos="567"/>
          <w:tab w:val="left" w:pos="1134"/>
        </w:tabs>
        <w:ind w:left="1134"/>
      </w:pPr>
      <w:r>
        <w:t>(</w:t>
      </w:r>
      <w:proofErr w:type="spellStart"/>
      <w:r>
        <w:t>i</w:t>
      </w:r>
      <w:proofErr w:type="spellEnd"/>
      <w:r>
        <w:t>)</w:t>
      </w:r>
      <w:r>
        <w:tab/>
        <w:t>Makes decisions concerning WMO contribution to EW4All, including in response to recommendations of the United Nations, defines its broad purpose and scope and indicates to the Executive Council the machinery it wishes to be used for the implementation;</w:t>
      </w:r>
    </w:p>
    <w:p w14:paraId="36516839" w14:textId="77777777" w:rsidR="006B41AC" w:rsidRPr="0021589A" w:rsidRDefault="006B41AC" w:rsidP="006B41AC">
      <w:pPr>
        <w:pStyle w:val="WMOIndent1"/>
        <w:tabs>
          <w:tab w:val="clear" w:pos="567"/>
          <w:tab w:val="left" w:pos="1134"/>
        </w:tabs>
        <w:ind w:left="1134"/>
      </w:pPr>
      <w:r>
        <w:t>(ii)</w:t>
      </w:r>
      <w:r>
        <w:tab/>
        <w:t>Considers</w:t>
      </w:r>
      <w:r w:rsidRPr="00162B9B">
        <w:t xml:space="preserve"> the Secretary-General’s proposals for resourcing WMO contribution </w:t>
      </w:r>
      <w:r>
        <w:t>to the</w:t>
      </w:r>
      <w:r w:rsidRPr="00162B9B">
        <w:t xml:space="preserve"> EW4All </w:t>
      </w:r>
      <w:r>
        <w:t xml:space="preserve">Initiative </w:t>
      </w:r>
      <w:r w:rsidRPr="00162B9B">
        <w:t>included in the programme and budget</w:t>
      </w:r>
      <w:r>
        <w:t xml:space="preserve"> and approves the necessary financial resources; </w:t>
      </w:r>
    </w:p>
    <w:p w14:paraId="6C183157" w14:textId="77777777" w:rsidR="006B41AC" w:rsidRPr="0021589A" w:rsidRDefault="006B41AC" w:rsidP="006B41AC">
      <w:pPr>
        <w:pStyle w:val="WMOIndent1"/>
        <w:outlineLvl w:val="3"/>
        <w:rPr>
          <w:lang w:val="en-US"/>
        </w:rPr>
      </w:pPr>
      <w:r>
        <w:t>(c)</w:t>
      </w:r>
      <w:r>
        <w:tab/>
      </w:r>
      <w:r w:rsidRPr="0021589A">
        <w:rPr>
          <w:lang w:val="en-US"/>
        </w:rPr>
        <w:t xml:space="preserve">The </w:t>
      </w:r>
      <w:r w:rsidRPr="00DE677B">
        <w:rPr>
          <w:rFonts w:eastAsiaTheme="minorHAnsi" w:cstheme="minorBidi"/>
          <w:b/>
          <w:bCs/>
          <w:lang w:val="en-US"/>
        </w:rPr>
        <w:t>Executive</w:t>
      </w:r>
      <w:r w:rsidRPr="0021589A">
        <w:rPr>
          <w:b/>
          <w:bCs/>
          <w:lang w:val="en-US"/>
        </w:rPr>
        <w:t xml:space="preserve"> Council</w:t>
      </w:r>
      <w:r w:rsidRPr="0021589A">
        <w:rPr>
          <w:lang w:val="en-US"/>
        </w:rPr>
        <w:t xml:space="preserve"> </w:t>
      </w:r>
      <w:r>
        <w:rPr>
          <w:lang w:val="en-US"/>
        </w:rPr>
        <w:t>as the executive body of the Organization:</w:t>
      </w:r>
    </w:p>
    <w:p w14:paraId="7729C040" w14:textId="77777777" w:rsidR="006B41AC" w:rsidRPr="00AB4269" w:rsidRDefault="006B41AC" w:rsidP="006B41AC">
      <w:pPr>
        <w:pStyle w:val="WMOIndent1"/>
        <w:tabs>
          <w:tab w:val="clear" w:pos="567"/>
          <w:tab w:val="left" w:pos="1134"/>
        </w:tabs>
        <w:ind w:left="1134"/>
      </w:pPr>
      <w:r>
        <w:t>(</w:t>
      </w:r>
      <w:proofErr w:type="spellStart"/>
      <w:r>
        <w:t>i</w:t>
      </w:r>
      <w:proofErr w:type="spellEnd"/>
      <w:r>
        <w:t>)</w:t>
      </w:r>
      <w:r>
        <w:tab/>
        <w:t>Oversees progress on WMO’s contribution to the EW4All Initiative as a matter of highest priority and provides advice and direction to ensure there is coordination and consolidation of all relevant WMO activities under the EW4All Initiative umbrella;</w:t>
      </w:r>
    </w:p>
    <w:p w14:paraId="17C15BF3" w14:textId="52BFD147" w:rsidR="006B41AC" w:rsidRPr="00AB4269" w:rsidRDefault="006B41AC" w:rsidP="006B41AC">
      <w:pPr>
        <w:pStyle w:val="WMOIndent1"/>
        <w:tabs>
          <w:tab w:val="clear" w:pos="567"/>
          <w:tab w:val="left" w:pos="1134"/>
        </w:tabs>
        <w:ind w:left="1134"/>
      </w:pPr>
      <w:r>
        <w:t>(ii)</w:t>
      </w:r>
      <w:r>
        <w:tab/>
        <w:t>Defines and establishes the machinery to be used for implementing WMO contribution to EW4All, including a</w:t>
      </w:r>
      <w:r w:rsidR="000B4617">
        <w:t xml:space="preserve"> Roadmap </w:t>
      </w:r>
      <w:r w:rsidR="00EC0A1C">
        <w:t>for</w:t>
      </w:r>
      <w:r>
        <w:t xml:space="preserve"> implementation;</w:t>
      </w:r>
    </w:p>
    <w:p w14:paraId="6FF14720" w14:textId="23CC7D5E" w:rsidR="006B41AC" w:rsidRPr="00AB4269" w:rsidRDefault="006B41AC" w:rsidP="006B41AC">
      <w:pPr>
        <w:pStyle w:val="WMOIndent1"/>
        <w:tabs>
          <w:tab w:val="clear" w:pos="567"/>
          <w:tab w:val="left" w:pos="1134"/>
        </w:tabs>
        <w:ind w:left="1134"/>
      </w:pPr>
      <w:r>
        <w:t>(iii)</w:t>
      </w:r>
      <w:r>
        <w:tab/>
        <w:t xml:space="preserve">Sets the timetable for the preparation of the </w:t>
      </w:r>
      <w:proofErr w:type="gramStart"/>
      <w:r w:rsidR="00242767">
        <w:t>Roadmap</w:t>
      </w:r>
      <w:proofErr w:type="gramEnd"/>
      <w:r w:rsidR="00242767">
        <w:t xml:space="preserve"> and its update</w:t>
      </w:r>
      <w:r>
        <w:t>;</w:t>
      </w:r>
    </w:p>
    <w:p w14:paraId="16428C44" w14:textId="76F23A30" w:rsidR="006B41AC" w:rsidRDefault="006B41AC" w:rsidP="006B41AC">
      <w:pPr>
        <w:pStyle w:val="WMOIndent1"/>
        <w:tabs>
          <w:tab w:val="clear" w:pos="567"/>
          <w:tab w:val="left" w:pos="1134"/>
        </w:tabs>
        <w:ind w:left="1134"/>
      </w:pPr>
      <w:r>
        <w:t>(iv)</w:t>
      </w:r>
      <w:r>
        <w:tab/>
        <w:t xml:space="preserve">Monitors progress in the implementation of the </w:t>
      </w:r>
      <w:proofErr w:type="gramStart"/>
      <w:r w:rsidR="00242767">
        <w:t>Roadmap</w:t>
      </w:r>
      <w:proofErr w:type="gramEnd"/>
      <w:r w:rsidR="00242767">
        <w:t xml:space="preserve"> </w:t>
      </w:r>
      <w:r>
        <w:t>and reports to Congress;</w:t>
      </w:r>
    </w:p>
    <w:p w14:paraId="120BC713" w14:textId="70863387" w:rsidR="006B41AC" w:rsidRDefault="006B41AC" w:rsidP="006B41AC">
      <w:pPr>
        <w:pStyle w:val="WMOIndent1"/>
        <w:outlineLvl w:val="3"/>
        <w:rPr>
          <w:lang w:val="en-US"/>
        </w:rPr>
      </w:pPr>
      <w:r>
        <w:t>(d)</w:t>
      </w:r>
      <w:r>
        <w:tab/>
      </w:r>
      <w:r w:rsidRPr="00B5409F">
        <w:rPr>
          <w:lang w:val="en-US"/>
        </w:rPr>
        <w:t xml:space="preserve">The </w:t>
      </w:r>
      <w:r w:rsidR="00450655">
        <w:rPr>
          <w:rFonts w:eastAsiaTheme="minorHAnsi" w:cstheme="minorBidi"/>
          <w:b/>
          <w:bCs/>
          <w:lang w:val="en-US"/>
        </w:rPr>
        <w:t>T</w:t>
      </w:r>
      <w:r w:rsidRPr="00DE677B">
        <w:rPr>
          <w:rFonts w:eastAsiaTheme="minorHAnsi" w:cstheme="minorBidi"/>
          <w:b/>
          <w:bCs/>
          <w:lang w:val="en-US"/>
        </w:rPr>
        <w:t>echnical</w:t>
      </w:r>
      <w:r w:rsidRPr="00B5409F">
        <w:rPr>
          <w:b/>
          <w:bCs/>
          <w:lang w:val="en-US"/>
        </w:rPr>
        <w:t xml:space="preserve"> </w:t>
      </w:r>
      <w:r w:rsidR="00450655">
        <w:rPr>
          <w:b/>
          <w:bCs/>
          <w:lang w:val="en-US"/>
        </w:rPr>
        <w:t>C</w:t>
      </w:r>
      <w:r w:rsidRPr="00B5409F">
        <w:rPr>
          <w:b/>
          <w:bCs/>
          <w:lang w:val="en-US"/>
        </w:rPr>
        <w:t>ommissions</w:t>
      </w:r>
      <w:r w:rsidRPr="00B5409F">
        <w:rPr>
          <w:lang w:val="en-US"/>
        </w:rPr>
        <w:t xml:space="preserve"> </w:t>
      </w:r>
      <w:r>
        <w:rPr>
          <w:lang w:val="en-US"/>
        </w:rPr>
        <w:t xml:space="preserve">and the </w:t>
      </w:r>
      <w:r w:rsidRPr="00B5409F">
        <w:rPr>
          <w:b/>
          <w:bCs/>
          <w:lang w:val="en-US"/>
        </w:rPr>
        <w:t>Research Board</w:t>
      </w:r>
      <w:r>
        <w:rPr>
          <w:lang w:val="en-US"/>
        </w:rPr>
        <w:t xml:space="preserve"> </w:t>
      </w:r>
      <w:r w:rsidRPr="00B5409F">
        <w:rPr>
          <w:lang w:val="en-US"/>
        </w:rPr>
        <w:t>as the principal source of scientific and technical expertise in the WMO system:</w:t>
      </w:r>
    </w:p>
    <w:p w14:paraId="68E0EA7C" w14:textId="6773BD13" w:rsidR="006B41AC" w:rsidRPr="005E072A" w:rsidRDefault="006B41AC" w:rsidP="006B41AC">
      <w:pPr>
        <w:pStyle w:val="WMOIndent1"/>
        <w:tabs>
          <w:tab w:val="clear" w:pos="567"/>
          <w:tab w:val="left" w:pos="1134"/>
        </w:tabs>
        <w:ind w:left="1134"/>
      </w:pPr>
      <w:r>
        <w:t>(</w:t>
      </w:r>
      <w:proofErr w:type="spellStart"/>
      <w:r>
        <w:t>i</w:t>
      </w:r>
      <w:proofErr w:type="spellEnd"/>
      <w:r>
        <w:t>)</w:t>
      </w:r>
      <w:r>
        <w:tab/>
      </w:r>
      <w:r w:rsidRPr="005E072A">
        <w:t xml:space="preserve">Serve as the lead mechanism for formulation of the </w:t>
      </w:r>
      <w:proofErr w:type="gramStart"/>
      <w:r w:rsidR="00242767">
        <w:t>Roadmap</w:t>
      </w:r>
      <w:proofErr w:type="gramEnd"/>
      <w:r w:rsidR="00242767">
        <w:t xml:space="preserve"> for </w:t>
      </w:r>
      <w:r w:rsidRPr="005E072A">
        <w:t>implementation in the areas of their individual responsibility, and to this end</w:t>
      </w:r>
      <w:r>
        <w:t>, through the work of their subsidiary bodies</w:t>
      </w:r>
      <w:r w:rsidRPr="005E072A">
        <w:t>:</w:t>
      </w:r>
    </w:p>
    <w:p w14:paraId="179074EF" w14:textId="5E2965A1" w:rsidR="006B41AC" w:rsidRDefault="003023D8" w:rsidP="00781C49">
      <w:pPr>
        <w:pStyle w:val="WMOIndent1"/>
        <w:numPr>
          <w:ilvl w:val="0"/>
          <w:numId w:val="42"/>
        </w:numPr>
        <w:tabs>
          <w:tab w:val="clear" w:pos="567"/>
          <w:tab w:val="left" w:pos="1701"/>
        </w:tabs>
        <w:ind w:left="1701" w:hanging="567"/>
        <w:rPr>
          <w:lang w:val="en-US"/>
        </w:rPr>
      </w:pPr>
      <w:r>
        <w:rPr>
          <w:lang w:val="en-US"/>
        </w:rPr>
        <w:t>Implement</w:t>
      </w:r>
      <w:r w:rsidRPr="00162B9B">
        <w:rPr>
          <w:lang w:val="en-US"/>
        </w:rPr>
        <w:t xml:space="preserve"> </w:t>
      </w:r>
      <w:r w:rsidR="006B41AC" w:rsidRPr="00162B9B">
        <w:rPr>
          <w:lang w:val="en-US"/>
        </w:rPr>
        <w:t>high priority activities to address the urgent needs of Members in building effective multi-hazard early warning systems falling within their terms of reference</w:t>
      </w:r>
      <w:r w:rsidR="006B41AC">
        <w:rPr>
          <w:lang w:val="en-US"/>
        </w:rPr>
        <w:t xml:space="preserve"> – including the updating of technical regulations by the technical commissions –</w:t>
      </w:r>
      <w:r w:rsidR="006B41AC" w:rsidRPr="00162B9B">
        <w:rPr>
          <w:lang w:val="en-US"/>
        </w:rPr>
        <w:t xml:space="preserve"> and </w:t>
      </w:r>
      <w:r w:rsidR="006B41AC">
        <w:rPr>
          <w:lang w:val="en-US"/>
        </w:rPr>
        <w:t xml:space="preserve">consolidate and </w:t>
      </w:r>
      <w:r w:rsidR="006B41AC" w:rsidRPr="00162B9B">
        <w:rPr>
          <w:lang w:val="en-US"/>
        </w:rPr>
        <w:t>incorporate them into their respective work plans for the next financial</w:t>
      </w:r>
      <w:r w:rsidR="006B41AC">
        <w:rPr>
          <w:lang w:val="en-US"/>
        </w:rPr>
        <w:t xml:space="preserve"> </w:t>
      </w:r>
      <w:proofErr w:type="gramStart"/>
      <w:r w:rsidR="006B41AC" w:rsidRPr="00162B9B">
        <w:rPr>
          <w:lang w:val="en-US"/>
        </w:rPr>
        <w:t>period</w:t>
      </w:r>
      <w:r w:rsidR="006B41AC">
        <w:t>;</w:t>
      </w:r>
      <w:proofErr w:type="gramEnd"/>
    </w:p>
    <w:p w14:paraId="1BE2BF28" w14:textId="5219749F" w:rsidR="006B41AC" w:rsidRDefault="008B0B1E" w:rsidP="00781C49">
      <w:pPr>
        <w:pStyle w:val="WMOIndent1"/>
        <w:numPr>
          <w:ilvl w:val="0"/>
          <w:numId w:val="42"/>
        </w:numPr>
        <w:tabs>
          <w:tab w:val="clear" w:pos="567"/>
          <w:tab w:val="left" w:pos="1701"/>
        </w:tabs>
        <w:ind w:left="1701" w:hanging="567"/>
        <w:rPr>
          <w:lang w:val="en-US"/>
        </w:rPr>
      </w:pPr>
      <w:r>
        <w:rPr>
          <w:lang w:val="en-US"/>
        </w:rPr>
        <w:t>C</w:t>
      </w:r>
      <w:r w:rsidR="006B41AC" w:rsidRPr="00BF3CF0">
        <w:rPr>
          <w:lang w:val="en-US"/>
        </w:rPr>
        <w:t>atalogue, and integrate priority emerging hazards, such as those due to</w:t>
      </w:r>
      <w:r w:rsidR="006B41AC">
        <w:rPr>
          <w:lang w:val="en-US"/>
        </w:rPr>
        <w:t xml:space="preserve"> </w:t>
      </w:r>
      <w:r w:rsidR="006B41AC" w:rsidRPr="00BF3CF0">
        <w:rPr>
          <w:lang w:val="en-US"/>
        </w:rPr>
        <w:t>changes in the cryosphere, in support of the development of necessary monitoring</w:t>
      </w:r>
      <w:r w:rsidR="006B41AC">
        <w:rPr>
          <w:lang w:val="en-US"/>
        </w:rPr>
        <w:t xml:space="preserve"> </w:t>
      </w:r>
      <w:r w:rsidR="006B41AC" w:rsidRPr="00BF3CF0">
        <w:rPr>
          <w:lang w:val="en-US"/>
        </w:rPr>
        <w:t xml:space="preserve">and early warning systems for affected </w:t>
      </w:r>
      <w:proofErr w:type="gramStart"/>
      <w:r w:rsidR="006B41AC" w:rsidRPr="00BF3CF0">
        <w:rPr>
          <w:lang w:val="en-US"/>
        </w:rPr>
        <w:t>Members</w:t>
      </w:r>
      <w:r w:rsidR="006B41AC">
        <w:t>;</w:t>
      </w:r>
      <w:proofErr w:type="gramEnd"/>
    </w:p>
    <w:p w14:paraId="64CC1C33" w14:textId="77777777" w:rsidR="006B41AC" w:rsidRDefault="006B41AC" w:rsidP="00781C49">
      <w:pPr>
        <w:pStyle w:val="WMOIndent1"/>
        <w:numPr>
          <w:ilvl w:val="0"/>
          <w:numId w:val="42"/>
        </w:numPr>
        <w:tabs>
          <w:tab w:val="clear" w:pos="567"/>
          <w:tab w:val="left" w:pos="1701"/>
        </w:tabs>
        <w:ind w:left="1701" w:hanging="567"/>
        <w:rPr>
          <w:lang w:val="en-US"/>
        </w:rPr>
      </w:pPr>
      <w:r w:rsidRPr="0083517A">
        <w:rPr>
          <w:lang w:val="en-US"/>
        </w:rPr>
        <w:t>Implement the priority activities in a collaborative, coordinated, and synergetic</w:t>
      </w:r>
      <w:r>
        <w:rPr>
          <w:lang w:val="en-US"/>
        </w:rPr>
        <w:t xml:space="preserve"> </w:t>
      </w:r>
      <w:proofErr w:type="gramStart"/>
      <w:r w:rsidRPr="0083517A">
        <w:rPr>
          <w:lang w:val="en-US"/>
        </w:rPr>
        <w:t>manner</w:t>
      </w:r>
      <w:r>
        <w:t>;</w:t>
      </w:r>
      <w:proofErr w:type="gramEnd"/>
    </w:p>
    <w:p w14:paraId="0562B2FD" w14:textId="27665260" w:rsidR="006B41AC" w:rsidRDefault="006B41AC" w:rsidP="006B41AC">
      <w:pPr>
        <w:pStyle w:val="WMOIndent1"/>
        <w:tabs>
          <w:tab w:val="clear" w:pos="567"/>
          <w:tab w:val="left" w:pos="1134"/>
        </w:tabs>
        <w:ind w:left="1134"/>
        <w:rPr>
          <w:lang w:val="en-US"/>
        </w:rPr>
      </w:pPr>
      <w:r>
        <w:lastRenderedPageBreak/>
        <w:t>(ii)</w:t>
      </w:r>
      <w:r>
        <w:tab/>
      </w:r>
      <w:r w:rsidRPr="009E5309">
        <w:t>Regularly</w:t>
      </w:r>
      <w:r w:rsidRPr="009E5309">
        <w:rPr>
          <w:lang w:val="en-US"/>
        </w:rPr>
        <w:t xml:space="preserve"> </w:t>
      </w:r>
      <w:r w:rsidR="00B31701">
        <w:rPr>
          <w:lang w:val="en-US"/>
        </w:rPr>
        <w:t xml:space="preserve">monitor </w:t>
      </w:r>
      <w:r w:rsidRPr="009E5309">
        <w:rPr>
          <w:lang w:val="en-US"/>
        </w:rPr>
        <w:t xml:space="preserve">progress </w:t>
      </w:r>
      <w:r w:rsidR="00B31701">
        <w:rPr>
          <w:lang w:val="en-US"/>
        </w:rPr>
        <w:t xml:space="preserve">and report </w:t>
      </w:r>
      <w:r w:rsidRPr="009E5309">
        <w:rPr>
          <w:lang w:val="en-US"/>
        </w:rPr>
        <w:t xml:space="preserve">to the </w:t>
      </w:r>
      <w:r>
        <w:rPr>
          <w:lang w:val="en-US"/>
        </w:rPr>
        <w:t>Executive Council</w:t>
      </w:r>
      <w:r w:rsidRPr="009E5309">
        <w:rPr>
          <w:lang w:val="en-US"/>
        </w:rPr>
        <w:t xml:space="preserve"> for its guidance</w:t>
      </w:r>
      <w:r>
        <w:rPr>
          <w:lang w:val="en-US"/>
        </w:rPr>
        <w:t>;</w:t>
      </w:r>
    </w:p>
    <w:p w14:paraId="36793AF3" w14:textId="77777777" w:rsidR="006B41AC" w:rsidRDefault="006B41AC" w:rsidP="006B41AC">
      <w:pPr>
        <w:pStyle w:val="WMOIndent1"/>
        <w:outlineLvl w:val="3"/>
        <w:rPr>
          <w:lang w:val="en-US"/>
        </w:rPr>
      </w:pPr>
      <w:r>
        <w:rPr>
          <w:lang w:val="en-US"/>
        </w:rPr>
        <w:t>(e)</w:t>
      </w:r>
      <w:r>
        <w:rPr>
          <w:lang w:val="en-US"/>
        </w:rPr>
        <w:tab/>
        <w:t xml:space="preserve">The </w:t>
      </w:r>
      <w:r w:rsidRPr="00DE677B">
        <w:rPr>
          <w:rFonts w:eastAsiaTheme="minorHAnsi" w:cstheme="minorBidi"/>
          <w:b/>
          <w:bCs/>
          <w:lang w:val="en-US"/>
        </w:rPr>
        <w:t>regional</w:t>
      </w:r>
      <w:r w:rsidRPr="00540B06">
        <w:rPr>
          <w:b/>
          <w:bCs/>
          <w:lang w:val="en-US"/>
        </w:rPr>
        <w:t xml:space="preserve"> associations</w:t>
      </w:r>
      <w:r>
        <w:rPr>
          <w:lang w:val="en-US"/>
        </w:rPr>
        <w:t xml:space="preserve"> as</w:t>
      </w:r>
      <w:r w:rsidRPr="001126BA">
        <w:rPr>
          <w:rFonts w:ascii="Trebuchet MS" w:eastAsia="MS Mincho" w:hAnsi="Trebuchet MS" w:cstheme="minorBidi"/>
          <w:color w:val="AAAAAA"/>
          <w:lang w:val="en-US"/>
        </w:rPr>
        <w:t xml:space="preserve"> </w:t>
      </w:r>
      <w:r w:rsidRPr="001126BA">
        <w:rPr>
          <w:lang w:val="en-US"/>
        </w:rPr>
        <w:t>the mechanism for ensuring</w:t>
      </w:r>
      <w:r>
        <w:rPr>
          <w:lang w:val="en-US"/>
        </w:rPr>
        <w:t xml:space="preserve"> regional implementation and </w:t>
      </w:r>
      <w:r w:rsidRPr="001126BA">
        <w:rPr>
          <w:lang w:val="en-US"/>
        </w:rPr>
        <w:t xml:space="preserve">co-ordination of WMO </w:t>
      </w:r>
      <w:proofErr w:type="spellStart"/>
      <w:r w:rsidRPr="001126BA">
        <w:rPr>
          <w:lang w:val="en-US"/>
        </w:rPr>
        <w:t>programmes</w:t>
      </w:r>
      <w:proofErr w:type="spellEnd"/>
      <w:r>
        <w:rPr>
          <w:lang w:val="en-US"/>
        </w:rPr>
        <w:t>, plans and initiatives:</w:t>
      </w:r>
    </w:p>
    <w:p w14:paraId="63D7481A" w14:textId="2F9ABE5D" w:rsidR="006B41AC" w:rsidRPr="00610894" w:rsidRDefault="006B41AC" w:rsidP="006B41AC">
      <w:pPr>
        <w:pStyle w:val="WMOIndent1"/>
        <w:tabs>
          <w:tab w:val="clear" w:pos="567"/>
          <w:tab w:val="left" w:pos="1134"/>
        </w:tabs>
        <w:ind w:left="1134"/>
      </w:pPr>
      <w:r>
        <w:t>(</w:t>
      </w:r>
      <w:proofErr w:type="spellStart"/>
      <w:r>
        <w:t>i</w:t>
      </w:r>
      <w:proofErr w:type="spellEnd"/>
      <w:r>
        <w:t>)</w:t>
      </w:r>
      <w:r>
        <w:tab/>
      </w:r>
      <w:r w:rsidRPr="00242D89">
        <w:t>With the assistance of the regional offices</w:t>
      </w:r>
      <w:r>
        <w:t>,</w:t>
      </w:r>
      <w:r w:rsidR="00F54451">
        <w:t xml:space="preserve"> further</w:t>
      </w:r>
      <w:r w:rsidRPr="00242D89">
        <w:t xml:space="preserve"> </w:t>
      </w:r>
      <w:r w:rsidR="008E2C28">
        <w:t xml:space="preserve">identify priority hazards and </w:t>
      </w:r>
      <w:r w:rsidRPr="00242D89">
        <w:t xml:space="preserve">ensure that focused actions on the implementation of the EW4All </w:t>
      </w:r>
      <w:r>
        <w:t xml:space="preserve">Initiative </w:t>
      </w:r>
      <w:r w:rsidRPr="00242D89">
        <w:t xml:space="preserve">falling within their terms of reference are </w:t>
      </w:r>
      <w:r>
        <w:t xml:space="preserve">consolidated and </w:t>
      </w:r>
      <w:r w:rsidRPr="00242D89">
        <w:t>prioritized in their respective work plans for the next financial period</w:t>
      </w:r>
      <w:r>
        <w:t>;</w:t>
      </w:r>
    </w:p>
    <w:p w14:paraId="54F606C1" w14:textId="77777777" w:rsidR="006B41AC" w:rsidRPr="00610894" w:rsidRDefault="006B41AC" w:rsidP="006B41AC">
      <w:pPr>
        <w:pStyle w:val="WMOIndent1"/>
        <w:tabs>
          <w:tab w:val="clear" w:pos="567"/>
          <w:tab w:val="left" w:pos="1134"/>
        </w:tabs>
        <w:ind w:left="1134"/>
      </w:pPr>
      <w:r>
        <w:t>(ii)</w:t>
      </w:r>
      <w:r>
        <w:tab/>
      </w:r>
      <w:r w:rsidRPr="00CB0EAD">
        <w:rPr>
          <w:lang w:val="en-US"/>
        </w:rPr>
        <w:t>Co-ordinate,</w:t>
      </w:r>
      <w:r>
        <w:rPr>
          <w:lang w:val="en-US"/>
        </w:rPr>
        <w:t xml:space="preserve"> </w:t>
      </w:r>
      <w:r w:rsidRPr="00CB0EAD">
        <w:rPr>
          <w:lang w:val="en-US"/>
        </w:rPr>
        <w:t>as necessary,</w:t>
      </w:r>
      <w:r>
        <w:rPr>
          <w:lang w:val="en-US"/>
        </w:rPr>
        <w:t xml:space="preserve"> national contributions to </w:t>
      </w:r>
      <w:r w:rsidRPr="00CB0EAD">
        <w:rPr>
          <w:lang w:val="en-US"/>
        </w:rPr>
        <w:t>regional joint projects</w:t>
      </w:r>
      <w:r>
        <w:t>;</w:t>
      </w:r>
    </w:p>
    <w:p w14:paraId="7D6DF6DF" w14:textId="176C2BF1" w:rsidR="006B41AC" w:rsidRDefault="006B41AC" w:rsidP="006B41AC">
      <w:pPr>
        <w:pStyle w:val="WMOIndent1"/>
        <w:tabs>
          <w:tab w:val="clear" w:pos="567"/>
          <w:tab w:val="left" w:pos="1134"/>
        </w:tabs>
        <w:ind w:left="1134"/>
        <w:rPr>
          <w:lang w:val="en-US"/>
        </w:rPr>
      </w:pPr>
      <w:r>
        <w:t>(iii)</w:t>
      </w:r>
      <w:r>
        <w:tab/>
      </w:r>
      <w:r w:rsidRPr="009E5309">
        <w:t>Regularly</w:t>
      </w:r>
      <w:r w:rsidRPr="009E5309">
        <w:rPr>
          <w:lang w:val="en-US"/>
        </w:rPr>
        <w:t xml:space="preserve"> </w:t>
      </w:r>
      <w:r w:rsidR="00AA6A14">
        <w:rPr>
          <w:lang w:val="en-US"/>
        </w:rPr>
        <w:t xml:space="preserve">monitor and </w:t>
      </w:r>
      <w:r w:rsidRPr="009E5309">
        <w:rPr>
          <w:lang w:val="en-US"/>
        </w:rPr>
        <w:t xml:space="preserve">report progress to the </w:t>
      </w:r>
      <w:r>
        <w:rPr>
          <w:lang w:val="en-US"/>
        </w:rPr>
        <w:t>Executive Council</w:t>
      </w:r>
      <w:r w:rsidRPr="009E5309">
        <w:rPr>
          <w:lang w:val="en-US"/>
        </w:rPr>
        <w:t xml:space="preserve"> for its guidance</w:t>
      </w:r>
      <w:r>
        <w:rPr>
          <w:lang w:val="en-US"/>
        </w:rPr>
        <w:t>;</w:t>
      </w:r>
    </w:p>
    <w:p w14:paraId="7EA4C444" w14:textId="77777777" w:rsidR="006B41AC" w:rsidRDefault="006B41AC" w:rsidP="006B41AC">
      <w:pPr>
        <w:pStyle w:val="WMOIndent1"/>
        <w:outlineLvl w:val="3"/>
        <w:rPr>
          <w:lang w:val="en-US"/>
        </w:rPr>
      </w:pPr>
      <w:r>
        <w:rPr>
          <w:lang w:val="en-US"/>
        </w:rPr>
        <w:t>(f)</w:t>
      </w:r>
      <w:r>
        <w:rPr>
          <w:lang w:val="en-US"/>
        </w:rPr>
        <w:tab/>
        <w:t xml:space="preserve">The </w:t>
      </w:r>
      <w:r w:rsidRPr="00DE677B">
        <w:rPr>
          <w:rFonts w:eastAsiaTheme="minorHAnsi" w:cstheme="minorBidi"/>
          <w:b/>
          <w:bCs/>
          <w:lang w:val="en-US"/>
        </w:rPr>
        <w:t>Technical</w:t>
      </w:r>
      <w:r w:rsidRPr="00ED642F">
        <w:rPr>
          <w:b/>
          <w:bCs/>
          <w:lang w:val="en-US"/>
        </w:rPr>
        <w:t xml:space="preserve"> Coordination Committee</w:t>
      </w:r>
      <w:r>
        <w:rPr>
          <w:lang w:val="en-US"/>
        </w:rPr>
        <w:t xml:space="preserve">, as the Executive Council’s coordination mechanism between the technical and regional bodies of WMO: </w:t>
      </w:r>
    </w:p>
    <w:p w14:paraId="120A5D44" w14:textId="77777777" w:rsidR="006B41AC" w:rsidRPr="00610894" w:rsidRDefault="006B41AC" w:rsidP="006B41AC">
      <w:pPr>
        <w:pStyle w:val="WMOIndent1"/>
        <w:tabs>
          <w:tab w:val="clear" w:pos="567"/>
          <w:tab w:val="left" w:pos="1134"/>
        </w:tabs>
        <w:ind w:left="1134"/>
      </w:pPr>
      <w:r>
        <w:rPr>
          <w:lang w:val="en-US"/>
        </w:rPr>
        <w:t>(</w:t>
      </w:r>
      <w:proofErr w:type="spellStart"/>
      <w:r>
        <w:rPr>
          <w:lang w:val="en-US"/>
        </w:rPr>
        <w:t>i</w:t>
      </w:r>
      <w:proofErr w:type="spellEnd"/>
      <w:r>
        <w:rPr>
          <w:lang w:val="en-US"/>
        </w:rPr>
        <w:t>)</w:t>
      </w:r>
      <w:r>
        <w:rPr>
          <w:lang w:val="en-US"/>
        </w:rPr>
        <w:tab/>
        <w:t>P</w:t>
      </w:r>
      <w:r w:rsidRPr="00472606">
        <w:rPr>
          <w:lang w:val="en-US"/>
        </w:rPr>
        <w:t>rovide</w:t>
      </w:r>
      <w:r>
        <w:rPr>
          <w:lang w:val="en-US"/>
        </w:rPr>
        <w:t>s</w:t>
      </w:r>
      <w:r w:rsidRPr="00472606">
        <w:rPr>
          <w:lang w:val="en-US"/>
        </w:rPr>
        <w:t xml:space="preserve"> the necessary analytical information</w:t>
      </w:r>
      <w:r>
        <w:rPr>
          <w:lang w:val="en-US"/>
        </w:rPr>
        <w:t>, including through reporting system,</w:t>
      </w:r>
      <w:r w:rsidRPr="00472606">
        <w:rPr>
          <w:lang w:val="en-US"/>
        </w:rPr>
        <w:t xml:space="preserve"> to inform decisions </w:t>
      </w:r>
      <w:r>
        <w:rPr>
          <w:lang w:val="en-US"/>
        </w:rPr>
        <w:t xml:space="preserve">of the Executive Council </w:t>
      </w:r>
      <w:r w:rsidRPr="00472606">
        <w:rPr>
          <w:lang w:val="en-US"/>
        </w:rPr>
        <w:t>on technical matters,</w:t>
      </w:r>
      <w:r>
        <w:rPr>
          <w:lang w:val="en-US"/>
        </w:rPr>
        <w:t xml:space="preserve"> </w:t>
      </w:r>
      <w:r w:rsidRPr="00472606">
        <w:rPr>
          <w:lang w:val="en-US"/>
        </w:rPr>
        <w:t xml:space="preserve">with particular focus on </w:t>
      </w:r>
      <w:proofErr w:type="gramStart"/>
      <w:r w:rsidRPr="00472606">
        <w:rPr>
          <w:lang w:val="en-US"/>
        </w:rPr>
        <w:t>EW4All</w:t>
      </w:r>
      <w:r>
        <w:t>;</w:t>
      </w:r>
      <w:proofErr w:type="gramEnd"/>
    </w:p>
    <w:p w14:paraId="32A8B738" w14:textId="0552599B" w:rsidR="006B41AC" w:rsidRPr="000F0D48" w:rsidRDefault="006B41AC" w:rsidP="006B41AC">
      <w:pPr>
        <w:pStyle w:val="WMOIndent1"/>
        <w:tabs>
          <w:tab w:val="clear" w:pos="567"/>
          <w:tab w:val="left" w:pos="1134"/>
        </w:tabs>
        <w:ind w:left="1134"/>
      </w:pPr>
      <w:r>
        <w:rPr>
          <w:lang w:val="en-US"/>
        </w:rPr>
        <w:t>(ii)</w:t>
      </w:r>
      <w:r>
        <w:rPr>
          <w:lang w:val="en-US"/>
        </w:rPr>
        <w:tab/>
        <w:t>E</w:t>
      </w:r>
      <w:r w:rsidRPr="00DC1D10">
        <w:rPr>
          <w:lang w:val="en-US"/>
        </w:rPr>
        <w:t>nsure</w:t>
      </w:r>
      <w:r>
        <w:rPr>
          <w:lang w:val="en-US"/>
        </w:rPr>
        <w:t>s</w:t>
      </w:r>
      <w:r w:rsidRPr="00DC1D10">
        <w:rPr>
          <w:lang w:val="en-US"/>
        </w:rPr>
        <w:t xml:space="preserve"> WMO coordinated contribution</w:t>
      </w:r>
      <w:r>
        <w:rPr>
          <w:lang w:val="en-US"/>
        </w:rPr>
        <w:t xml:space="preserve"> </w:t>
      </w:r>
      <w:r w:rsidRPr="00DC1D10">
        <w:rPr>
          <w:lang w:val="en-US"/>
        </w:rPr>
        <w:t>to EW4All</w:t>
      </w:r>
      <w:r>
        <w:rPr>
          <w:lang w:val="en-US"/>
        </w:rPr>
        <w:t xml:space="preserve">, including </w:t>
      </w:r>
      <w:r w:rsidRPr="00986EA2">
        <w:rPr>
          <w:lang w:val="en-US"/>
        </w:rPr>
        <w:t xml:space="preserve">the </w:t>
      </w:r>
      <w:r w:rsidR="00C86925">
        <w:rPr>
          <w:lang w:val="en-US"/>
        </w:rPr>
        <w:t xml:space="preserve">prioritization of activities for the </w:t>
      </w:r>
      <w:proofErr w:type="gramStart"/>
      <w:r w:rsidR="00C86925">
        <w:rPr>
          <w:lang w:val="en-US"/>
        </w:rPr>
        <w:t>Roadmap</w:t>
      </w:r>
      <w:proofErr w:type="gramEnd"/>
      <w:r w:rsidR="00C86925">
        <w:rPr>
          <w:lang w:val="en-US"/>
        </w:rPr>
        <w:t xml:space="preserve"> and </w:t>
      </w:r>
      <w:r w:rsidRPr="00986EA2">
        <w:rPr>
          <w:lang w:val="en-US"/>
        </w:rPr>
        <w:t>consistency of the WMO technical regulatory framework and supporting guidance materials</w:t>
      </w:r>
      <w:r>
        <w:t>;</w:t>
      </w:r>
    </w:p>
    <w:p w14:paraId="0D89BE0E" w14:textId="77777777" w:rsidR="006B41AC" w:rsidRPr="000F0D48" w:rsidRDefault="006B41AC" w:rsidP="006B41AC">
      <w:pPr>
        <w:pStyle w:val="WMOIndent1"/>
        <w:tabs>
          <w:tab w:val="clear" w:pos="567"/>
          <w:tab w:val="left" w:pos="1134"/>
        </w:tabs>
        <w:ind w:left="1134"/>
      </w:pPr>
      <w:r>
        <w:rPr>
          <w:lang w:val="en-US"/>
        </w:rPr>
        <w:t>(iii)</w:t>
      </w:r>
      <w:r>
        <w:rPr>
          <w:lang w:val="en-US"/>
        </w:rPr>
        <w:tab/>
        <w:t xml:space="preserve">Provides advice to the Executive Council as </w:t>
      </w:r>
      <w:proofErr w:type="gramStart"/>
      <w:r>
        <w:rPr>
          <w:lang w:val="en-US"/>
        </w:rPr>
        <w:t>necessary</w:t>
      </w:r>
      <w:r>
        <w:t>;</w:t>
      </w:r>
      <w:proofErr w:type="gramEnd"/>
    </w:p>
    <w:p w14:paraId="784CE956" w14:textId="77777777" w:rsidR="006B41AC" w:rsidRDefault="006B41AC" w:rsidP="006B41AC">
      <w:pPr>
        <w:pStyle w:val="WMOIndent1"/>
        <w:tabs>
          <w:tab w:val="clear" w:pos="567"/>
          <w:tab w:val="left" w:pos="1134"/>
        </w:tabs>
        <w:ind w:left="1134"/>
        <w:rPr>
          <w:lang w:val="en-US"/>
        </w:rPr>
      </w:pPr>
      <w:r>
        <w:t>(iv)</w:t>
      </w:r>
      <w:r>
        <w:tab/>
      </w:r>
      <w:r w:rsidRPr="009E5309">
        <w:t>Regularly</w:t>
      </w:r>
      <w:r w:rsidRPr="009E5309">
        <w:rPr>
          <w:lang w:val="en-US"/>
        </w:rPr>
        <w:t xml:space="preserve"> report</w:t>
      </w:r>
      <w:r>
        <w:rPr>
          <w:lang w:val="en-US"/>
        </w:rPr>
        <w:t>s</w:t>
      </w:r>
      <w:r w:rsidRPr="009E5309">
        <w:rPr>
          <w:lang w:val="en-US"/>
        </w:rPr>
        <w:t xml:space="preserve"> progress to the </w:t>
      </w:r>
      <w:r>
        <w:rPr>
          <w:lang w:val="en-US"/>
        </w:rPr>
        <w:t>Executive Council</w:t>
      </w:r>
      <w:r w:rsidRPr="009E5309">
        <w:rPr>
          <w:lang w:val="en-US"/>
        </w:rPr>
        <w:t xml:space="preserve"> for its guidance</w:t>
      </w:r>
      <w:r>
        <w:rPr>
          <w:lang w:val="en-US"/>
        </w:rPr>
        <w:t>;</w:t>
      </w:r>
    </w:p>
    <w:p w14:paraId="39A088AC" w14:textId="77777777" w:rsidR="006B41AC" w:rsidRDefault="006B41AC" w:rsidP="006B41AC">
      <w:pPr>
        <w:pStyle w:val="WMOIndent1"/>
        <w:outlineLvl w:val="3"/>
        <w:rPr>
          <w:lang w:val="en-US"/>
        </w:rPr>
      </w:pPr>
      <w:r>
        <w:rPr>
          <w:lang w:val="en-US"/>
        </w:rPr>
        <w:t>(g)</w:t>
      </w:r>
      <w:r>
        <w:rPr>
          <w:lang w:val="en-US"/>
        </w:rPr>
        <w:tab/>
        <w:t xml:space="preserve">The </w:t>
      </w:r>
      <w:r w:rsidRPr="00DE677B">
        <w:rPr>
          <w:rFonts w:eastAsiaTheme="minorHAnsi" w:cstheme="minorBidi"/>
          <w:b/>
          <w:bCs/>
          <w:lang w:val="en-US"/>
        </w:rPr>
        <w:t>Policy</w:t>
      </w:r>
      <w:r w:rsidRPr="00610F48">
        <w:rPr>
          <w:b/>
          <w:bCs/>
          <w:lang w:val="en-US"/>
        </w:rPr>
        <w:t xml:space="preserve"> Advisory Committee</w:t>
      </w:r>
      <w:r>
        <w:rPr>
          <w:lang w:val="en-US"/>
        </w:rPr>
        <w:t xml:space="preserve">, as the Executive Council’s body advising on </w:t>
      </w:r>
      <w:r w:rsidRPr="00413632">
        <w:rPr>
          <w:lang w:val="en-US"/>
        </w:rPr>
        <w:t>matters</w:t>
      </w:r>
      <w:r>
        <w:rPr>
          <w:lang w:val="en-US"/>
        </w:rPr>
        <w:t xml:space="preserve"> </w:t>
      </w:r>
      <w:r w:rsidRPr="00413632">
        <w:rPr>
          <w:lang w:val="en-US"/>
        </w:rPr>
        <w:t>concerning the strategy and policy of the Organization</w:t>
      </w:r>
      <w:r>
        <w:rPr>
          <w:lang w:val="en-US"/>
        </w:rPr>
        <w:t xml:space="preserve">: </w:t>
      </w:r>
    </w:p>
    <w:p w14:paraId="5EA7EED9" w14:textId="77777777" w:rsidR="006B41AC" w:rsidRPr="000F0D48" w:rsidRDefault="006B41AC" w:rsidP="006B41AC">
      <w:pPr>
        <w:pStyle w:val="WMOIndent1"/>
        <w:tabs>
          <w:tab w:val="clear" w:pos="567"/>
          <w:tab w:val="left" w:pos="1134"/>
        </w:tabs>
        <w:ind w:left="1134"/>
      </w:pPr>
      <w:r>
        <w:rPr>
          <w:lang w:val="en-US"/>
        </w:rPr>
        <w:t>(</w:t>
      </w:r>
      <w:proofErr w:type="spellStart"/>
      <w:r>
        <w:rPr>
          <w:lang w:val="en-US"/>
        </w:rPr>
        <w:t>i</w:t>
      </w:r>
      <w:proofErr w:type="spellEnd"/>
      <w:r>
        <w:rPr>
          <w:lang w:val="en-US"/>
        </w:rPr>
        <w:t>)</w:t>
      </w:r>
      <w:r>
        <w:rPr>
          <w:lang w:val="en-US"/>
        </w:rPr>
        <w:tab/>
      </w:r>
      <w:r w:rsidRPr="005D6B97">
        <w:rPr>
          <w:lang w:val="en-US"/>
        </w:rPr>
        <w:t>Provid</w:t>
      </w:r>
      <w:r>
        <w:rPr>
          <w:lang w:val="en-US"/>
        </w:rPr>
        <w:t>es</w:t>
      </w:r>
      <w:r w:rsidRPr="005D6B97">
        <w:rPr>
          <w:lang w:val="en-US"/>
        </w:rPr>
        <w:t xml:space="preserve"> strategic</w:t>
      </w:r>
      <w:r>
        <w:rPr>
          <w:lang w:val="en-US"/>
        </w:rPr>
        <w:t xml:space="preserve"> </w:t>
      </w:r>
      <w:r w:rsidRPr="005D6B97">
        <w:rPr>
          <w:lang w:val="en-US"/>
        </w:rPr>
        <w:t>guidance for the collective and collaborative engagement of the Organization and its</w:t>
      </w:r>
      <w:r>
        <w:rPr>
          <w:lang w:val="en-US"/>
        </w:rPr>
        <w:t xml:space="preserve"> </w:t>
      </w:r>
      <w:r w:rsidRPr="005D6B97">
        <w:rPr>
          <w:lang w:val="en-US"/>
        </w:rPr>
        <w:t xml:space="preserve">Members </w:t>
      </w:r>
      <w:r>
        <w:rPr>
          <w:lang w:val="en-US"/>
        </w:rPr>
        <w:t xml:space="preserve">in EW4All </w:t>
      </w:r>
      <w:r>
        <w:t xml:space="preserve">Initiative </w:t>
      </w:r>
      <w:r>
        <w:rPr>
          <w:lang w:val="en-US"/>
        </w:rPr>
        <w:t xml:space="preserve">through partnerships </w:t>
      </w:r>
      <w:r w:rsidRPr="005D6B97">
        <w:rPr>
          <w:lang w:val="en-US"/>
        </w:rPr>
        <w:t>with a range of stakeholders including the private sector, development</w:t>
      </w:r>
      <w:r>
        <w:rPr>
          <w:lang w:val="en-US"/>
        </w:rPr>
        <w:t xml:space="preserve"> </w:t>
      </w:r>
      <w:r w:rsidRPr="005D6B97">
        <w:rPr>
          <w:lang w:val="en-US"/>
        </w:rPr>
        <w:t xml:space="preserve">partners, funding agencies and </w:t>
      </w:r>
      <w:proofErr w:type="gramStart"/>
      <w:r w:rsidRPr="005D6B97">
        <w:rPr>
          <w:lang w:val="en-US"/>
        </w:rPr>
        <w:t>academia</w:t>
      </w:r>
      <w:r>
        <w:t>;</w:t>
      </w:r>
      <w:proofErr w:type="gramEnd"/>
    </w:p>
    <w:p w14:paraId="6B82D5CB" w14:textId="77777777" w:rsidR="006B41AC" w:rsidRDefault="006B41AC" w:rsidP="006B41AC">
      <w:pPr>
        <w:pStyle w:val="WMOIndent1"/>
        <w:tabs>
          <w:tab w:val="clear" w:pos="567"/>
          <w:tab w:val="left" w:pos="1134"/>
        </w:tabs>
        <w:ind w:left="1134"/>
        <w:rPr>
          <w:lang w:val="en-US"/>
        </w:rPr>
      </w:pPr>
      <w:r>
        <w:t>(ii)</w:t>
      </w:r>
      <w:r>
        <w:tab/>
      </w:r>
      <w:r w:rsidRPr="009E5309">
        <w:t>Regularly</w:t>
      </w:r>
      <w:r w:rsidRPr="009E5309">
        <w:rPr>
          <w:lang w:val="en-US"/>
        </w:rPr>
        <w:t xml:space="preserve"> report</w:t>
      </w:r>
      <w:r>
        <w:rPr>
          <w:lang w:val="en-US"/>
        </w:rPr>
        <w:t>s</w:t>
      </w:r>
      <w:r w:rsidRPr="009E5309">
        <w:rPr>
          <w:lang w:val="en-US"/>
        </w:rPr>
        <w:t xml:space="preserve"> progress to the </w:t>
      </w:r>
      <w:r>
        <w:rPr>
          <w:lang w:val="en-US"/>
        </w:rPr>
        <w:t>Executive Council</w:t>
      </w:r>
      <w:r w:rsidRPr="009E5309">
        <w:rPr>
          <w:lang w:val="en-US"/>
        </w:rPr>
        <w:t xml:space="preserve"> for its guidance</w:t>
      </w:r>
      <w:r>
        <w:rPr>
          <w:lang w:val="en-US"/>
        </w:rPr>
        <w:t>;</w:t>
      </w:r>
    </w:p>
    <w:p w14:paraId="1550BA38" w14:textId="77777777" w:rsidR="006B41AC" w:rsidRDefault="006B41AC" w:rsidP="006B41AC">
      <w:pPr>
        <w:pStyle w:val="WMOIndent1"/>
        <w:outlineLvl w:val="3"/>
        <w:rPr>
          <w:lang w:val="en-US"/>
        </w:rPr>
      </w:pPr>
      <w:r>
        <w:rPr>
          <w:lang w:val="en-US"/>
        </w:rPr>
        <w:t>(h)</w:t>
      </w:r>
      <w:r>
        <w:rPr>
          <w:lang w:val="en-US"/>
        </w:rPr>
        <w:tab/>
        <w:t xml:space="preserve">The </w:t>
      </w:r>
      <w:r w:rsidRPr="00DE677B">
        <w:rPr>
          <w:rFonts w:eastAsiaTheme="minorHAnsi" w:cstheme="minorBidi"/>
          <w:b/>
          <w:bCs/>
          <w:lang w:val="en-US"/>
        </w:rPr>
        <w:t>Hydrological</w:t>
      </w:r>
      <w:r w:rsidRPr="00DD427A">
        <w:rPr>
          <w:b/>
          <w:bCs/>
          <w:lang w:val="en-US"/>
        </w:rPr>
        <w:t xml:space="preserve"> Coordination Panel</w:t>
      </w:r>
      <w:r>
        <w:rPr>
          <w:lang w:val="en-US"/>
        </w:rPr>
        <w:t xml:space="preserve">, as the Executive Council’s body advising </w:t>
      </w:r>
      <w:r w:rsidRPr="00DD427A">
        <w:rPr>
          <w:lang w:val="en-US"/>
        </w:rPr>
        <w:t>on an integrated delivery of WMO water-related activities</w:t>
      </w:r>
      <w:r>
        <w:rPr>
          <w:lang w:val="en-US"/>
        </w:rPr>
        <w:t>:</w:t>
      </w:r>
    </w:p>
    <w:p w14:paraId="5504B85B" w14:textId="1B72FACE" w:rsidR="006B41AC" w:rsidRPr="002310D2" w:rsidRDefault="006B41AC" w:rsidP="006B41AC">
      <w:pPr>
        <w:pStyle w:val="WMOIndent1"/>
        <w:tabs>
          <w:tab w:val="clear" w:pos="567"/>
          <w:tab w:val="left" w:pos="1134"/>
        </w:tabs>
        <w:ind w:left="1134"/>
      </w:pPr>
      <w:r>
        <w:rPr>
          <w:lang w:val="en-US"/>
        </w:rPr>
        <w:t>(</w:t>
      </w:r>
      <w:proofErr w:type="spellStart"/>
      <w:r>
        <w:rPr>
          <w:lang w:val="en-US"/>
        </w:rPr>
        <w:t>i</w:t>
      </w:r>
      <w:proofErr w:type="spellEnd"/>
      <w:r>
        <w:rPr>
          <w:lang w:val="en-US"/>
        </w:rPr>
        <w:t>)</w:t>
      </w:r>
      <w:r>
        <w:rPr>
          <w:lang w:val="en-US"/>
        </w:rPr>
        <w:tab/>
      </w:r>
      <w:r w:rsidR="001555ED">
        <w:rPr>
          <w:lang w:val="en-US"/>
        </w:rPr>
        <w:t>Coordinates and suggests priorities and corrective measures for those</w:t>
      </w:r>
      <w:r w:rsidRPr="00210FE2">
        <w:rPr>
          <w:lang w:val="en-US"/>
        </w:rPr>
        <w:t xml:space="preserve"> outputs of the WMO Plan of Action for Hydrology, which</w:t>
      </w:r>
      <w:r w:rsidR="00EB35F5">
        <w:rPr>
          <w:lang w:val="en-US"/>
        </w:rPr>
        <w:t xml:space="preserve"> </w:t>
      </w:r>
      <w:r w:rsidRPr="00210FE2">
        <w:rPr>
          <w:lang w:val="en-US"/>
        </w:rPr>
        <w:t xml:space="preserve">contribute to the </w:t>
      </w:r>
      <w:proofErr w:type="gramStart"/>
      <w:r w:rsidRPr="00210FE2">
        <w:rPr>
          <w:lang w:val="en-US"/>
        </w:rPr>
        <w:t>EW4ALL</w:t>
      </w:r>
      <w:r>
        <w:t>;</w:t>
      </w:r>
      <w:proofErr w:type="gramEnd"/>
    </w:p>
    <w:p w14:paraId="312155DF" w14:textId="77777777" w:rsidR="006B41AC" w:rsidRDefault="006B41AC" w:rsidP="006B41AC">
      <w:pPr>
        <w:pStyle w:val="WMOIndent1"/>
        <w:tabs>
          <w:tab w:val="clear" w:pos="567"/>
          <w:tab w:val="left" w:pos="1134"/>
        </w:tabs>
        <w:ind w:left="1134"/>
        <w:rPr>
          <w:lang w:val="en-US"/>
        </w:rPr>
      </w:pPr>
      <w:r>
        <w:rPr>
          <w:lang w:val="en-US"/>
        </w:rPr>
        <w:t>(ii)</w:t>
      </w:r>
      <w:r>
        <w:rPr>
          <w:lang w:val="en-US"/>
        </w:rPr>
        <w:tab/>
      </w:r>
      <w:r w:rsidRPr="009E5309">
        <w:t>Regularly</w:t>
      </w:r>
      <w:r w:rsidRPr="009E5309">
        <w:rPr>
          <w:lang w:val="en-US"/>
        </w:rPr>
        <w:t xml:space="preserve"> report</w:t>
      </w:r>
      <w:r>
        <w:rPr>
          <w:lang w:val="en-US"/>
        </w:rPr>
        <w:t>s</w:t>
      </w:r>
      <w:r w:rsidRPr="009E5309">
        <w:rPr>
          <w:lang w:val="en-US"/>
        </w:rPr>
        <w:t xml:space="preserve"> progress to the </w:t>
      </w:r>
      <w:r>
        <w:rPr>
          <w:lang w:val="en-US"/>
        </w:rPr>
        <w:t>Executive Council</w:t>
      </w:r>
      <w:r w:rsidRPr="009E5309">
        <w:rPr>
          <w:lang w:val="en-US"/>
        </w:rPr>
        <w:t xml:space="preserve"> for its </w:t>
      </w:r>
      <w:proofErr w:type="gramStart"/>
      <w:r w:rsidRPr="009E5309">
        <w:rPr>
          <w:lang w:val="en-US"/>
        </w:rPr>
        <w:t>guidance</w:t>
      </w:r>
      <w:r>
        <w:rPr>
          <w:lang w:val="en-US"/>
        </w:rPr>
        <w:t>;</w:t>
      </w:r>
      <w:proofErr w:type="gramEnd"/>
    </w:p>
    <w:p w14:paraId="66E82B8B" w14:textId="77777777" w:rsidR="006B41AC" w:rsidRPr="00B86F52" w:rsidRDefault="006B41AC" w:rsidP="006B41AC">
      <w:pPr>
        <w:pStyle w:val="WMOIndent1"/>
        <w:outlineLvl w:val="3"/>
        <w:rPr>
          <w:lang w:val="en-US"/>
        </w:rPr>
      </w:pPr>
      <w:r>
        <w:rPr>
          <w:lang w:val="en-US"/>
        </w:rPr>
        <w:t>(</w:t>
      </w:r>
      <w:proofErr w:type="spellStart"/>
      <w:r>
        <w:rPr>
          <w:lang w:val="en-US"/>
        </w:rPr>
        <w:t>i</w:t>
      </w:r>
      <w:proofErr w:type="spellEnd"/>
      <w:r>
        <w:rPr>
          <w:lang w:val="en-US"/>
        </w:rPr>
        <w:t>)</w:t>
      </w:r>
      <w:r>
        <w:rPr>
          <w:lang w:val="en-US"/>
        </w:rPr>
        <w:tab/>
        <w:t xml:space="preserve">The </w:t>
      </w:r>
      <w:r w:rsidRPr="00DE677B">
        <w:rPr>
          <w:rFonts w:eastAsiaTheme="minorHAnsi" w:cstheme="minorBidi"/>
          <w:b/>
          <w:bCs/>
          <w:lang w:val="en-US"/>
        </w:rPr>
        <w:t>Capacity</w:t>
      </w:r>
      <w:r w:rsidRPr="00DD427A">
        <w:rPr>
          <w:b/>
          <w:bCs/>
          <w:lang w:val="en-US"/>
        </w:rPr>
        <w:t xml:space="preserve"> Development Panel</w:t>
      </w:r>
      <w:r>
        <w:rPr>
          <w:lang w:val="en-US"/>
        </w:rPr>
        <w:t>, as the Executive Council’s body providing</w:t>
      </w:r>
      <w:r w:rsidRPr="00B86F52">
        <w:t xml:space="preserve"> guidance and oversight regarding WMO efforts to strengthen assistance to the NMHSs of developing countries</w:t>
      </w:r>
      <w:r>
        <w:rPr>
          <w:lang w:val="en-US"/>
        </w:rPr>
        <w:t xml:space="preserve">: </w:t>
      </w:r>
    </w:p>
    <w:p w14:paraId="73DB6409" w14:textId="77C053BA" w:rsidR="006B41AC" w:rsidRPr="00F73C0C" w:rsidRDefault="006B41AC" w:rsidP="006B41AC">
      <w:pPr>
        <w:pStyle w:val="WMOIndent1"/>
        <w:tabs>
          <w:tab w:val="clear" w:pos="567"/>
          <w:tab w:val="left" w:pos="1134"/>
        </w:tabs>
        <w:ind w:left="1134"/>
      </w:pPr>
      <w:r>
        <w:rPr>
          <w:lang w:val="en-US"/>
        </w:rPr>
        <w:t>(</w:t>
      </w:r>
      <w:proofErr w:type="spellStart"/>
      <w:r>
        <w:rPr>
          <w:lang w:val="en-US"/>
        </w:rPr>
        <w:t>i</w:t>
      </w:r>
      <w:proofErr w:type="spellEnd"/>
      <w:r>
        <w:rPr>
          <w:lang w:val="en-US"/>
        </w:rPr>
        <w:t>)</w:t>
      </w:r>
      <w:r>
        <w:tab/>
      </w:r>
      <w:r>
        <w:rPr>
          <w:lang w:val="en-US"/>
        </w:rPr>
        <w:t>Ensures</w:t>
      </w:r>
      <w:r w:rsidRPr="00F74D71">
        <w:t xml:space="preserve"> that WMO activities that support capacity development, including the </w:t>
      </w:r>
      <w:r>
        <w:t xml:space="preserve">training and education of personnel, the </w:t>
      </w:r>
      <w:r w:rsidRPr="00F74D71">
        <w:t xml:space="preserve">Country Support Initiative and VCP, as well as WMO-related CREWS activities, are complementary </w:t>
      </w:r>
      <w:r w:rsidR="006C052D">
        <w:t xml:space="preserve">to the EW4All initiative </w:t>
      </w:r>
      <w:r w:rsidRPr="00F74D71">
        <w:t xml:space="preserve">and take into consideration the unique national context of </w:t>
      </w:r>
      <w:proofErr w:type="gramStart"/>
      <w:r w:rsidRPr="00F74D71">
        <w:t>Members</w:t>
      </w:r>
      <w:r>
        <w:t>;</w:t>
      </w:r>
      <w:proofErr w:type="gramEnd"/>
    </w:p>
    <w:p w14:paraId="4299A6BA" w14:textId="77777777" w:rsidR="006B41AC" w:rsidRDefault="006B41AC" w:rsidP="006B41AC">
      <w:pPr>
        <w:pStyle w:val="WMOIndent1"/>
        <w:tabs>
          <w:tab w:val="clear" w:pos="567"/>
          <w:tab w:val="left" w:pos="1134"/>
        </w:tabs>
        <w:ind w:left="1134"/>
        <w:rPr>
          <w:lang w:val="en-US"/>
        </w:rPr>
      </w:pPr>
      <w:r>
        <w:rPr>
          <w:lang w:val="en-US"/>
        </w:rPr>
        <w:t>(ii)</w:t>
      </w:r>
      <w:r>
        <w:rPr>
          <w:lang w:val="en-US"/>
        </w:rPr>
        <w:tab/>
      </w:r>
      <w:r w:rsidRPr="009E5309">
        <w:t>Regularly</w:t>
      </w:r>
      <w:r w:rsidRPr="009E5309">
        <w:rPr>
          <w:lang w:val="en-US"/>
        </w:rPr>
        <w:t xml:space="preserve"> report</w:t>
      </w:r>
      <w:r>
        <w:rPr>
          <w:lang w:val="en-US"/>
        </w:rPr>
        <w:t>s</w:t>
      </w:r>
      <w:r w:rsidRPr="009E5309">
        <w:rPr>
          <w:lang w:val="en-US"/>
        </w:rPr>
        <w:t xml:space="preserve"> progress to the </w:t>
      </w:r>
      <w:r>
        <w:rPr>
          <w:lang w:val="en-US"/>
        </w:rPr>
        <w:t>Executive Council</w:t>
      </w:r>
      <w:r w:rsidRPr="009E5309">
        <w:rPr>
          <w:lang w:val="en-US"/>
        </w:rPr>
        <w:t xml:space="preserve"> for its </w:t>
      </w:r>
      <w:proofErr w:type="gramStart"/>
      <w:r w:rsidRPr="009E5309">
        <w:rPr>
          <w:lang w:val="en-US"/>
        </w:rPr>
        <w:t>guidance</w:t>
      </w:r>
      <w:r>
        <w:rPr>
          <w:lang w:val="en-US"/>
        </w:rPr>
        <w:t>;</w:t>
      </w:r>
      <w:proofErr w:type="gramEnd"/>
    </w:p>
    <w:p w14:paraId="1B9E1858" w14:textId="77777777" w:rsidR="006B41AC" w:rsidRPr="00F73C0C" w:rsidRDefault="006B41AC" w:rsidP="006B41AC">
      <w:pPr>
        <w:pStyle w:val="WMOIndent1"/>
        <w:outlineLvl w:val="3"/>
      </w:pPr>
      <w:r w:rsidRPr="004A3EB7">
        <w:lastRenderedPageBreak/>
        <w:t>(</w:t>
      </w:r>
      <w:r>
        <w:t>j</w:t>
      </w:r>
      <w:r w:rsidRPr="004A3EB7">
        <w:t xml:space="preserve">) </w:t>
      </w:r>
      <w:r w:rsidRPr="004A3EB7">
        <w:tab/>
        <w:t xml:space="preserve">The </w:t>
      </w:r>
      <w:r w:rsidRPr="004A3EB7">
        <w:rPr>
          <w:b/>
          <w:bCs/>
        </w:rPr>
        <w:t>Secretary-General</w:t>
      </w:r>
      <w:r>
        <w:t xml:space="preserve">, as the Head of the Secretariat and the liaison </w:t>
      </w:r>
      <w:r w:rsidRPr="009C208F">
        <w:t xml:space="preserve">with Members Permanent Representatives, international organizations and others, and </w:t>
      </w:r>
      <w:r>
        <w:rPr>
          <w:lang w:val="en-US"/>
        </w:rPr>
        <w:t xml:space="preserve">the </w:t>
      </w:r>
      <w:r w:rsidRPr="009C208F">
        <w:t>representative in negotiations with all these authorities</w:t>
      </w:r>
      <w:r>
        <w:t>:</w:t>
      </w:r>
    </w:p>
    <w:p w14:paraId="1B18BB97" w14:textId="77777777" w:rsidR="006B41AC" w:rsidRPr="00F73C0C" w:rsidRDefault="006B41AC" w:rsidP="006B41AC">
      <w:pPr>
        <w:pStyle w:val="WMOIndent1"/>
        <w:ind w:left="1134"/>
      </w:pPr>
      <w:r>
        <w:t>(</w:t>
      </w:r>
      <w:proofErr w:type="spellStart"/>
      <w:r>
        <w:t>i</w:t>
      </w:r>
      <w:proofErr w:type="spellEnd"/>
      <w:r>
        <w:t>)</w:t>
      </w:r>
      <w:r>
        <w:tab/>
        <w:t>As appropriate and within the available budgetary and extrabudgetary resources, including as a result of t</w:t>
      </w:r>
      <w:r w:rsidRPr="00551625">
        <w:t>he Secretary-General</w:t>
      </w:r>
      <w:r>
        <w:t>’s resource mobilization efforts, takes all necessary actions and allocates resources to support WMO’s contribution to the EW4All Initiative and facilitates the involvement of co-implementing organizations;</w:t>
      </w:r>
    </w:p>
    <w:p w14:paraId="1EE15E9C" w14:textId="77777777" w:rsidR="006B41AC" w:rsidRPr="00F73C0C" w:rsidRDefault="006B41AC" w:rsidP="006B41AC">
      <w:pPr>
        <w:pStyle w:val="WMOIndent1"/>
        <w:ind w:left="1134"/>
      </w:pPr>
      <w:r>
        <w:t>(ii)</w:t>
      </w:r>
      <w:r>
        <w:tab/>
      </w:r>
      <w:r w:rsidRPr="007C1C67">
        <w:rPr>
          <w:lang w:val="en-US"/>
        </w:rPr>
        <w:t>Regularly report</w:t>
      </w:r>
      <w:r>
        <w:rPr>
          <w:lang w:val="en-US"/>
        </w:rPr>
        <w:t>s</w:t>
      </w:r>
      <w:r w:rsidRPr="007C1C67">
        <w:rPr>
          <w:lang w:val="en-US"/>
        </w:rPr>
        <w:t xml:space="preserve"> to </w:t>
      </w:r>
      <w:r>
        <w:rPr>
          <w:lang w:val="en-US"/>
        </w:rPr>
        <w:t>the Executive Council</w:t>
      </w:r>
      <w:r w:rsidRPr="007C1C67">
        <w:rPr>
          <w:lang w:val="en-US"/>
        </w:rPr>
        <w:t xml:space="preserve"> on the progress of activities supporting </w:t>
      </w:r>
      <w:bookmarkStart w:id="0" w:name="_Hlk147840433"/>
      <w:r w:rsidRPr="007C1C67">
        <w:rPr>
          <w:lang w:val="en-US"/>
        </w:rPr>
        <w:t xml:space="preserve">the </w:t>
      </w:r>
      <w:r w:rsidRPr="002817F4">
        <w:rPr>
          <w:lang w:val="en-US"/>
        </w:rPr>
        <w:t>EW4All Initiative</w:t>
      </w:r>
      <w:bookmarkEnd w:id="0"/>
      <w:r w:rsidRPr="007C1C67">
        <w:rPr>
          <w:lang w:val="en-US"/>
        </w:rPr>
        <w:t>, including the engagement with the Early Warnings for All Advisory</w:t>
      </w:r>
      <w:r>
        <w:rPr>
          <w:lang w:val="en-US"/>
        </w:rPr>
        <w:t xml:space="preserve"> </w:t>
      </w:r>
      <w:r w:rsidRPr="007C1C67">
        <w:rPr>
          <w:lang w:val="en-US"/>
        </w:rPr>
        <w:t>Panel and other high-level EW4All events, and take</w:t>
      </w:r>
      <w:r>
        <w:rPr>
          <w:lang w:val="en-US"/>
        </w:rPr>
        <w:t>s</w:t>
      </w:r>
      <w:r w:rsidRPr="007C1C67">
        <w:rPr>
          <w:lang w:val="en-US"/>
        </w:rPr>
        <w:t xml:space="preserve"> direction from </w:t>
      </w:r>
      <w:r w:rsidRPr="00B8342D">
        <w:rPr>
          <w:lang w:val="en-US"/>
        </w:rPr>
        <w:t>the Executive Council</w:t>
      </w:r>
      <w:r w:rsidRPr="007C1C67">
        <w:rPr>
          <w:lang w:val="en-US"/>
        </w:rPr>
        <w:t xml:space="preserve"> on future</w:t>
      </w:r>
      <w:r>
        <w:rPr>
          <w:lang w:val="en-US"/>
        </w:rPr>
        <w:t xml:space="preserve"> </w:t>
      </w:r>
      <w:r w:rsidRPr="007C1C67">
        <w:rPr>
          <w:lang w:val="en-US"/>
        </w:rPr>
        <w:t>advancement of the initiative</w:t>
      </w:r>
      <w:r>
        <w:t>;</w:t>
      </w:r>
    </w:p>
    <w:p w14:paraId="46F7367A" w14:textId="77777777" w:rsidR="006B41AC" w:rsidRPr="00F73C0C" w:rsidRDefault="006B41AC" w:rsidP="006B41AC">
      <w:pPr>
        <w:pStyle w:val="WMOIndent1"/>
        <w:ind w:left="1134"/>
      </w:pPr>
      <w:r>
        <w:rPr>
          <w:lang w:val="en-US"/>
        </w:rPr>
        <w:t>(iii)</w:t>
      </w:r>
      <w:r>
        <w:tab/>
      </w:r>
      <w:r w:rsidRPr="00B8342D">
        <w:rPr>
          <w:lang w:val="en-US"/>
        </w:rPr>
        <w:t>Work</w:t>
      </w:r>
      <w:r>
        <w:rPr>
          <w:lang w:val="en-US"/>
        </w:rPr>
        <w:t>s</w:t>
      </w:r>
      <w:r w:rsidRPr="00B8342D">
        <w:rPr>
          <w:lang w:val="en-US"/>
        </w:rPr>
        <w:t xml:space="preserve"> with UNDRR </w:t>
      </w:r>
      <w:r w:rsidRPr="43B45DBF">
        <w:rPr>
          <w:lang w:val="en-US"/>
        </w:rPr>
        <w:t xml:space="preserve">and other partners </w:t>
      </w:r>
      <w:r w:rsidRPr="00B8342D">
        <w:rPr>
          <w:lang w:val="en-US"/>
        </w:rPr>
        <w:t>to help ensure a coordinated approach with other initiatives</w:t>
      </w:r>
      <w:r>
        <w:rPr>
          <w:lang w:val="en-US"/>
        </w:rPr>
        <w:t xml:space="preserve"> </w:t>
      </w:r>
      <w:r w:rsidRPr="00B8342D">
        <w:rPr>
          <w:lang w:val="en-US"/>
        </w:rPr>
        <w:t xml:space="preserve">contributing to early </w:t>
      </w:r>
      <w:proofErr w:type="gramStart"/>
      <w:r w:rsidRPr="00B8342D">
        <w:rPr>
          <w:lang w:val="en-US"/>
        </w:rPr>
        <w:t>warnings</w:t>
      </w:r>
      <w:r>
        <w:t>;</w:t>
      </w:r>
      <w:proofErr w:type="gramEnd"/>
    </w:p>
    <w:p w14:paraId="14F1BBD1" w14:textId="77777777" w:rsidR="006B41AC" w:rsidRPr="00FF7C29" w:rsidRDefault="006B41AC" w:rsidP="006B41AC">
      <w:pPr>
        <w:pStyle w:val="WMOIndent1"/>
        <w:ind w:left="1134"/>
      </w:pPr>
      <w:r>
        <w:rPr>
          <w:lang w:val="en-US"/>
        </w:rPr>
        <w:t>(iv)</w:t>
      </w:r>
      <w:r>
        <w:rPr>
          <w:lang w:val="en-US"/>
        </w:rPr>
        <w:tab/>
        <w:t>M</w:t>
      </w:r>
      <w:r w:rsidRPr="004D1DBA">
        <w:rPr>
          <w:lang w:val="en-US"/>
        </w:rPr>
        <w:t>ake</w:t>
      </w:r>
      <w:r>
        <w:rPr>
          <w:lang w:val="en-US"/>
        </w:rPr>
        <w:t>s</w:t>
      </w:r>
      <w:r w:rsidRPr="004D1DBA">
        <w:rPr>
          <w:lang w:val="en-US"/>
        </w:rPr>
        <w:t xml:space="preserve"> available those EW4All communications created and used by WMO, UNDRR</w:t>
      </w:r>
      <w:r w:rsidRPr="004D1DBA">
        <w:rPr>
          <w:lang w:val="en-US"/>
        </w:rPr>
        <w:br/>
        <w:t>and other partners, to secure global support for this initiative so Members can tailor</w:t>
      </w:r>
      <w:r w:rsidRPr="004D1DBA">
        <w:rPr>
          <w:lang w:val="en-US"/>
        </w:rPr>
        <w:br/>
        <w:t xml:space="preserve">this information for their own engagement with public and private </w:t>
      </w:r>
      <w:proofErr w:type="gramStart"/>
      <w:r w:rsidRPr="004D1DBA">
        <w:rPr>
          <w:lang w:val="en-US"/>
        </w:rPr>
        <w:t>partners</w:t>
      </w:r>
      <w:r>
        <w:t>;</w:t>
      </w:r>
      <w:proofErr w:type="gramEnd"/>
    </w:p>
    <w:p w14:paraId="18BEFE12" w14:textId="4AD08723" w:rsidR="006B41AC" w:rsidRDefault="006B41AC" w:rsidP="006B41AC">
      <w:pPr>
        <w:pStyle w:val="WMOIndent1"/>
        <w:tabs>
          <w:tab w:val="clear" w:pos="567"/>
          <w:tab w:val="left" w:pos="1134"/>
        </w:tabs>
        <w:ind w:left="1134"/>
      </w:pPr>
      <w:r>
        <w:t>(v)</w:t>
      </w:r>
      <w:r>
        <w:tab/>
      </w:r>
      <w:r w:rsidRPr="004A3EB7">
        <w:t>Provides Secretariat support through the relevant programme departments to the technical commissions</w:t>
      </w:r>
      <w:r w:rsidR="00C45A63">
        <w:t>, Research Board and regional associations</w:t>
      </w:r>
      <w:r w:rsidRPr="004A3EB7">
        <w:t xml:space="preserve"> with corresponding functions in their </w:t>
      </w:r>
      <w:r>
        <w:t xml:space="preserve">contribution to </w:t>
      </w:r>
      <w:r w:rsidRPr="00FB2462">
        <w:rPr>
          <w:lang w:val="en-US"/>
        </w:rPr>
        <w:t xml:space="preserve">the EW4All Initiative </w:t>
      </w:r>
      <w:r w:rsidRPr="004A3EB7">
        <w:t>by the drafting of necessary documentation, conduct of studies and so on</w:t>
      </w:r>
      <w:r>
        <w:t>.</w:t>
      </w:r>
      <w:r w:rsidRPr="004A3EB7">
        <w:t xml:space="preserve"> </w:t>
      </w:r>
    </w:p>
    <w:p w14:paraId="7225B467" w14:textId="77777777" w:rsidR="006B41AC" w:rsidRPr="00911EA0" w:rsidRDefault="006B41AC" w:rsidP="006B41AC">
      <w:pPr>
        <w:tabs>
          <w:tab w:val="clear" w:pos="1134"/>
        </w:tabs>
        <w:jc w:val="left"/>
        <w:rPr>
          <w:rFonts w:ascii="Calibri" w:eastAsia="Times New Roman" w:hAnsi="Calibri" w:cs="Calibri"/>
          <w:sz w:val="24"/>
          <w:szCs w:val="24"/>
          <w:lang w:val="en-US"/>
        </w:rPr>
      </w:pPr>
    </w:p>
    <w:p w14:paraId="2B86D8A4" w14:textId="5C2D664E" w:rsidR="006B41AC" w:rsidRPr="00DE677B" w:rsidRDefault="58BFBB5C" w:rsidP="006B41AC">
      <w:pPr>
        <w:tabs>
          <w:tab w:val="clear" w:pos="1134"/>
        </w:tabs>
        <w:jc w:val="left"/>
        <w:rPr>
          <w:rFonts w:eastAsia="Times New Roman" w:cs="Calibri"/>
          <w:b/>
          <w:bCs/>
          <w:lang w:val="en-US"/>
        </w:rPr>
      </w:pPr>
      <w:r w:rsidRPr="6B15D94A">
        <w:rPr>
          <w:rFonts w:eastAsia="Times New Roman" w:cs="Calibri"/>
          <w:b/>
          <w:bCs/>
          <w:lang w:val="en-US"/>
        </w:rPr>
        <w:t xml:space="preserve">1.4 </w:t>
      </w:r>
      <w:r w:rsidR="006B41AC" w:rsidRPr="6B15D94A">
        <w:rPr>
          <w:rFonts w:eastAsia="Times New Roman" w:cs="Calibri"/>
          <w:b/>
          <w:bCs/>
          <w:lang w:val="en-US"/>
        </w:rPr>
        <w:t>Measures of success and Monitoring and Evaluation</w:t>
      </w:r>
    </w:p>
    <w:p w14:paraId="68018E21" w14:textId="78A80BFF" w:rsidR="006B41AC" w:rsidRDefault="008756D9" w:rsidP="006B41AC">
      <w:pPr>
        <w:pStyle w:val="WMOBodyText"/>
        <w:rPr>
          <w:lang w:val="en-US"/>
        </w:rPr>
      </w:pPr>
      <w:r>
        <w:rPr>
          <w:lang w:val="en-US"/>
        </w:rPr>
        <w:t xml:space="preserve">With </w:t>
      </w:r>
      <w:r w:rsidR="006B41AC" w:rsidRPr="00F0494E">
        <w:rPr>
          <w:lang w:val="en-US"/>
        </w:rPr>
        <w:t>consider</w:t>
      </w:r>
      <w:r>
        <w:rPr>
          <w:lang w:val="en-US"/>
        </w:rPr>
        <w:t>ation to</w:t>
      </w:r>
      <w:r w:rsidR="006B41AC" w:rsidRPr="00F0494E">
        <w:rPr>
          <w:lang w:val="en-US"/>
        </w:rPr>
        <w:t xml:space="preserve"> the rapid assessment methodology </w:t>
      </w:r>
      <w:r w:rsidR="001539CB">
        <w:rPr>
          <w:lang w:val="en-US"/>
        </w:rPr>
        <w:t xml:space="preserve">(see INF 3.1(2)), </w:t>
      </w:r>
      <w:r>
        <w:rPr>
          <w:lang w:val="en-US"/>
        </w:rPr>
        <w:t xml:space="preserve">TC, RB and RAs through the TCC would guide the </w:t>
      </w:r>
      <w:r w:rsidR="00B36384">
        <w:rPr>
          <w:lang w:val="en-US"/>
        </w:rPr>
        <w:t xml:space="preserve">monitoring </w:t>
      </w:r>
      <w:r w:rsidR="000967DA">
        <w:rPr>
          <w:lang w:val="en-US"/>
        </w:rPr>
        <w:t>of outcomes and</w:t>
      </w:r>
      <w:r w:rsidR="00A2095F">
        <w:rPr>
          <w:lang w:val="en-US"/>
        </w:rPr>
        <w:t xml:space="preserve"> outputs</w:t>
      </w:r>
      <w:r w:rsidR="00807894">
        <w:rPr>
          <w:lang w:val="en-US"/>
        </w:rPr>
        <w:t xml:space="preserve"> </w:t>
      </w:r>
      <w:r w:rsidR="00E05C6A">
        <w:rPr>
          <w:lang w:val="en-US"/>
        </w:rPr>
        <w:t xml:space="preserve">as defined in the theory of change and results framework established, </w:t>
      </w:r>
      <w:r w:rsidR="00807894">
        <w:rPr>
          <w:lang w:val="en-US"/>
        </w:rPr>
        <w:t xml:space="preserve">including the </w:t>
      </w:r>
      <w:r>
        <w:rPr>
          <w:lang w:val="en-US"/>
        </w:rPr>
        <w:t xml:space="preserve">development of </w:t>
      </w:r>
      <w:r w:rsidRPr="008756D9">
        <w:rPr>
          <w:lang w:val="en-US"/>
        </w:rPr>
        <w:t>WMO EWS Maturity Index and other relevant tools</w:t>
      </w:r>
      <w:r w:rsidR="006B41AC" w:rsidRPr="00F0494E">
        <w:rPr>
          <w:lang w:val="en-US"/>
        </w:rPr>
        <w:t xml:space="preserve"> </w:t>
      </w:r>
    </w:p>
    <w:p w14:paraId="61C2203A" w14:textId="77777777" w:rsidR="006B41AC" w:rsidRDefault="006B41AC" w:rsidP="6B15D94A">
      <w:pPr>
        <w:tabs>
          <w:tab w:val="clear" w:pos="1134"/>
        </w:tabs>
        <w:jc w:val="left"/>
        <w:rPr>
          <w:rFonts w:ascii="Calibri" w:eastAsia="Times New Roman" w:hAnsi="Calibri" w:cs="Calibri"/>
          <w:sz w:val="24"/>
          <w:szCs w:val="24"/>
          <w:lang w:val="en-US"/>
        </w:rPr>
      </w:pPr>
    </w:p>
    <w:p w14:paraId="61913F54" w14:textId="09FC39DC" w:rsidR="006C4642" w:rsidRPr="004337B7" w:rsidRDefault="006C4642" w:rsidP="6B15D94A">
      <w:pPr>
        <w:tabs>
          <w:tab w:val="clear" w:pos="1134"/>
        </w:tabs>
        <w:jc w:val="left"/>
        <w:rPr>
          <w:rFonts w:eastAsia="Times New Roman" w:cs="Calibri"/>
          <w:lang w:val="en-US"/>
        </w:rPr>
      </w:pPr>
      <w:r w:rsidRPr="004337B7">
        <w:rPr>
          <w:rFonts w:eastAsia="Times New Roman" w:cs="Calibri"/>
          <w:lang w:val="en-US"/>
        </w:rPr>
        <w:t xml:space="preserve">Monitoring of the activities included in the </w:t>
      </w:r>
      <w:proofErr w:type="gramStart"/>
      <w:r w:rsidRPr="004337B7">
        <w:rPr>
          <w:rFonts w:eastAsia="Times New Roman" w:cs="Calibri"/>
          <w:lang w:val="en-US"/>
        </w:rPr>
        <w:t>Roadmap</w:t>
      </w:r>
      <w:proofErr w:type="gramEnd"/>
      <w:r w:rsidRPr="004337B7">
        <w:rPr>
          <w:rFonts w:eastAsia="Times New Roman" w:cs="Calibri"/>
          <w:lang w:val="en-US"/>
        </w:rPr>
        <w:t xml:space="preserve"> will be the responsibility of the relevant responsible entity for each activity’s implementation</w:t>
      </w:r>
      <w:r w:rsidR="00D564CC" w:rsidRPr="004337B7">
        <w:rPr>
          <w:rFonts w:eastAsia="Times New Roman" w:cs="Calibri"/>
          <w:lang w:val="en-US"/>
        </w:rPr>
        <w:t xml:space="preserve">. The </w:t>
      </w:r>
      <w:r w:rsidR="00E37FB3" w:rsidRPr="004337B7">
        <w:rPr>
          <w:rFonts w:eastAsia="Times New Roman" w:cs="Calibri"/>
          <w:lang w:val="en-US"/>
        </w:rPr>
        <w:t xml:space="preserve">overall </w:t>
      </w:r>
      <w:r w:rsidR="009B0515" w:rsidRPr="004337B7">
        <w:rPr>
          <w:rFonts w:eastAsia="Times New Roman" w:cs="Calibri"/>
          <w:lang w:val="en-US"/>
        </w:rPr>
        <w:t xml:space="preserve">responsibility for </w:t>
      </w:r>
      <w:r w:rsidR="00DD224E" w:rsidRPr="004337B7">
        <w:rPr>
          <w:rFonts w:eastAsia="Times New Roman" w:cs="Calibri"/>
          <w:lang w:val="en-US"/>
        </w:rPr>
        <w:t xml:space="preserve">monitoring </w:t>
      </w:r>
      <w:r w:rsidR="004E2023" w:rsidRPr="004337B7">
        <w:rPr>
          <w:rFonts w:eastAsia="Times New Roman" w:cs="Calibri"/>
          <w:lang w:val="en-US"/>
        </w:rPr>
        <w:t xml:space="preserve">progress, including </w:t>
      </w:r>
      <w:r w:rsidR="009B0515" w:rsidRPr="004337B7">
        <w:rPr>
          <w:rFonts w:eastAsia="Times New Roman" w:cs="Calibri"/>
          <w:lang w:val="en-US"/>
        </w:rPr>
        <w:t>methodological guidance</w:t>
      </w:r>
      <w:r w:rsidR="002F67B5" w:rsidRPr="004337B7">
        <w:rPr>
          <w:rFonts w:eastAsia="Times New Roman" w:cs="Calibri"/>
          <w:lang w:val="en-US"/>
        </w:rPr>
        <w:t xml:space="preserve"> and</w:t>
      </w:r>
      <w:r w:rsidR="009B0515" w:rsidRPr="004337B7">
        <w:rPr>
          <w:rFonts w:eastAsia="Times New Roman" w:cs="Calibri"/>
          <w:lang w:val="en-US"/>
        </w:rPr>
        <w:t xml:space="preserve"> expertise</w:t>
      </w:r>
      <w:r w:rsidR="002F67B5" w:rsidRPr="004337B7">
        <w:rPr>
          <w:rFonts w:eastAsia="Times New Roman" w:cs="Calibri"/>
          <w:lang w:val="en-US"/>
        </w:rPr>
        <w:t>,</w:t>
      </w:r>
      <w:r w:rsidR="009B0515" w:rsidRPr="004337B7">
        <w:rPr>
          <w:rFonts w:eastAsia="Times New Roman" w:cs="Calibri"/>
          <w:lang w:val="en-US"/>
        </w:rPr>
        <w:t xml:space="preserve"> rests with the Secretariat’s MERP Office</w:t>
      </w:r>
      <w:r w:rsidR="00B45720" w:rsidRPr="004337B7">
        <w:rPr>
          <w:rFonts w:eastAsia="Times New Roman" w:cs="Calibri"/>
          <w:lang w:val="en-US"/>
        </w:rPr>
        <w:t xml:space="preserve"> which co-chairs, together with UNDRR coun</w:t>
      </w:r>
      <w:r w:rsidR="00E801DC" w:rsidRPr="004337B7">
        <w:rPr>
          <w:rFonts w:eastAsia="Times New Roman" w:cs="Calibri"/>
          <w:lang w:val="en-US"/>
        </w:rPr>
        <w:t>t</w:t>
      </w:r>
      <w:r w:rsidR="00B45720" w:rsidRPr="004337B7">
        <w:rPr>
          <w:rFonts w:eastAsia="Times New Roman" w:cs="Calibri"/>
          <w:lang w:val="en-US"/>
        </w:rPr>
        <w:t>erpart, the EW4All Monitoring and Evaluation Working Group</w:t>
      </w:r>
      <w:r w:rsidRPr="004337B7">
        <w:rPr>
          <w:rFonts w:eastAsia="Times New Roman" w:cs="Calibri"/>
          <w:lang w:val="en-US"/>
        </w:rPr>
        <w:t>. Regional associations will in parallel monitor and evaluate the implementation at the national level of the WMO activities, and their impact in the overall framework of the EW4All objective</w:t>
      </w:r>
      <w:r w:rsidR="009B1021" w:rsidRPr="004337B7">
        <w:rPr>
          <w:rFonts w:eastAsia="Times New Roman" w:cs="Calibri"/>
          <w:lang w:val="en-US"/>
        </w:rPr>
        <w:t>.</w:t>
      </w:r>
    </w:p>
    <w:p w14:paraId="2C234CE4" w14:textId="19039027" w:rsidR="008407C7" w:rsidRDefault="008407C7" w:rsidP="6B15D94A">
      <w:pPr>
        <w:tabs>
          <w:tab w:val="clear" w:pos="1134"/>
        </w:tabs>
        <w:jc w:val="left"/>
        <w:rPr>
          <w:rFonts w:ascii="Calibri" w:eastAsia="Times New Roman" w:hAnsi="Calibri" w:cs="Calibri"/>
          <w:sz w:val="24"/>
          <w:szCs w:val="24"/>
          <w:lang w:val="en-US"/>
        </w:rPr>
      </w:pPr>
    </w:p>
    <w:p w14:paraId="26937B2E" w14:textId="77777777" w:rsidR="001C6A1A" w:rsidRDefault="001C6A1A" w:rsidP="6B15D94A">
      <w:pPr>
        <w:tabs>
          <w:tab w:val="clear" w:pos="1134"/>
        </w:tabs>
        <w:jc w:val="left"/>
        <w:rPr>
          <w:rFonts w:ascii="Calibri" w:eastAsia="Times New Roman" w:hAnsi="Calibri" w:cs="Calibri"/>
          <w:sz w:val="24"/>
          <w:szCs w:val="24"/>
          <w:lang w:val="en-US"/>
        </w:rPr>
        <w:sectPr w:rsidR="001C6A1A" w:rsidSect="00A843A4">
          <w:headerReference w:type="even" r:id="rId35"/>
          <w:headerReference w:type="default" r:id="rId36"/>
          <w:headerReference w:type="first" r:id="rId37"/>
          <w:footerReference w:type="first" r:id="rId38"/>
          <w:pgSz w:w="11907" w:h="16840" w:code="9"/>
          <w:pgMar w:top="1134" w:right="1134" w:bottom="1134" w:left="1134" w:header="1134" w:footer="1134" w:gutter="0"/>
          <w:cols w:space="720"/>
          <w:titlePg/>
          <w:docGrid w:linePitch="299"/>
        </w:sectPr>
      </w:pPr>
    </w:p>
    <w:p w14:paraId="3E3AA875" w14:textId="0C086302" w:rsidR="006B41AC" w:rsidRPr="00843D9D" w:rsidRDefault="006B41AC" w:rsidP="006B41AC">
      <w:pPr>
        <w:pStyle w:val="WMOBodyText"/>
        <w:spacing w:before="0" w:after="240"/>
        <w:rPr>
          <w:b/>
        </w:rPr>
      </w:pPr>
      <w:r w:rsidRPr="00206DC9">
        <w:rPr>
          <w:b/>
        </w:rPr>
        <w:lastRenderedPageBreak/>
        <w:t xml:space="preserve">WMO EW4All </w:t>
      </w:r>
      <w:r w:rsidR="0082486F">
        <w:rPr>
          <w:b/>
        </w:rPr>
        <w:t>Roadmap</w:t>
      </w:r>
    </w:p>
    <w:p w14:paraId="6B5D5356" w14:textId="0F7D479C" w:rsidR="006B41AC" w:rsidRPr="00B54E45" w:rsidRDefault="006B41AC" w:rsidP="006B41AC">
      <w:pPr>
        <w:pStyle w:val="WMOBodyText"/>
        <w:rPr>
          <w:b/>
          <w:bCs/>
        </w:rPr>
      </w:pPr>
      <w:r>
        <w:rPr>
          <w:b/>
          <w:bCs/>
        </w:rPr>
        <w:t xml:space="preserve">Part I </w:t>
      </w:r>
      <w:r w:rsidR="00835C98">
        <w:rPr>
          <w:b/>
          <w:bCs/>
        </w:rPr>
        <w:t xml:space="preserve">– Scientific and Technical </w:t>
      </w:r>
      <w:r w:rsidRPr="003978DE">
        <w:rPr>
          <w:b/>
          <w:bCs/>
        </w:rPr>
        <w:t xml:space="preserve">Activities </w:t>
      </w:r>
      <w:r>
        <w:rPr>
          <w:b/>
          <w:bCs/>
        </w:rPr>
        <w:t>(</w:t>
      </w:r>
      <w:r w:rsidRPr="70F99BCD">
        <w:rPr>
          <w:b/>
          <w:bCs/>
        </w:rPr>
        <w:t xml:space="preserve">Organised </w:t>
      </w:r>
      <w:r>
        <w:rPr>
          <w:b/>
          <w:bCs/>
        </w:rPr>
        <w:t>along the</w:t>
      </w:r>
      <w:r w:rsidRPr="70F99BCD">
        <w:rPr>
          <w:b/>
          <w:bCs/>
        </w:rPr>
        <w:t xml:space="preserve"> </w:t>
      </w:r>
      <w:r>
        <w:rPr>
          <w:b/>
          <w:bCs/>
        </w:rPr>
        <w:t>f</w:t>
      </w:r>
      <w:r w:rsidRPr="70F99BCD">
        <w:rPr>
          <w:b/>
          <w:bCs/>
        </w:rPr>
        <w:t xml:space="preserve">unctional </w:t>
      </w:r>
      <w:r>
        <w:rPr>
          <w:b/>
          <w:bCs/>
        </w:rPr>
        <w:t>v</w:t>
      </w:r>
      <w:r w:rsidRPr="70F99BCD">
        <w:rPr>
          <w:b/>
          <w:bCs/>
        </w:rPr>
        <w:t xml:space="preserve">alue </w:t>
      </w:r>
      <w:r>
        <w:rPr>
          <w:b/>
          <w:bCs/>
        </w:rPr>
        <w:t>cycle)</w:t>
      </w:r>
    </w:p>
    <w:p w14:paraId="76530B57" w14:textId="77777777" w:rsidR="006B41AC" w:rsidRDefault="006B41AC" w:rsidP="006B41AC">
      <w:pPr>
        <w:tabs>
          <w:tab w:val="clear" w:pos="1134"/>
        </w:tabs>
        <w:jc w:val="left"/>
        <w:rPr>
          <w:rFonts w:ascii="Calibri" w:eastAsia="Times New Roman" w:hAnsi="Calibri" w:cs="Calibri"/>
          <w:sz w:val="24"/>
          <w:szCs w:val="24"/>
        </w:rPr>
      </w:pPr>
    </w:p>
    <w:tbl>
      <w:tblPr>
        <w:tblStyle w:val="TableGrid"/>
        <w:tblpPr w:leftFromText="180" w:rightFromText="180" w:vertAnchor="text" w:tblpY="1"/>
        <w:tblOverlap w:val="never"/>
        <w:tblW w:w="15075" w:type="dxa"/>
        <w:tblLayout w:type="fixed"/>
        <w:tblLook w:val="04A0" w:firstRow="1" w:lastRow="0" w:firstColumn="1" w:lastColumn="0" w:noHBand="0" w:noVBand="1"/>
      </w:tblPr>
      <w:tblGrid>
        <w:gridCol w:w="594"/>
        <w:gridCol w:w="2167"/>
        <w:gridCol w:w="920"/>
        <w:gridCol w:w="119"/>
        <w:gridCol w:w="2385"/>
        <w:gridCol w:w="1042"/>
        <w:gridCol w:w="1146"/>
        <w:gridCol w:w="1042"/>
        <w:gridCol w:w="1126"/>
        <w:gridCol w:w="12"/>
        <w:gridCol w:w="1218"/>
        <w:gridCol w:w="1131"/>
        <w:gridCol w:w="1195"/>
        <w:gridCol w:w="978"/>
      </w:tblGrid>
      <w:tr w:rsidR="006B41AC" w:rsidRPr="00417D36" w14:paraId="4703149B" w14:textId="77777777" w:rsidTr="0071789B">
        <w:trPr>
          <w:trHeight w:val="300"/>
          <w:tblHeader/>
        </w:trPr>
        <w:tc>
          <w:tcPr>
            <w:tcW w:w="594" w:type="dxa"/>
            <w:shd w:val="clear" w:color="auto" w:fill="DBE5F1" w:themeFill="accent1" w:themeFillTint="33"/>
            <w:vAlign w:val="center"/>
          </w:tcPr>
          <w:p w14:paraId="6AE7079B" w14:textId="77777777" w:rsidR="006B41AC" w:rsidRPr="00417D36" w:rsidRDefault="006B41AC" w:rsidP="001F3186">
            <w:pPr>
              <w:spacing w:before="60" w:after="60"/>
              <w:ind w:left="-108"/>
              <w:jc w:val="center"/>
              <w:rPr>
                <w:rFonts w:cstheme="majorHAnsi"/>
                <w:b/>
                <w:sz w:val="16"/>
                <w:szCs w:val="16"/>
              </w:rPr>
            </w:pPr>
            <w:r w:rsidRPr="00417D36">
              <w:rPr>
                <w:rFonts w:cstheme="majorHAnsi"/>
                <w:b/>
                <w:sz w:val="16"/>
                <w:szCs w:val="16"/>
              </w:rPr>
              <w:t>Item</w:t>
            </w:r>
          </w:p>
        </w:tc>
        <w:tc>
          <w:tcPr>
            <w:tcW w:w="3206" w:type="dxa"/>
            <w:gridSpan w:val="3"/>
            <w:shd w:val="clear" w:color="auto" w:fill="DBE5F1" w:themeFill="accent1" w:themeFillTint="33"/>
            <w:vAlign w:val="center"/>
          </w:tcPr>
          <w:p w14:paraId="3C1BC104" w14:textId="77777777" w:rsidR="006B41AC" w:rsidRPr="00417D36" w:rsidRDefault="006B41AC" w:rsidP="001F3186">
            <w:pPr>
              <w:spacing w:before="60" w:after="60"/>
              <w:jc w:val="center"/>
              <w:rPr>
                <w:rFonts w:cstheme="majorHAnsi"/>
                <w:b/>
                <w:sz w:val="16"/>
                <w:szCs w:val="16"/>
                <w:lang w:val="en-AU"/>
              </w:rPr>
            </w:pPr>
            <w:r w:rsidRPr="00417D36">
              <w:rPr>
                <w:rFonts w:cstheme="majorHAnsi"/>
                <w:b/>
                <w:sz w:val="16"/>
                <w:szCs w:val="16"/>
                <w:lang w:val="en-AU"/>
              </w:rPr>
              <w:t>Hazard Category</w:t>
            </w:r>
          </w:p>
        </w:tc>
        <w:tc>
          <w:tcPr>
            <w:tcW w:w="3427" w:type="dxa"/>
            <w:gridSpan w:val="2"/>
            <w:shd w:val="clear" w:color="auto" w:fill="DBE5F1" w:themeFill="accent1" w:themeFillTint="33"/>
            <w:vAlign w:val="center"/>
          </w:tcPr>
          <w:p w14:paraId="0FC88C19" w14:textId="77777777" w:rsidR="006B41AC" w:rsidRPr="00417D36" w:rsidRDefault="006B41AC" w:rsidP="001F3186">
            <w:pPr>
              <w:spacing w:before="60" w:after="60"/>
              <w:jc w:val="center"/>
              <w:rPr>
                <w:rFonts w:cstheme="majorHAnsi"/>
                <w:b/>
                <w:sz w:val="16"/>
                <w:szCs w:val="16"/>
              </w:rPr>
            </w:pPr>
            <w:r w:rsidRPr="00417D36">
              <w:rPr>
                <w:rFonts w:cstheme="majorHAnsi"/>
                <w:b/>
                <w:sz w:val="16"/>
                <w:szCs w:val="16"/>
              </w:rPr>
              <w:t>Implementation Tasks</w:t>
            </w:r>
          </w:p>
        </w:tc>
        <w:tc>
          <w:tcPr>
            <w:tcW w:w="2188" w:type="dxa"/>
            <w:gridSpan w:val="2"/>
            <w:shd w:val="clear" w:color="auto" w:fill="DBE5F1" w:themeFill="accent1" w:themeFillTint="33"/>
            <w:vAlign w:val="center"/>
          </w:tcPr>
          <w:p w14:paraId="1BB3662A" w14:textId="77777777" w:rsidR="006B41AC" w:rsidRPr="00417D36" w:rsidRDefault="006B41AC" w:rsidP="001F3186">
            <w:pPr>
              <w:spacing w:before="60" w:after="60"/>
              <w:jc w:val="center"/>
              <w:rPr>
                <w:rFonts w:cstheme="majorHAnsi"/>
                <w:b/>
                <w:sz w:val="16"/>
                <w:szCs w:val="16"/>
              </w:rPr>
            </w:pPr>
            <w:r w:rsidRPr="00417D36">
              <w:rPr>
                <w:rFonts w:cstheme="majorHAnsi"/>
                <w:b/>
                <w:sz w:val="16"/>
                <w:szCs w:val="16"/>
              </w:rPr>
              <w:t>Type of Activity</w:t>
            </w:r>
          </w:p>
        </w:tc>
        <w:tc>
          <w:tcPr>
            <w:tcW w:w="1138" w:type="dxa"/>
            <w:gridSpan w:val="2"/>
            <w:shd w:val="clear" w:color="auto" w:fill="DBE5F1" w:themeFill="accent1" w:themeFillTint="33"/>
            <w:vAlign w:val="center"/>
          </w:tcPr>
          <w:p w14:paraId="4C630CE2" w14:textId="77777777" w:rsidR="006B41AC" w:rsidRPr="00417D36" w:rsidRDefault="006B41AC" w:rsidP="001F3186">
            <w:pPr>
              <w:spacing w:before="60" w:after="60"/>
              <w:jc w:val="center"/>
              <w:rPr>
                <w:rFonts w:cstheme="majorHAnsi"/>
                <w:b/>
                <w:sz w:val="16"/>
                <w:szCs w:val="16"/>
              </w:rPr>
            </w:pPr>
            <w:r w:rsidRPr="00417D36">
              <w:rPr>
                <w:rFonts w:cstheme="majorHAnsi"/>
                <w:b/>
                <w:sz w:val="16"/>
                <w:szCs w:val="16"/>
              </w:rPr>
              <w:t>Constituent Body Lead</w:t>
            </w:r>
          </w:p>
        </w:tc>
        <w:tc>
          <w:tcPr>
            <w:tcW w:w="1218" w:type="dxa"/>
            <w:shd w:val="clear" w:color="auto" w:fill="DBE5F1" w:themeFill="accent1" w:themeFillTint="33"/>
            <w:vAlign w:val="center"/>
          </w:tcPr>
          <w:p w14:paraId="0EF219B7" w14:textId="77777777" w:rsidR="006B41AC" w:rsidRPr="00417D36" w:rsidRDefault="006B41AC" w:rsidP="001F3186">
            <w:pPr>
              <w:spacing w:before="60" w:after="60"/>
              <w:jc w:val="center"/>
              <w:rPr>
                <w:rFonts w:cstheme="majorHAnsi"/>
                <w:b/>
                <w:sz w:val="16"/>
                <w:szCs w:val="16"/>
              </w:rPr>
            </w:pPr>
            <w:r w:rsidRPr="00417D36">
              <w:rPr>
                <w:rFonts w:cstheme="majorHAnsi"/>
                <w:b/>
                <w:sz w:val="16"/>
                <w:szCs w:val="16"/>
              </w:rPr>
              <w:t>Secretariat Lead</w:t>
            </w:r>
          </w:p>
        </w:tc>
        <w:tc>
          <w:tcPr>
            <w:tcW w:w="1131" w:type="dxa"/>
            <w:shd w:val="clear" w:color="auto" w:fill="DBE5F1" w:themeFill="accent1" w:themeFillTint="33"/>
            <w:vAlign w:val="center"/>
          </w:tcPr>
          <w:p w14:paraId="78D12C43" w14:textId="77777777" w:rsidR="006B41AC" w:rsidRPr="00417D36" w:rsidRDefault="006B41AC" w:rsidP="001F3186">
            <w:pPr>
              <w:spacing w:before="60" w:after="60"/>
              <w:jc w:val="center"/>
              <w:rPr>
                <w:rFonts w:cstheme="majorHAnsi"/>
                <w:b/>
                <w:sz w:val="16"/>
                <w:szCs w:val="16"/>
              </w:rPr>
            </w:pPr>
            <w:r w:rsidRPr="00417D36">
              <w:rPr>
                <w:rFonts w:cstheme="majorHAnsi"/>
                <w:b/>
                <w:sz w:val="16"/>
                <w:szCs w:val="16"/>
              </w:rPr>
              <w:t>Deliverables</w:t>
            </w:r>
          </w:p>
        </w:tc>
        <w:tc>
          <w:tcPr>
            <w:tcW w:w="1195" w:type="dxa"/>
            <w:shd w:val="clear" w:color="auto" w:fill="DBE5F1" w:themeFill="accent1" w:themeFillTint="33"/>
            <w:vAlign w:val="center"/>
          </w:tcPr>
          <w:p w14:paraId="0B9BFBAE" w14:textId="77777777" w:rsidR="006B41AC" w:rsidRPr="00417D36" w:rsidRDefault="006B41AC" w:rsidP="001F3186">
            <w:pPr>
              <w:spacing w:before="60" w:after="60"/>
              <w:jc w:val="center"/>
              <w:rPr>
                <w:rFonts w:cstheme="majorHAnsi"/>
                <w:b/>
                <w:sz w:val="16"/>
                <w:szCs w:val="16"/>
              </w:rPr>
            </w:pPr>
            <w:r w:rsidRPr="00417D36">
              <w:rPr>
                <w:rFonts w:cstheme="majorHAnsi"/>
                <w:b/>
                <w:sz w:val="16"/>
                <w:szCs w:val="16"/>
              </w:rPr>
              <w:t>Urgency</w:t>
            </w:r>
          </w:p>
        </w:tc>
        <w:tc>
          <w:tcPr>
            <w:tcW w:w="978" w:type="dxa"/>
            <w:shd w:val="clear" w:color="auto" w:fill="DBE5F1" w:themeFill="accent1" w:themeFillTint="33"/>
            <w:vAlign w:val="center"/>
          </w:tcPr>
          <w:p w14:paraId="7A130711" w14:textId="77777777" w:rsidR="006B41AC" w:rsidRPr="00417D36" w:rsidRDefault="006B41AC" w:rsidP="001F3186">
            <w:pPr>
              <w:spacing w:before="60" w:after="60"/>
              <w:jc w:val="center"/>
              <w:rPr>
                <w:rFonts w:cstheme="majorHAnsi"/>
                <w:b/>
                <w:sz w:val="16"/>
                <w:szCs w:val="16"/>
              </w:rPr>
            </w:pPr>
            <w:proofErr w:type="gramStart"/>
            <w:r w:rsidRPr="00417D36">
              <w:rPr>
                <w:rFonts w:cstheme="majorHAnsi"/>
                <w:b/>
                <w:sz w:val="16"/>
                <w:szCs w:val="16"/>
              </w:rPr>
              <w:t>Time-line</w:t>
            </w:r>
            <w:proofErr w:type="gramEnd"/>
          </w:p>
        </w:tc>
      </w:tr>
      <w:tr w:rsidR="006B41AC" w:rsidRPr="00417D36" w14:paraId="56F8B4C6" w14:textId="77777777" w:rsidTr="0071789B">
        <w:trPr>
          <w:trHeight w:val="300"/>
        </w:trPr>
        <w:tc>
          <w:tcPr>
            <w:tcW w:w="594" w:type="dxa"/>
            <w:shd w:val="clear" w:color="auto" w:fill="DBE5F1" w:themeFill="accent1" w:themeFillTint="33"/>
            <w:vAlign w:val="center"/>
          </w:tcPr>
          <w:p w14:paraId="5C3A5AD8" w14:textId="77777777" w:rsidR="006B41AC" w:rsidRPr="00417D36" w:rsidRDefault="006B41AC" w:rsidP="001F3186">
            <w:pPr>
              <w:pStyle w:val="WMOBodyText"/>
              <w:spacing w:before="60" w:after="60"/>
              <w:ind w:right="-113"/>
              <w:jc w:val="center"/>
              <w:rPr>
                <w:rFonts w:cstheme="majorHAnsi"/>
                <w:b/>
                <w:i/>
                <w:iCs/>
                <w:sz w:val="16"/>
                <w:szCs w:val="16"/>
              </w:rPr>
            </w:pPr>
          </w:p>
        </w:tc>
        <w:tc>
          <w:tcPr>
            <w:tcW w:w="14481" w:type="dxa"/>
            <w:gridSpan w:val="13"/>
            <w:shd w:val="clear" w:color="auto" w:fill="DBE5F1" w:themeFill="accent1" w:themeFillTint="33"/>
            <w:vAlign w:val="center"/>
          </w:tcPr>
          <w:p w14:paraId="45BBF6D2" w14:textId="77777777" w:rsidR="006B41AC" w:rsidRPr="00417D36" w:rsidRDefault="006B41AC" w:rsidP="001F3186">
            <w:pPr>
              <w:spacing w:before="60" w:after="60"/>
              <w:jc w:val="center"/>
              <w:rPr>
                <w:rFonts w:cstheme="majorHAnsi"/>
                <w:b/>
                <w:sz w:val="16"/>
                <w:szCs w:val="16"/>
              </w:rPr>
            </w:pPr>
            <w:r w:rsidRPr="00417D36">
              <w:rPr>
                <w:rFonts w:cstheme="majorHAnsi"/>
                <w:b/>
                <w:sz w:val="16"/>
                <w:szCs w:val="16"/>
                <w:lang w:val="en-US"/>
              </w:rPr>
              <w:t>Global (and regional) observation of variables</w:t>
            </w:r>
            <w:r w:rsidRPr="00417D36">
              <w:rPr>
                <w:rFonts w:cstheme="majorHAnsi"/>
                <w:b/>
                <w:sz w:val="16"/>
                <w:szCs w:val="16"/>
              </w:rPr>
              <w:t>:</w:t>
            </w:r>
          </w:p>
        </w:tc>
      </w:tr>
      <w:tr w:rsidR="006B41AC" w:rsidRPr="00417D36" w14:paraId="3DE6FBB3" w14:textId="77777777" w:rsidTr="0071789B">
        <w:trPr>
          <w:trHeight w:val="300"/>
        </w:trPr>
        <w:tc>
          <w:tcPr>
            <w:tcW w:w="594" w:type="dxa"/>
            <w:tcBorders>
              <w:bottom w:val="single" w:sz="4" w:space="0" w:color="auto"/>
            </w:tcBorders>
          </w:tcPr>
          <w:p w14:paraId="1E3BEBA5"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1</w:t>
            </w:r>
          </w:p>
        </w:tc>
        <w:tc>
          <w:tcPr>
            <w:tcW w:w="3206" w:type="dxa"/>
            <w:gridSpan w:val="3"/>
            <w:tcBorders>
              <w:bottom w:val="single" w:sz="4" w:space="0" w:color="auto"/>
            </w:tcBorders>
          </w:tcPr>
          <w:p w14:paraId="7BCBD900" w14:textId="77777777"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Non-hazard specific/cross-cutting</w:t>
            </w:r>
          </w:p>
        </w:tc>
        <w:tc>
          <w:tcPr>
            <w:tcW w:w="3427" w:type="dxa"/>
            <w:gridSpan w:val="2"/>
            <w:tcBorders>
              <w:bottom w:val="single" w:sz="4" w:space="0" w:color="auto"/>
            </w:tcBorders>
          </w:tcPr>
          <w:p w14:paraId="5650E0D1" w14:textId="77777777" w:rsidR="006B41AC" w:rsidRPr="00417D36" w:rsidRDefault="006B41AC" w:rsidP="001F3186">
            <w:pPr>
              <w:pStyle w:val="WMOBodyText"/>
              <w:spacing w:before="120" w:after="120"/>
              <w:ind w:right="-113"/>
              <w:jc w:val="left"/>
              <w:rPr>
                <w:rFonts w:cstheme="majorBidi"/>
                <w:sz w:val="16"/>
                <w:szCs w:val="16"/>
                <w:lang w:val="en-AU"/>
              </w:rPr>
            </w:pPr>
            <w:r w:rsidRPr="00417D36">
              <w:rPr>
                <w:rFonts w:cstheme="majorBidi"/>
                <w:sz w:val="16"/>
                <w:szCs w:val="16"/>
                <w:lang w:val="en-AU"/>
              </w:rPr>
              <w:t>A1.1 - GBON compliance monitoring</w:t>
            </w:r>
          </w:p>
          <w:p w14:paraId="77CD89AA" w14:textId="2F640952"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HAnsi"/>
                <w:sz w:val="16"/>
                <w:szCs w:val="16"/>
                <w:lang w:val="en-AU"/>
              </w:rPr>
              <w:t xml:space="preserve">A1.3 - </w:t>
            </w:r>
            <w:r w:rsidRPr="00417D36">
              <w:rPr>
                <w:rFonts w:cstheme="majorHAnsi"/>
                <w:sz w:val="16"/>
                <w:szCs w:val="16"/>
              </w:rPr>
              <w:t>E</w:t>
            </w:r>
            <w:proofErr w:type="spellStart"/>
            <w:r w:rsidRPr="00417D36">
              <w:rPr>
                <w:rFonts w:cstheme="majorHAnsi"/>
                <w:sz w:val="16"/>
                <w:szCs w:val="16"/>
                <w:lang w:val="en-AU"/>
              </w:rPr>
              <w:t>nsure</w:t>
            </w:r>
            <w:proofErr w:type="spellEnd"/>
            <w:r w:rsidRPr="00417D36">
              <w:rPr>
                <w:rFonts w:cstheme="majorHAnsi"/>
                <w:sz w:val="16"/>
                <w:szCs w:val="16"/>
                <w:lang w:val="en-AU"/>
              </w:rPr>
              <w:t xml:space="preserve"> Members have access to sufficient satellite data and </w:t>
            </w:r>
            <w:r w:rsidR="00265EE5" w:rsidRPr="00417D36">
              <w:rPr>
                <w:rFonts w:cstheme="majorHAnsi"/>
                <w:sz w:val="16"/>
                <w:szCs w:val="16"/>
                <w:lang w:val="en-AU"/>
              </w:rPr>
              <w:t>products.</w:t>
            </w:r>
          </w:p>
          <w:p w14:paraId="23273380" w14:textId="77777777"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HAnsi"/>
                <w:sz w:val="16"/>
                <w:szCs w:val="16"/>
              </w:rPr>
              <w:t xml:space="preserve">A2 - Guide and support the RBON design process </w:t>
            </w:r>
          </w:p>
        </w:tc>
        <w:tc>
          <w:tcPr>
            <w:tcW w:w="2188" w:type="dxa"/>
            <w:gridSpan w:val="2"/>
            <w:tcBorders>
              <w:bottom w:val="single" w:sz="4" w:space="0" w:color="auto"/>
            </w:tcBorders>
          </w:tcPr>
          <w:p w14:paraId="6DFFD21E" w14:textId="77777777" w:rsid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Monitoring</w:t>
            </w:r>
            <w:r w:rsidR="00417D36">
              <w:rPr>
                <w:rFonts w:cstheme="majorBidi"/>
                <w:sz w:val="16"/>
                <w:szCs w:val="16"/>
                <w:lang w:val="en-US"/>
              </w:rPr>
              <w:br/>
            </w:r>
          </w:p>
          <w:p w14:paraId="489B107E" w14:textId="4BA4027A"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HAnsi"/>
                <w:sz w:val="16"/>
                <w:szCs w:val="16"/>
                <w:lang w:val="en-US"/>
              </w:rPr>
              <w:t>Liaison, training</w:t>
            </w:r>
            <w:r w:rsidRPr="00417D36">
              <w:rPr>
                <w:rFonts w:cstheme="majorHAnsi"/>
                <w:sz w:val="16"/>
                <w:szCs w:val="16"/>
                <w:lang w:val="en-US"/>
              </w:rPr>
              <w:br/>
            </w:r>
          </w:p>
          <w:p w14:paraId="7FD48B29"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Guidance, training</w:t>
            </w:r>
          </w:p>
        </w:tc>
        <w:tc>
          <w:tcPr>
            <w:tcW w:w="1138" w:type="dxa"/>
            <w:gridSpan w:val="2"/>
            <w:tcBorders>
              <w:bottom w:val="single" w:sz="4" w:space="0" w:color="auto"/>
            </w:tcBorders>
          </w:tcPr>
          <w:p w14:paraId="06D7CB61" w14:textId="1CC5D691"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INFCOM</w:t>
            </w:r>
          </w:p>
          <w:p w14:paraId="444598CD" w14:textId="0805953C" w:rsidR="006B41AC" w:rsidRPr="00417D36" w:rsidRDefault="00417D36" w:rsidP="001F3186">
            <w:pPr>
              <w:pStyle w:val="WMOBodyText"/>
              <w:spacing w:before="120" w:after="120"/>
              <w:ind w:right="-113"/>
              <w:jc w:val="left"/>
              <w:rPr>
                <w:sz w:val="16"/>
                <w:szCs w:val="16"/>
              </w:rPr>
            </w:pPr>
            <w:r>
              <w:rPr>
                <w:rFonts w:cstheme="majorBidi"/>
                <w:sz w:val="16"/>
                <w:szCs w:val="16"/>
                <w:lang w:val="en-US"/>
              </w:rPr>
              <w:br/>
            </w:r>
            <w:r w:rsidR="006B41AC" w:rsidRPr="00417D36">
              <w:rPr>
                <w:rFonts w:cstheme="majorBidi"/>
                <w:sz w:val="16"/>
                <w:szCs w:val="16"/>
                <w:lang w:val="en-US"/>
              </w:rPr>
              <w:t>INFCOM</w:t>
            </w:r>
            <w:r w:rsidR="006B41AC" w:rsidRPr="00417D36">
              <w:rPr>
                <w:sz w:val="16"/>
                <w:szCs w:val="16"/>
              </w:rPr>
              <w:br/>
            </w:r>
          </w:p>
          <w:p w14:paraId="3D03BC73" w14:textId="593ACFB9" w:rsidR="006B41AC" w:rsidRPr="00417D36" w:rsidRDefault="00417D36" w:rsidP="001F3186">
            <w:pPr>
              <w:pStyle w:val="WMOBodyText"/>
              <w:spacing w:before="120" w:after="120"/>
              <w:ind w:right="-113"/>
              <w:jc w:val="left"/>
              <w:rPr>
                <w:rFonts w:cstheme="majorHAnsi"/>
                <w:sz w:val="16"/>
                <w:szCs w:val="16"/>
                <w:lang w:val="en-US"/>
              </w:rPr>
            </w:pPr>
            <w:r>
              <w:rPr>
                <w:rFonts w:cstheme="majorHAnsi"/>
                <w:sz w:val="16"/>
                <w:szCs w:val="16"/>
                <w:lang w:val="en-US"/>
              </w:rPr>
              <w:br/>
            </w:r>
            <w:r w:rsidR="006B41AC" w:rsidRPr="00417D36">
              <w:rPr>
                <w:rFonts w:cstheme="majorHAnsi"/>
                <w:sz w:val="16"/>
                <w:szCs w:val="16"/>
                <w:lang w:val="en-US"/>
              </w:rPr>
              <w:t>INFCOM</w:t>
            </w:r>
          </w:p>
        </w:tc>
        <w:tc>
          <w:tcPr>
            <w:tcW w:w="1218" w:type="dxa"/>
            <w:tcBorders>
              <w:bottom w:val="single" w:sz="4" w:space="0" w:color="auto"/>
            </w:tcBorders>
          </w:tcPr>
          <w:p w14:paraId="536168A9" w14:textId="6C22E6E1" w:rsidR="006B41AC" w:rsidRPr="00C16D6B" w:rsidRDefault="006B41AC" w:rsidP="001F3186">
            <w:pPr>
              <w:pStyle w:val="WMOBodyText"/>
              <w:spacing w:before="120" w:after="120"/>
              <w:ind w:right="-113"/>
              <w:jc w:val="left"/>
              <w:rPr>
                <w:sz w:val="16"/>
                <w:szCs w:val="16"/>
                <w:lang w:val="pt-BR"/>
              </w:rPr>
            </w:pPr>
            <w:r w:rsidRPr="00417D36">
              <w:rPr>
                <w:rFonts w:cstheme="majorBidi"/>
                <w:sz w:val="16"/>
                <w:szCs w:val="16"/>
                <w:lang w:val="pt-BR"/>
              </w:rPr>
              <w:t>I/WIGOS</w:t>
            </w:r>
          </w:p>
          <w:p w14:paraId="38523994" w14:textId="403FDD80" w:rsidR="006B41AC" w:rsidRPr="00417D36" w:rsidRDefault="00417D36" w:rsidP="001F3186">
            <w:pPr>
              <w:pStyle w:val="WMOBodyText"/>
              <w:spacing w:before="120" w:after="120"/>
              <w:ind w:right="-113"/>
              <w:jc w:val="left"/>
              <w:rPr>
                <w:rFonts w:cstheme="majorBidi"/>
                <w:sz w:val="16"/>
                <w:szCs w:val="16"/>
                <w:lang w:val="pt-BR"/>
              </w:rPr>
            </w:pPr>
            <w:r>
              <w:rPr>
                <w:rFonts w:cstheme="majorBidi"/>
                <w:sz w:val="16"/>
                <w:szCs w:val="16"/>
                <w:lang w:val="pt-BR"/>
              </w:rPr>
              <w:br/>
            </w:r>
            <w:r w:rsidR="006B41AC" w:rsidRPr="00417D36">
              <w:rPr>
                <w:rFonts w:cstheme="majorBidi"/>
                <w:sz w:val="16"/>
                <w:szCs w:val="16"/>
                <w:lang w:val="pt-BR"/>
              </w:rPr>
              <w:t>I/WIGOS</w:t>
            </w:r>
            <w:r w:rsidR="006B41AC" w:rsidRPr="00C16D6B">
              <w:rPr>
                <w:sz w:val="16"/>
                <w:szCs w:val="16"/>
                <w:lang w:val="pt-BR"/>
              </w:rPr>
              <w:br/>
            </w:r>
          </w:p>
          <w:p w14:paraId="1B18B9A7" w14:textId="6D21438D" w:rsidR="006B41AC" w:rsidRPr="00417D36" w:rsidRDefault="00417D36" w:rsidP="001F3186">
            <w:pPr>
              <w:pStyle w:val="WMOBodyText"/>
              <w:spacing w:before="120" w:after="120"/>
              <w:ind w:right="-113"/>
              <w:jc w:val="left"/>
              <w:rPr>
                <w:rFonts w:cstheme="majorHAnsi"/>
                <w:sz w:val="16"/>
                <w:szCs w:val="16"/>
                <w:lang w:val="pt-BR"/>
              </w:rPr>
            </w:pPr>
            <w:r>
              <w:rPr>
                <w:rFonts w:cstheme="majorHAnsi"/>
                <w:sz w:val="16"/>
                <w:szCs w:val="16"/>
                <w:lang w:val="pt-BR"/>
              </w:rPr>
              <w:br/>
            </w:r>
            <w:r w:rsidR="006B41AC" w:rsidRPr="00417D36">
              <w:rPr>
                <w:rFonts w:cstheme="majorHAnsi"/>
                <w:sz w:val="16"/>
                <w:szCs w:val="16"/>
                <w:lang w:val="pt-BR"/>
              </w:rPr>
              <w:t>I/WIGOS</w:t>
            </w:r>
          </w:p>
        </w:tc>
        <w:tc>
          <w:tcPr>
            <w:tcW w:w="1131" w:type="dxa"/>
            <w:tcBorders>
              <w:bottom w:val="single" w:sz="4" w:space="0" w:color="auto"/>
            </w:tcBorders>
          </w:tcPr>
          <w:p w14:paraId="1E9706C0"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GBON statistics</w:t>
            </w:r>
            <w:r w:rsidRPr="00417D36">
              <w:rPr>
                <w:rFonts w:cstheme="majorHAnsi"/>
                <w:sz w:val="16"/>
                <w:szCs w:val="16"/>
                <w:lang w:val="en-US"/>
              </w:rPr>
              <w:br/>
            </w:r>
          </w:p>
          <w:p w14:paraId="22EAA761"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Agreements, training</w:t>
            </w:r>
            <w:r w:rsidRPr="00417D36">
              <w:rPr>
                <w:rFonts w:cstheme="majorHAnsi"/>
                <w:sz w:val="16"/>
                <w:szCs w:val="16"/>
                <w:lang w:val="en-US"/>
              </w:rPr>
              <w:br/>
            </w:r>
          </w:p>
          <w:p w14:paraId="1F23ED7C"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RBON Guide, training</w:t>
            </w:r>
          </w:p>
        </w:tc>
        <w:tc>
          <w:tcPr>
            <w:tcW w:w="1195" w:type="dxa"/>
            <w:tcBorders>
              <w:bottom w:val="single" w:sz="4" w:space="0" w:color="auto"/>
            </w:tcBorders>
          </w:tcPr>
          <w:p w14:paraId="405A7F32"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High</w:t>
            </w:r>
            <w:r w:rsidRPr="00417D36">
              <w:rPr>
                <w:rFonts w:cstheme="majorHAnsi"/>
                <w:sz w:val="16"/>
                <w:szCs w:val="16"/>
                <w:lang w:val="en-US"/>
              </w:rPr>
              <w:br/>
            </w:r>
          </w:p>
          <w:p w14:paraId="6ACE7023"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High</w:t>
            </w:r>
            <w:r w:rsidRPr="00417D36">
              <w:rPr>
                <w:rFonts w:cstheme="majorHAnsi"/>
                <w:sz w:val="16"/>
                <w:szCs w:val="16"/>
                <w:lang w:val="en-US"/>
              </w:rPr>
              <w:br/>
            </w:r>
            <w:r w:rsidRPr="00417D36">
              <w:rPr>
                <w:rFonts w:cstheme="majorHAnsi"/>
                <w:sz w:val="16"/>
                <w:szCs w:val="16"/>
                <w:lang w:val="en-US"/>
              </w:rPr>
              <w:br/>
            </w:r>
          </w:p>
          <w:p w14:paraId="0CB0D9CA"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High</w:t>
            </w:r>
          </w:p>
        </w:tc>
        <w:tc>
          <w:tcPr>
            <w:tcW w:w="978" w:type="dxa"/>
            <w:tcBorders>
              <w:bottom w:val="single" w:sz="4" w:space="0" w:color="auto"/>
            </w:tcBorders>
          </w:tcPr>
          <w:p w14:paraId="779FE396"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2024</w:t>
            </w:r>
            <w:r w:rsidRPr="00417D36">
              <w:rPr>
                <w:rFonts w:cstheme="majorHAnsi"/>
                <w:sz w:val="16"/>
                <w:szCs w:val="16"/>
                <w:lang w:val="en-US"/>
              </w:rPr>
              <w:br/>
            </w:r>
          </w:p>
          <w:p w14:paraId="4BEADD17"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2024</w:t>
            </w:r>
            <w:r w:rsidRPr="00417D36">
              <w:rPr>
                <w:rFonts w:cstheme="majorHAnsi"/>
                <w:sz w:val="16"/>
                <w:szCs w:val="16"/>
                <w:lang w:val="en-US"/>
              </w:rPr>
              <w:br/>
            </w:r>
            <w:r w:rsidRPr="00417D36">
              <w:rPr>
                <w:rFonts w:cstheme="majorHAnsi"/>
                <w:sz w:val="16"/>
                <w:szCs w:val="16"/>
                <w:lang w:val="en-US"/>
              </w:rPr>
              <w:br/>
            </w:r>
          </w:p>
          <w:p w14:paraId="0C308EE7"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2024</w:t>
            </w:r>
          </w:p>
        </w:tc>
      </w:tr>
      <w:tr w:rsidR="006B41AC" w:rsidRPr="008756D9" w14:paraId="36B3540C" w14:textId="77777777" w:rsidTr="0071789B">
        <w:trPr>
          <w:trHeight w:val="300"/>
        </w:trPr>
        <w:tc>
          <w:tcPr>
            <w:tcW w:w="594" w:type="dxa"/>
            <w:tcBorders>
              <w:bottom w:val="single" w:sz="4" w:space="0" w:color="auto"/>
            </w:tcBorders>
          </w:tcPr>
          <w:p w14:paraId="6152DC50" w14:textId="77777777" w:rsidR="006B41AC" w:rsidRPr="00417D36" w:rsidRDefault="006B41AC" w:rsidP="001F3186">
            <w:pPr>
              <w:pStyle w:val="WMOBodyText"/>
              <w:spacing w:before="120" w:after="120"/>
              <w:ind w:right="-113"/>
              <w:jc w:val="center"/>
              <w:rPr>
                <w:rFonts w:cstheme="majorHAnsi"/>
                <w:bCs/>
                <w:color w:val="000000" w:themeColor="text1"/>
                <w:sz w:val="16"/>
                <w:szCs w:val="16"/>
              </w:rPr>
            </w:pPr>
            <w:r w:rsidRPr="00417D36">
              <w:rPr>
                <w:rFonts w:cstheme="majorHAnsi"/>
                <w:bCs/>
                <w:color w:val="000000" w:themeColor="text1"/>
                <w:sz w:val="16"/>
                <w:szCs w:val="16"/>
              </w:rPr>
              <w:t>2</w:t>
            </w:r>
          </w:p>
        </w:tc>
        <w:tc>
          <w:tcPr>
            <w:tcW w:w="3206" w:type="dxa"/>
            <w:gridSpan w:val="3"/>
            <w:tcBorders>
              <w:bottom w:val="single" w:sz="4" w:space="0" w:color="auto"/>
            </w:tcBorders>
          </w:tcPr>
          <w:p w14:paraId="42DAE48B" w14:textId="77777777" w:rsidR="006B41AC" w:rsidRPr="00417D36" w:rsidRDefault="006B41AC" w:rsidP="001F3186">
            <w:pPr>
              <w:pStyle w:val="WMOBodyText"/>
              <w:spacing w:before="120" w:after="120"/>
              <w:ind w:right="-113"/>
              <w:rPr>
                <w:rFonts w:cstheme="majorHAnsi"/>
                <w:color w:val="000000" w:themeColor="text1"/>
                <w:sz w:val="16"/>
                <w:szCs w:val="16"/>
                <w:lang w:val="en-US"/>
              </w:rPr>
            </w:pPr>
            <w:r w:rsidRPr="00417D36">
              <w:rPr>
                <w:rFonts w:cstheme="majorHAnsi"/>
                <w:color w:val="000000" w:themeColor="text1"/>
                <w:sz w:val="16"/>
                <w:szCs w:val="16"/>
                <w:lang w:val="en-US"/>
              </w:rPr>
              <w:t>Hydrological</w:t>
            </w:r>
          </w:p>
          <w:p w14:paraId="627E8F85" w14:textId="77777777" w:rsidR="006B41AC" w:rsidRPr="00417D36" w:rsidRDefault="006B41AC" w:rsidP="001F3186">
            <w:pPr>
              <w:pStyle w:val="WMOBodyText"/>
              <w:numPr>
                <w:ilvl w:val="0"/>
                <w:numId w:val="24"/>
              </w:numPr>
              <w:spacing w:before="120" w:after="120"/>
              <w:ind w:left="308" w:right="-113" w:hanging="308"/>
              <w:rPr>
                <w:rFonts w:cstheme="majorHAnsi"/>
                <w:color w:val="000000" w:themeColor="text1"/>
                <w:sz w:val="16"/>
                <w:szCs w:val="16"/>
                <w:lang w:val="en-US"/>
              </w:rPr>
            </w:pPr>
            <w:r w:rsidRPr="00417D36">
              <w:rPr>
                <w:rFonts w:cstheme="majorHAnsi"/>
                <w:color w:val="000000" w:themeColor="text1"/>
                <w:sz w:val="16"/>
                <w:szCs w:val="16"/>
                <w:lang w:val="en-US"/>
              </w:rPr>
              <w:t>Flash floods</w:t>
            </w:r>
          </w:p>
          <w:p w14:paraId="2C54D827" w14:textId="77777777" w:rsidR="006B41AC" w:rsidRPr="00417D36" w:rsidRDefault="006B41AC" w:rsidP="001F3186">
            <w:pPr>
              <w:pStyle w:val="WMOBodyText"/>
              <w:numPr>
                <w:ilvl w:val="0"/>
                <w:numId w:val="24"/>
              </w:numPr>
              <w:spacing w:before="120" w:after="120"/>
              <w:ind w:left="308" w:right="-113" w:hanging="308"/>
              <w:rPr>
                <w:rFonts w:cstheme="majorHAnsi"/>
                <w:color w:val="000000" w:themeColor="text1"/>
                <w:sz w:val="16"/>
                <w:szCs w:val="16"/>
                <w:lang w:val="en-US"/>
              </w:rPr>
            </w:pPr>
            <w:r w:rsidRPr="00417D36">
              <w:rPr>
                <w:rFonts w:cstheme="majorHAnsi"/>
                <w:color w:val="000000" w:themeColor="text1"/>
                <w:sz w:val="16"/>
                <w:szCs w:val="16"/>
                <w:lang w:val="en-US"/>
              </w:rPr>
              <w:t>Riverine floods</w:t>
            </w:r>
          </w:p>
        </w:tc>
        <w:tc>
          <w:tcPr>
            <w:tcW w:w="3427" w:type="dxa"/>
            <w:gridSpan w:val="2"/>
            <w:tcBorders>
              <w:bottom w:val="single" w:sz="4" w:space="0" w:color="auto"/>
            </w:tcBorders>
          </w:tcPr>
          <w:p w14:paraId="51D21AF7" w14:textId="5930DE5B" w:rsidR="006B41AC" w:rsidRPr="008756D9" w:rsidRDefault="006B41AC"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 xml:space="preserve">A3 - Guidance on the use of Satellite data for flood forecasting and product requirements </w:t>
            </w:r>
          </w:p>
          <w:p w14:paraId="26F3C628" w14:textId="0050DB8B" w:rsidR="006B41AC" w:rsidRPr="008756D9" w:rsidRDefault="006B41AC" w:rsidP="001F3186">
            <w:pPr>
              <w:pStyle w:val="WMOBodyText"/>
              <w:spacing w:before="120" w:after="120"/>
              <w:ind w:right="-113"/>
              <w:jc w:val="left"/>
              <w:rPr>
                <w:rFonts w:cstheme="majorHAnsi"/>
                <w:color w:val="000000" w:themeColor="text1"/>
                <w:sz w:val="16"/>
                <w:szCs w:val="16"/>
              </w:rPr>
            </w:pPr>
            <w:r w:rsidRPr="008756D9">
              <w:rPr>
                <w:rFonts w:cstheme="majorHAnsi"/>
                <w:color w:val="000000" w:themeColor="text1"/>
                <w:sz w:val="16"/>
                <w:szCs w:val="16"/>
              </w:rPr>
              <w:t>A5 – WHYCOS</w:t>
            </w:r>
            <w:r w:rsidR="00B657C8" w:rsidRPr="008756D9">
              <w:rPr>
                <w:rFonts w:cstheme="majorHAnsi"/>
                <w:color w:val="000000" w:themeColor="text1"/>
                <w:sz w:val="16"/>
                <w:szCs w:val="16"/>
              </w:rPr>
              <w:t>/</w:t>
            </w:r>
            <w:proofErr w:type="spellStart"/>
            <w:r w:rsidR="00B657C8" w:rsidRPr="008756D9">
              <w:rPr>
                <w:rFonts w:cstheme="majorHAnsi"/>
                <w:color w:val="000000" w:themeColor="text1"/>
                <w:sz w:val="16"/>
                <w:szCs w:val="16"/>
              </w:rPr>
              <w:t>HydroHub</w:t>
            </w:r>
            <w:proofErr w:type="spellEnd"/>
            <w:r w:rsidR="004C417F" w:rsidRPr="008756D9">
              <w:rPr>
                <w:rFonts w:cstheme="majorHAnsi"/>
                <w:color w:val="000000" w:themeColor="text1"/>
                <w:sz w:val="16"/>
                <w:szCs w:val="16"/>
              </w:rPr>
              <w:t xml:space="preserve"> World Hydrological Cycle Observing System</w:t>
            </w:r>
          </w:p>
          <w:p w14:paraId="7105BDD3" w14:textId="77777777" w:rsidR="006B41AC"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rPr>
              <w:t>A5.3 - Guidance on observation network density requirements for flood forecasting</w:t>
            </w:r>
          </w:p>
        </w:tc>
        <w:tc>
          <w:tcPr>
            <w:tcW w:w="2188" w:type="dxa"/>
            <w:gridSpan w:val="2"/>
            <w:tcBorders>
              <w:bottom w:val="single" w:sz="4" w:space="0" w:color="auto"/>
            </w:tcBorders>
          </w:tcPr>
          <w:p w14:paraId="6E27C2AD" w14:textId="77777777" w:rsidR="00417D36"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Guidance</w:t>
            </w:r>
            <w:r w:rsidR="00417D36" w:rsidRPr="008756D9">
              <w:rPr>
                <w:rFonts w:cstheme="majorHAnsi"/>
                <w:color w:val="000000" w:themeColor="text1"/>
                <w:sz w:val="16"/>
                <w:szCs w:val="16"/>
                <w:lang w:val="en-US"/>
              </w:rPr>
              <w:br/>
            </w:r>
            <w:r w:rsidR="00417D36" w:rsidRPr="008756D9">
              <w:rPr>
                <w:rFonts w:cstheme="majorHAnsi"/>
                <w:color w:val="000000" w:themeColor="text1"/>
                <w:sz w:val="16"/>
                <w:szCs w:val="16"/>
                <w:lang w:val="en-US"/>
              </w:rPr>
              <w:br/>
            </w:r>
            <w:r w:rsidR="00417D36" w:rsidRPr="008756D9">
              <w:rPr>
                <w:rFonts w:cstheme="majorHAnsi"/>
                <w:color w:val="000000" w:themeColor="text1"/>
                <w:sz w:val="16"/>
                <w:szCs w:val="16"/>
                <w:lang w:val="en-US"/>
              </w:rPr>
              <w:br/>
            </w:r>
          </w:p>
          <w:p w14:paraId="736A939E" w14:textId="02D67B39" w:rsidR="006B41AC" w:rsidRPr="008756D9" w:rsidRDefault="004C417F"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Capacity development</w:t>
            </w:r>
            <w:r w:rsidR="00F948B1" w:rsidRPr="008756D9">
              <w:rPr>
                <w:rFonts w:cstheme="majorHAnsi"/>
                <w:color w:val="000000" w:themeColor="text1"/>
                <w:sz w:val="16"/>
                <w:szCs w:val="16"/>
                <w:lang w:val="en-US"/>
              </w:rPr>
              <w:t xml:space="preserve"> projects</w:t>
            </w:r>
            <w:r w:rsidR="00CE6801" w:rsidRPr="008756D9">
              <w:rPr>
                <w:rFonts w:cstheme="majorHAnsi"/>
                <w:color w:val="000000" w:themeColor="text1"/>
                <w:sz w:val="16"/>
                <w:szCs w:val="16"/>
                <w:lang w:val="en-US"/>
              </w:rPr>
              <w:t>, monitoring stations</w:t>
            </w:r>
            <w:r w:rsidR="00CA6225" w:rsidRPr="008756D9">
              <w:rPr>
                <w:rFonts w:cstheme="majorHAnsi"/>
                <w:color w:val="000000" w:themeColor="text1"/>
                <w:sz w:val="16"/>
                <w:szCs w:val="16"/>
                <w:lang w:val="en-US"/>
              </w:rPr>
              <w:t>, data management</w:t>
            </w:r>
          </w:p>
          <w:p w14:paraId="00B83918" w14:textId="77777777" w:rsidR="006B41AC"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Guidance</w:t>
            </w:r>
          </w:p>
        </w:tc>
        <w:tc>
          <w:tcPr>
            <w:tcW w:w="1138" w:type="dxa"/>
            <w:gridSpan w:val="2"/>
            <w:tcBorders>
              <w:bottom w:val="single" w:sz="4" w:space="0" w:color="auto"/>
            </w:tcBorders>
          </w:tcPr>
          <w:p w14:paraId="3672F4C2" w14:textId="2D29BD16" w:rsidR="006B41AC" w:rsidRPr="008756D9" w:rsidRDefault="006B41AC"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SERCOM</w:t>
            </w:r>
            <w:r w:rsidR="00417D36" w:rsidRPr="008756D9">
              <w:rPr>
                <w:rFonts w:cstheme="majorBidi"/>
                <w:color w:val="000000" w:themeColor="text1"/>
                <w:sz w:val="16"/>
                <w:szCs w:val="16"/>
                <w:lang w:val="en-US"/>
              </w:rPr>
              <w:br/>
            </w:r>
            <w:r w:rsidR="00417D36" w:rsidRPr="008756D9">
              <w:rPr>
                <w:rFonts w:cstheme="majorBidi"/>
                <w:color w:val="000000" w:themeColor="text1"/>
                <w:sz w:val="16"/>
                <w:szCs w:val="16"/>
                <w:lang w:val="en-US"/>
              </w:rPr>
              <w:br/>
            </w:r>
            <w:r w:rsidR="00417D36" w:rsidRPr="008756D9">
              <w:rPr>
                <w:rFonts w:cstheme="majorBidi"/>
                <w:color w:val="000000" w:themeColor="text1"/>
                <w:sz w:val="16"/>
                <w:szCs w:val="16"/>
                <w:lang w:val="en-US"/>
              </w:rPr>
              <w:br/>
            </w:r>
          </w:p>
          <w:p w14:paraId="0BB2A3B1" w14:textId="32932ACF" w:rsidR="006B41AC"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INFCOM</w:t>
            </w:r>
          </w:p>
          <w:p w14:paraId="5F3E63BD" w14:textId="77777777" w:rsidR="006B41AC"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INFCOM</w:t>
            </w:r>
          </w:p>
        </w:tc>
        <w:tc>
          <w:tcPr>
            <w:tcW w:w="1218" w:type="dxa"/>
            <w:tcBorders>
              <w:bottom w:val="single" w:sz="4" w:space="0" w:color="auto"/>
            </w:tcBorders>
          </w:tcPr>
          <w:p w14:paraId="14B48F43" w14:textId="77777777" w:rsidR="00417D36" w:rsidRPr="008756D9" w:rsidRDefault="006B41AC" w:rsidP="001F3186">
            <w:pPr>
              <w:pStyle w:val="WMOBodyText"/>
              <w:spacing w:before="120" w:after="120"/>
              <w:ind w:right="-113"/>
              <w:jc w:val="left"/>
              <w:rPr>
                <w:rFonts w:cstheme="majorBidi"/>
                <w:color w:val="000000" w:themeColor="text1"/>
                <w:sz w:val="16"/>
                <w:szCs w:val="16"/>
                <w:lang w:val="pt-BR"/>
              </w:rPr>
            </w:pPr>
            <w:r w:rsidRPr="008756D9">
              <w:rPr>
                <w:rFonts w:cstheme="majorBidi"/>
                <w:color w:val="000000" w:themeColor="text1"/>
                <w:sz w:val="16"/>
                <w:szCs w:val="16"/>
                <w:lang w:val="pt-BR"/>
              </w:rPr>
              <w:t>S/HWC</w:t>
            </w:r>
            <w:r w:rsidR="00417D36" w:rsidRPr="008756D9">
              <w:rPr>
                <w:rFonts w:cstheme="majorBidi"/>
                <w:color w:val="000000" w:themeColor="text1"/>
                <w:sz w:val="16"/>
                <w:szCs w:val="16"/>
                <w:lang w:val="pt-BR"/>
              </w:rPr>
              <w:br/>
            </w:r>
            <w:r w:rsidR="00417D36" w:rsidRPr="008756D9">
              <w:rPr>
                <w:rFonts w:cstheme="majorBidi"/>
                <w:color w:val="000000" w:themeColor="text1"/>
                <w:sz w:val="16"/>
                <w:szCs w:val="16"/>
                <w:lang w:val="pt-BR"/>
              </w:rPr>
              <w:br/>
            </w:r>
            <w:r w:rsidR="00417D36" w:rsidRPr="008756D9">
              <w:rPr>
                <w:rFonts w:cstheme="majorBidi"/>
                <w:color w:val="000000" w:themeColor="text1"/>
                <w:sz w:val="16"/>
                <w:szCs w:val="16"/>
                <w:lang w:val="pt-BR"/>
              </w:rPr>
              <w:br/>
            </w:r>
          </w:p>
          <w:p w14:paraId="4C037168" w14:textId="52DE199F" w:rsidR="006B41AC" w:rsidRPr="008756D9" w:rsidRDefault="00FD4F71" w:rsidP="001F3186">
            <w:pPr>
              <w:pStyle w:val="WMOBodyText"/>
              <w:spacing w:before="120" w:after="120"/>
              <w:ind w:right="-113"/>
              <w:jc w:val="left"/>
              <w:rPr>
                <w:rFonts w:cstheme="majorHAnsi"/>
                <w:color w:val="000000" w:themeColor="text1"/>
                <w:sz w:val="16"/>
                <w:szCs w:val="16"/>
                <w:lang w:val="pt-BR"/>
              </w:rPr>
            </w:pPr>
            <w:r w:rsidRPr="008756D9">
              <w:rPr>
                <w:rFonts w:cstheme="majorHAnsi"/>
                <w:color w:val="000000" w:themeColor="text1"/>
                <w:sz w:val="16"/>
                <w:szCs w:val="16"/>
                <w:lang w:val="pt-BR"/>
              </w:rPr>
              <w:t>I/ESM</w:t>
            </w:r>
          </w:p>
          <w:p w14:paraId="0AE8ABAA" w14:textId="77777777" w:rsidR="006B41AC" w:rsidRPr="008756D9" w:rsidRDefault="006B41AC" w:rsidP="001F3186">
            <w:pPr>
              <w:pStyle w:val="WMOBodyText"/>
              <w:spacing w:before="120" w:after="120"/>
              <w:ind w:right="-113"/>
              <w:jc w:val="left"/>
              <w:rPr>
                <w:rFonts w:cstheme="majorHAnsi"/>
                <w:color w:val="000000" w:themeColor="text1"/>
                <w:sz w:val="16"/>
                <w:szCs w:val="16"/>
                <w:lang w:val="pt-BR"/>
              </w:rPr>
            </w:pPr>
            <w:r w:rsidRPr="008756D9">
              <w:rPr>
                <w:rFonts w:cstheme="majorHAnsi"/>
                <w:color w:val="000000" w:themeColor="text1"/>
                <w:sz w:val="16"/>
                <w:szCs w:val="16"/>
                <w:lang w:val="pt-BR"/>
              </w:rPr>
              <w:t>I/WIGOS</w:t>
            </w:r>
          </w:p>
        </w:tc>
        <w:tc>
          <w:tcPr>
            <w:tcW w:w="1131" w:type="dxa"/>
            <w:tcBorders>
              <w:bottom w:val="single" w:sz="4" w:space="0" w:color="auto"/>
            </w:tcBorders>
          </w:tcPr>
          <w:p w14:paraId="7BC7994E" w14:textId="77777777" w:rsidR="00417D36"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Draft guide to SERCOM in 2026</w:t>
            </w:r>
            <w:r w:rsidR="00417D36" w:rsidRPr="008756D9">
              <w:rPr>
                <w:rFonts w:cstheme="majorHAnsi"/>
                <w:color w:val="000000" w:themeColor="text1"/>
                <w:sz w:val="16"/>
                <w:szCs w:val="16"/>
                <w:lang w:val="en-US"/>
              </w:rPr>
              <w:br/>
            </w:r>
          </w:p>
          <w:p w14:paraId="2CF595B5" w14:textId="69F43AAD" w:rsidR="006B41AC" w:rsidRPr="008756D9" w:rsidRDefault="00C26F43" w:rsidP="001F3186">
            <w:pPr>
              <w:pStyle w:val="WMOBodyText"/>
              <w:spacing w:before="120" w:after="120"/>
              <w:ind w:right="-113"/>
              <w:jc w:val="left"/>
              <w:rPr>
                <w:rFonts w:cstheme="majorHAnsi"/>
                <w:color w:val="000000" w:themeColor="text1"/>
                <w:sz w:val="16"/>
                <w:szCs w:val="16"/>
                <w:lang w:val="en-US"/>
              </w:rPr>
            </w:pPr>
            <w:r w:rsidRPr="008756D9">
              <w:rPr>
                <w:rFonts w:cstheme="majorHAnsi"/>
                <w:sz w:val="16"/>
                <w:szCs w:val="16"/>
                <w:lang w:val="en-US"/>
              </w:rPr>
              <w:t>Increased data availability from Members</w:t>
            </w:r>
          </w:p>
          <w:p w14:paraId="0BE929C3" w14:textId="77777777" w:rsidR="006B41AC"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Draft guide to INFCOM in 2026</w:t>
            </w:r>
          </w:p>
        </w:tc>
        <w:tc>
          <w:tcPr>
            <w:tcW w:w="1195" w:type="dxa"/>
            <w:tcBorders>
              <w:bottom w:val="single" w:sz="4" w:space="0" w:color="auto"/>
            </w:tcBorders>
          </w:tcPr>
          <w:p w14:paraId="791C5ED4" w14:textId="77777777" w:rsidR="00417D36"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Low</w:t>
            </w:r>
            <w:r w:rsidRPr="008756D9">
              <w:rPr>
                <w:rFonts w:cstheme="majorHAnsi"/>
                <w:color w:val="000000" w:themeColor="text1"/>
                <w:sz w:val="16"/>
                <w:szCs w:val="16"/>
                <w:lang w:val="en-US"/>
              </w:rPr>
              <w:br/>
            </w:r>
            <w:r w:rsidR="00417D36" w:rsidRPr="008756D9">
              <w:rPr>
                <w:rFonts w:cstheme="majorHAnsi"/>
                <w:color w:val="000000" w:themeColor="text1"/>
                <w:sz w:val="16"/>
                <w:szCs w:val="16"/>
                <w:lang w:val="en-US"/>
              </w:rPr>
              <w:br/>
            </w:r>
            <w:r w:rsidR="00417D36" w:rsidRPr="008756D9">
              <w:rPr>
                <w:rFonts w:cstheme="majorHAnsi"/>
                <w:color w:val="000000" w:themeColor="text1"/>
                <w:sz w:val="16"/>
                <w:szCs w:val="16"/>
                <w:lang w:val="en-US"/>
              </w:rPr>
              <w:br/>
            </w:r>
          </w:p>
          <w:p w14:paraId="3953B728" w14:textId="597BECEB" w:rsidR="006B41AC" w:rsidRPr="008756D9" w:rsidRDefault="009150B2"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High</w:t>
            </w:r>
          </w:p>
          <w:p w14:paraId="25199DF4" w14:textId="77777777" w:rsidR="009150B2" w:rsidRPr="008756D9" w:rsidRDefault="009150B2" w:rsidP="001F3186">
            <w:pPr>
              <w:pStyle w:val="WMOBodyText"/>
              <w:spacing w:before="120" w:after="120"/>
              <w:ind w:right="-113"/>
              <w:jc w:val="left"/>
              <w:rPr>
                <w:rFonts w:cstheme="majorHAnsi"/>
                <w:color w:val="000000" w:themeColor="text1"/>
                <w:sz w:val="16"/>
                <w:szCs w:val="16"/>
                <w:lang w:val="en-US"/>
              </w:rPr>
            </w:pPr>
          </w:p>
          <w:p w14:paraId="1CF3BD21" w14:textId="77777777" w:rsidR="009150B2" w:rsidRPr="008756D9" w:rsidRDefault="009150B2" w:rsidP="001F3186">
            <w:pPr>
              <w:pStyle w:val="WMOBodyText"/>
              <w:spacing w:before="120" w:after="120"/>
              <w:ind w:right="-113"/>
              <w:jc w:val="left"/>
              <w:rPr>
                <w:rFonts w:cstheme="majorHAnsi"/>
                <w:color w:val="000000" w:themeColor="text1"/>
                <w:sz w:val="16"/>
                <w:szCs w:val="16"/>
                <w:lang w:val="en-US"/>
              </w:rPr>
            </w:pPr>
          </w:p>
          <w:p w14:paraId="1683E7D9" w14:textId="77777777" w:rsidR="006B41AC"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Low</w:t>
            </w:r>
          </w:p>
        </w:tc>
        <w:tc>
          <w:tcPr>
            <w:tcW w:w="978" w:type="dxa"/>
            <w:tcBorders>
              <w:bottom w:val="single" w:sz="4" w:space="0" w:color="auto"/>
            </w:tcBorders>
          </w:tcPr>
          <w:p w14:paraId="2889E51F" w14:textId="77777777" w:rsidR="00417D36"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2026</w:t>
            </w:r>
            <w:r w:rsidRPr="008756D9">
              <w:rPr>
                <w:rFonts w:cstheme="majorHAnsi"/>
                <w:color w:val="000000" w:themeColor="text1"/>
                <w:sz w:val="16"/>
                <w:szCs w:val="16"/>
                <w:lang w:val="en-US"/>
              </w:rPr>
              <w:br/>
            </w:r>
            <w:r w:rsidR="00417D36" w:rsidRPr="008756D9">
              <w:rPr>
                <w:rFonts w:cstheme="majorHAnsi"/>
                <w:color w:val="000000" w:themeColor="text1"/>
                <w:sz w:val="16"/>
                <w:szCs w:val="16"/>
                <w:lang w:val="en-US"/>
              </w:rPr>
              <w:br/>
            </w:r>
            <w:r w:rsidR="00417D36" w:rsidRPr="008756D9">
              <w:rPr>
                <w:rFonts w:cstheme="majorHAnsi"/>
                <w:color w:val="000000" w:themeColor="text1"/>
                <w:sz w:val="16"/>
                <w:szCs w:val="16"/>
                <w:lang w:val="en-US"/>
              </w:rPr>
              <w:br/>
            </w:r>
          </w:p>
          <w:p w14:paraId="140E9FD2" w14:textId="023CC6B2" w:rsidR="006B41AC" w:rsidRPr="008756D9" w:rsidRDefault="71F3B740"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 xml:space="preserve">Continuous </w:t>
            </w:r>
            <w:r w:rsidR="008756D9">
              <w:rPr>
                <w:rFonts w:cstheme="majorBidi"/>
                <w:color w:val="000000" w:themeColor="text1"/>
                <w:sz w:val="16"/>
                <w:szCs w:val="16"/>
                <w:lang w:val="en-US"/>
              </w:rPr>
              <w:t xml:space="preserve"> </w:t>
            </w:r>
            <w:r w:rsidR="008756D9" w:rsidRPr="13E047C1">
              <w:rPr>
                <w:rFonts w:cstheme="majorBidi"/>
                <w:color w:val="000000" w:themeColor="text1"/>
                <w:sz w:val="16"/>
                <w:szCs w:val="16"/>
                <w:lang w:val="en-US"/>
              </w:rPr>
              <w:t>(2 countries per year added)</w:t>
            </w:r>
          </w:p>
          <w:p w14:paraId="2C182E42" w14:textId="276F1455" w:rsidR="006B41AC" w:rsidRPr="008756D9" w:rsidRDefault="00417D36"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2</w:t>
            </w:r>
            <w:r w:rsidR="006B41AC" w:rsidRPr="008756D9">
              <w:rPr>
                <w:rFonts w:cstheme="majorHAnsi"/>
                <w:color w:val="000000" w:themeColor="text1"/>
                <w:sz w:val="16"/>
                <w:szCs w:val="16"/>
                <w:lang w:val="en-US"/>
              </w:rPr>
              <w:t>026</w:t>
            </w:r>
          </w:p>
        </w:tc>
      </w:tr>
      <w:tr w:rsidR="006B41AC" w:rsidRPr="00417D36" w14:paraId="7F74ED49" w14:textId="77777777" w:rsidTr="0071789B">
        <w:trPr>
          <w:trHeight w:val="300"/>
        </w:trPr>
        <w:tc>
          <w:tcPr>
            <w:tcW w:w="594" w:type="dxa"/>
            <w:tcBorders>
              <w:bottom w:val="single" w:sz="4" w:space="0" w:color="auto"/>
            </w:tcBorders>
          </w:tcPr>
          <w:p w14:paraId="18AC216F"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4</w:t>
            </w:r>
          </w:p>
        </w:tc>
        <w:tc>
          <w:tcPr>
            <w:tcW w:w="3206" w:type="dxa"/>
            <w:gridSpan w:val="3"/>
            <w:tcBorders>
              <w:bottom w:val="single" w:sz="4" w:space="0" w:color="auto"/>
            </w:tcBorders>
          </w:tcPr>
          <w:p w14:paraId="1E8B6755" w14:textId="77777777"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Meteorological/synoptic</w:t>
            </w:r>
          </w:p>
          <w:p w14:paraId="6507F0B5" w14:textId="77777777" w:rsidR="006B41AC" w:rsidRPr="00417D36" w:rsidRDefault="006B41AC" w:rsidP="001F3186">
            <w:pPr>
              <w:pStyle w:val="WMOBodyText"/>
              <w:numPr>
                <w:ilvl w:val="0"/>
                <w:numId w:val="23"/>
              </w:numPr>
              <w:spacing w:before="120" w:after="120"/>
              <w:ind w:left="308" w:right="-113" w:hanging="283"/>
              <w:rPr>
                <w:rFonts w:cstheme="majorHAnsi"/>
                <w:sz w:val="16"/>
                <w:szCs w:val="16"/>
                <w:lang w:val="en-US"/>
              </w:rPr>
            </w:pPr>
            <w:r w:rsidRPr="00417D36">
              <w:rPr>
                <w:rFonts w:cstheme="majorHAnsi"/>
                <w:sz w:val="16"/>
                <w:szCs w:val="16"/>
                <w:lang w:val="en-US"/>
              </w:rPr>
              <w:t>Tropical cyclones and extra-tropical storms</w:t>
            </w:r>
          </w:p>
          <w:p w14:paraId="7CAA3EDF" w14:textId="77777777" w:rsidR="006B41AC" w:rsidRPr="00417D36" w:rsidRDefault="006B41AC" w:rsidP="001F3186">
            <w:pPr>
              <w:pStyle w:val="WMOBodyText"/>
              <w:numPr>
                <w:ilvl w:val="0"/>
                <w:numId w:val="23"/>
              </w:numPr>
              <w:spacing w:before="120" w:after="120"/>
              <w:ind w:right="-113"/>
              <w:rPr>
                <w:rFonts w:cstheme="majorHAnsi"/>
                <w:sz w:val="16"/>
                <w:szCs w:val="16"/>
                <w:lang w:val="en-US"/>
              </w:rPr>
            </w:pPr>
            <w:r w:rsidRPr="00417D36">
              <w:rPr>
                <w:rFonts w:cstheme="majorHAnsi"/>
                <w:sz w:val="16"/>
                <w:szCs w:val="16"/>
                <w:lang w:val="en-US"/>
              </w:rPr>
              <w:lastRenderedPageBreak/>
              <w:t>Heatwaves</w:t>
            </w:r>
          </w:p>
          <w:p w14:paraId="2A3AD92A" w14:textId="77777777" w:rsidR="006B41AC" w:rsidRPr="00417D36" w:rsidRDefault="006B41AC" w:rsidP="001F3186">
            <w:pPr>
              <w:pStyle w:val="WMOBodyText"/>
              <w:numPr>
                <w:ilvl w:val="0"/>
                <w:numId w:val="23"/>
              </w:numPr>
              <w:spacing w:before="120" w:after="120"/>
              <w:ind w:right="-113"/>
              <w:rPr>
                <w:rFonts w:cstheme="majorBidi"/>
                <w:sz w:val="16"/>
                <w:szCs w:val="16"/>
                <w:lang w:val="en-US"/>
              </w:rPr>
            </w:pPr>
            <w:r w:rsidRPr="00417D36">
              <w:rPr>
                <w:rFonts w:cstheme="majorBidi"/>
                <w:sz w:val="16"/>
                <w:szCs w:val="16"/>
                <w:lang w:val="en-US"/>
              </w:rPr>
              <w:t>Cold waves</w:t>
            </w:r>
          </w:p>
        </w:tc>
        <w:tc>
          <w:tcPr>
            <w:tcW w:w="3427" w:type="dxa"/>
            <w:gridSpan w:val="2"/>
            <w:tcBorders>
              <w:bottom w:val="single" w:sz="4" w:space="0" w:color="auto"/>
            </w:tcBorders>
          </w:tcPr>
          <w:p w14:paraId="2EA9E651" w14:textId="709F4D8A"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lastRenderedPageBreak/>
              <w:t xml:space="preserve">A6 </w:t>
            </w:r>
            <w:r w:rsidR="008756D9">
              <w:rPr>
                <w:rFonts w:cstheme="majorHAnsi"/>
                <w:sz w:val="16"/>
                <w:szCs w:val="16"/>
              </w:rPr>
              <w:t>–</w:t>
            </w:r>
            <w:r w:rsidRPr="00417D36">
              <w:rPr>
                <w:rFonts w:cstheme="majorHAnsi"/>
                <w:sz w:val="16"/>
                <w:szCs w:val="16"/>
              </w:rPr>
              <w:t xml:space="preserve"> Coordination to ensure continual access to satellite data/products, Radar images, AWS data, Buoys</w:t>
            </w:r>
            <w:r w:rsidR="005C0B45">
              <w:rPr>
                <w:rFonts w:cstheme="majorHAnsi"/>
                <w:sz w:val="16"/>
                <w:szCs w:val="16"/>
              </w:rPr>
              <w:t xml:space="preserve">, </w:t>
            </w:r>
            <w:r w:rsidR="005C0B45" w:rsidRPr="005C0B45">
              <w:rPr>
                <w:rFonts w:cstheme="majorHAnsi"/>
                <w:sz w:val="16"/>
                <w:szCs w:val="16"/>
              </w:rPr>
              <w:t xml:space="preserve">Shipboard observations </w:t>
            </w:r>
            <w:r w:rsidRPr="00417D36">
              <w:rPr>
                <w:rFonts w:cstheme="majorHAnsi"/>
                <w:sz w:val="16"/>
                <w:szCs w:val="16"/>
              </w:rPr>
              <w:t xml:space="preserve"> </w:t>
            </w:r>
          </w:p>
        </w:tc>
        <w:tc>
          <w:tcPr>
            <w:tcW w:w="2188" w:type="dxa"/>
            <w:gridSpan w:val="2"/>
            <w:tcBorders>
              <w:bottom w:val="single" w:sz="4" w:space="0" w:color="auto"/>
            </w:tcBorders>
          </w:tcPr>
          <w:p w14:paraId="46F584E5" w14:textId="2223087E"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Monitoring</w:t>
            </w:r>
          </w:p>
          <w:p w14:paraId="53F82C5E"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Coordination with CGMS, GOOS and others</w:t>
            </w:r>
          </w:p>
        </w:tc>
        <w:tc>
          <w:tcPr>
            <w:tcW w:w="1138" w:type="dxa"/>
            <w:gridSpan w:val="2"/>
            <w:tcBorders>
              <w:bottom w:val="single" w:sz="4" w:space="0" w:color="auto"/>
            </w:tcBorders>
          </w:tcPr>
          <w:p w14:paraId="3F05661E" w14:textId="77777777" w:rsid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INFCOM</w:t>
            </w:r>
          </w:p>
          <w:p w14:paraId="6E7B72B1" w14:textId="77777777"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INFCOM</w:t>
            </w:r>
          </w:p>
        </w:tc>
        <w:tc>
          <w:tcPr>
            <w:tcW w:w="1218" w:type="dxa"/>
            <w:tcBorders>
              <w:bottom w:val="single" w:sz="4" w:space="0" w:color="auto"/>
            </w:tcBorders>
          </w:tcPr>
          <w:p w14:paraId="10EBDAED" w14:textId="7F838FDC"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I/WIGOS</w:t>
            </w:r>
          </w:p>
          <w:p w14:paraId="433A7BDB" w14:textId="77777777"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I/WIGOS</w:t>
            </w:r>
          </w:p>
        </w:tc>
        <w:tc>
          <w:tcPr>
            <w:tcW w:w="1131" w:type="dxa"/>
            <w:tcBorders>
              <w:bottom w:val="single" w:sz="4" w:space="0" w:color="auto"/>
            </w:tcBorders>
          </w:tcPr>
          <w:p w14:paraId="35AE5E85" w14:textId="1ACF37F1"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 xml:space="preserve">Increased data availability from </w:t>
            </w:r>
            <w:r w:rsidRPr="00417D36">
              <w:rPr>
                <w:rFonts w:cstheme="majorHAnsi"/>
                <w:sz w:val="16"/>
                <w:szCs w:val="16"/>
                <w:lang w:val="en-US"/>
              </w:rPr>
              <w:lastRenderedPageBreak/>
              <w:t>Members</w:t>
            </w:r>
            <w:r w:rsidRPr="00417D36">
              <w:rPr>
                <w:rFonts w:cstheme="majorHAnsi"/>
                <w:sz w:val="16"/>
                <w:szCs w:val="16"/>
                <w:lang w:val="en-US"/>
              </w:rPr>
              <w:br/>
            </w:r>
            <w:r w:rsidR="00417D36">
              <w:rPr>
                <w:rFonts w:cstheme="majorHAnsi"/>
                <w:sz w:val="16"/>
                <w:szCs w:val="16"/>
                <w:lang w:val="en-US"/>
              </w:rPr>
              <w:t>and c</w:t>
            </w:r>
            <w:r w:rsidRPr="00417D36">
              <w:rPr>
                <w:rFonts w:cstheme="majorHAnsi"/>
                <w:sz w:val="16"/>
                <w:szCs w:val="16"/>
                <w:lang w:val="en-US"/>
              </w:rPr>
              <w:t>ontinued availability of data</w:t>
            </w:r>
          </w:p>
        </w:tc>
        <w:tc>
          <w:tcPr>
            <w:tcW w:w="1195" w:type="dxa"/>
            <w:tcBorders>
              <w:bottom w:val="single" w:sz="4" w:space="0" w:color="auto"/>
            </w:tcBorders>
          </w:tcPr>
          <w:p w14:paraId="6A71293A" w14:textId="77777777" w:rsid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lastRenderedPageBreak/>
              <w:t>High</w:t>
            </w:r>
          </w:p>
          <w:p w14:paraId="55B194F2" w14:textId="763F035E"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High</w:t>
            </w:r>
          </w:p>
        </w:tc>
        <w:tc>
          <w:tcPr>
            <w:tcW w:w="978" w:type="dxa"/>
            <w:tcBorders>
              <w:bottom w:val="single" w:sz="4" w:space="0" w:color="auto"/>
            </w:tcBorders>
          </w:tcPr>
          <w:p w14:paraId="6BAB45E1" w14:textId="77777777" w:rsid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2027</w:t>
            </w:r>
          </w:p>
          <w:p w14:paraId="16596B45" w14:textId="77777777"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2026</w:t>
            </w:r>
          </w:p>
        </w:tc>
      </w:tr>
      <w:tr w:rsidR="006B41AC" w:rsidRPr="00417D36" w14:paraId="07A09A1D" w14:textId="77777777" w:rsidTr="0071789B">
        <w:trPr>
          <w:trHeight w:val="300"/>
        </w:trPr>
        <w:tc>
          <w:tcPr>
            <w:tcW w:w="594" w:type="dxa"/>
            <w:tcBorders>
              <w:bottom w:val="single" w:sz="4" w:space="0" w:color="auto"/>
            </w:tcBorders>
          </w:tcPr>
          <w:p w14:paraId="43C004B4"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5</w:t>
            </w:r>
          </w:p>
        </w:tc>
        <w:tc>
          <w:tcPr>
            <w:tcW w:w="3206" w:type="dxa"/>
            <w:gridSpan w:val="3"/>
            <w:tcBorders>
              <w:bottom w:val="single" w:sz="4" w:space="0" w:color="auto"/>
            </w:tcBorders>
          </w:tcPr>
          <w:p w14:paraId="3881388B"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Extended range</w:t>
            </w:r>
          </w:p>
          <w:p w14:paraId="50630D74" w14:textId="77777777" w:rsidR="006B41AC" w:rsidRPr="00417D36" w:rsidRDefault="006B41AC" w:rsidP="001F3186">
            <w:pPr>
              <w:pStyle w:val="WMOBodyText"/>
              <w:numPr>
                <w:ilvl w:val="0"/>
                <w:numId w:val="25"/>
              </w:numPr>
              <w:spacing w:before="120" w:after="120"/>
              <w:ind w:left="308" w:right="-113" w:hanging="283"/>
              <w:jc w:val="left"/>
              <w:rPr>
                <w:rFonts w:cstheme="majorHAnsi"/>
                <w:sz w:val="16"/>
                <w:szCs w:val="16"/>
                <w:lang w:val="en-US"/>
              </w:rPr>
            </w:pPr>
            <w:r w:rsidRPr="00417D36">
              <w:rPr>
                <w:rFonts w:cstheme="majorHAnsi"/>
                <w:sz w:val="16"/>
                <w:szCs w:val="16"/>
                <w:lang w:val="en-US"/>
              </w:rPr>
              <w:t>Drought/dry spells</w:t>
            </w:r>
          </w:p>
        </w:tc>
        <w:tc>
          <w:tcPr>
            <w:tcW w:w="3427" w:type="dxa"/>
            <w:gridSpan w:val="2"/>
            <w:tcBorders>
              <w:bottom w:val="single" w:sz="4" w:space="0" w:color="auto"/>
            </w:tcBorders>
          </w:tcPr>
          <w:p w14:paraId="0307F6A2" w14:textId="2A6E8DCA"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HAnsi"/>
                <w:sz w:val="16"/>
                <w:szCs w:val="16"/>
                <w:lang w:val="en-AU"/>
              </w:rPr>
              <w:t xml:space="preserve">A4 </w:t>
            </w:r>
            <w:r w:rsidR="008756D9">
              <w:rPr>
                <w:rFonts w:cstheme="majorHAnsi"/>
                <w:sz w:val="16"/>
                <w:szCs w:val="16"/>
                <w:lang w:val="en-AU"/>
              </w:rPr>
              <w:t>–</w:t>
            </w:r>
            <w:r w:rsidRPr="00417D36">
              <w:rPr>
                <w:rFonts w:cstheme="majorHAnsi"/>
                <w:sz w:val="16"/>
                <w:szCs w:val="16"/>
                <w:lang w:val="en-AU"/>
              </w:rPr>
              <w:t xml:space="preserve"> Standard GBON observations </w:t>
            </w:r>
          </w:p>
          <w:p w14:paraId="638D5002" w14:textId="77777777"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HAnsi"/>
                <w:sz w:val="16"/>
                <w:szCs w:val="16"/>
                <w:lang w:val="en-AU"/>
              </w:rPr>
              <w:t xml:space="preserve">Support to or liaison with GOOS </w:t>
            </w:r>
          </w:p>
        </w:tc>
        <w:tc>
          <w:tcPr>
            <w:tcW w:w="2188" w:type="dxa"/>
            <w:gridSpan w:val="2"/>
            <w:tcBorders>
              <w:bottom w:val="single" w:sz="4" w:space="0" w:color="auto"/>
            </w:tcBorders>
          </w:tcPr>
          <w:p w14:paraId="3F434E8C" w14:textId="77777777" w:rsidR="006B41AC" w:rsidRPr="00417D36" w:rsidRDefault="006B41AC" w:rsidP="001F3186">
            <w:pPr>
              <w:pStyle w:val="WMOBodyText"/>
              <w:spacing w:before="120" w:after="120"/>
              <w:ind w:right="-113"/>
              <w:jc w:val="left"/>
              <w:rPr>
                <w:rFonts w:cstheme="majorHAnsi"/>
                <w:sz w:val="16"/>
                <w:szCs w:val="16"/>
                <w:lang w:val="fr-FR"/>
              </w:rPr>
            </w:pPr>
            <w:r w:rsidRPr="00417D36">
              <w:rPr>
                <w:rFonts w:cstheme="majorHAnsi"/>
                <w:sz w:val="16"/>
                <w:szCs w:val="16"/>
                <w:lang w:val="en-US"/>
              </w:rPr>
              <w:t>Monitoring</w:t>
            </w:r>
          </w:p>
        </w:tc>
        <w:tc>
          <w:tcPr>
            <w:tcW w:w="1138" w:type="dxa"/>
            <w:gridSpan w:val="2"/>
            <w:tcBorders>
              <w:bottom w:val="single" w:sz="4" w:space="0" w:color="auto"/>
            </w:tcBorders>
          </w:tcPr>
          <w:p w14:paraId="142917F8" w14:textId="77777777" w:rsidR="006B41AC" w:rsidRPr="00417D36" w:rsidRDefault="006B41AC" w:rsidP="001F3186">
            <w:pPr>
              <w:pStyle w:val="WMOBodyText"/>
              <w:spacing w:before="120" w:after="120"/>
              <w:ind w:right="-113"/>
              <w:jc w:val="left"/>
              <w:rPr>
                <w:rFonts w:cstheme="majorHAnsi"/>
                <w:sz w:val="16"/>
                <w:szCs w:val="16"/>
                <w:lang w:val="fr-FR"/>
              </w:rPr>
            </w:pPr>
            <w:r w:rsidRPr="00417D36">
              <w:rPr>
                <w:rFonts w:cstheme="majorHAnsi"/>
                <w:sz w:val="16"/>
                <w:szCs w:val="16"/>
                <w:lang w:val="en-US"/>
              </w:rPr>
              <w:t>INFCOM</w:t>
            </w:r>
          </w:p>
        </w:tc>
        <w:tc>
          <w:tcPr>
            <w:tcW w:w="1218" w:type="dxa"/>
            <w:tcBorders>
              <w:bottom w:val="single" w:sz="4" w:space="0" w:color="auto"/>
            </w:tcBorders>
          </w:tcPr>
          <w:p w14:paraId="07894709"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I/WIGOS</w:t>
            </w:r>
          </w:p>
        </w:tc>
        <w:tc>
          <w:tcPr>
            <w:tcW w:w="1131" w:type="dxa"/>
            <w:tcBorders>
              <w:bottom w:val="single" w:sz="4" w:space="0" w:color="auto"/>
            </w:tcBorders>
          </w:tcPr>
          <w:p w14:paraId="3876D1C0" w14:textId="77777777"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HAnsi"/>
                <w:sz w:val="16"/>
                <w:szCs w:val="16"/>
                <w:lang w:val="en-US"/>
              </w:rPr>
              <w:t>Increased data availability from Members</w:t>
            </w:r>
          </w:p>
        </w:tc>
        <w:tc>
          <w:tcPr>
            <w:tcW w:w="1195" w:type="dxa"/>
            <w:tcBorders>
              <w:bottom w:val="single" w:sz="4" w:space="0" w:color="auto"/>
            </w:tcBorders>
          </w:tcPr>
          <w:p w14:paraId="41599668" w14:textId="77777777" w:rsidR="006B41AC" w:rsidRPr="00417D36" w:rsidRDefault="006B41AC" w:rsidP="001F3186">
            <w:pPr>
              <w:pStyle w:val="WMOBodyText"/>
              <w:spacing w:before="120" w:after="120"/>
              <w:ind w:right="-113"/>
              <w:jc w:val="left"/>
              <w:rPr>
                <w:rFonts w:cstheme="majorHAnsi"/>
                <w:sz w:val="16"/>
                <w:szCs w:val="16"/>
                <w:lang w:val="fr-FR"/>
              </w:rPr>
            </w:pPr>
            <w:r w:rsidRPr="00417D36">
              <w:rPr>
                <w:rFonts w:cstheme="majorHAnsi"/>
                <w:sz w:val="16"/>
                <w:szCs w:val="16"/>
                <w:lang w:val="en-US"/>
              </w:rPr>
              <w:t>High</w:t>
            </w:r>
          </w:p>
        </w:tc>
        <w:tc>
          <w:tcPr>
            <w:tcW w:w="978" w:type="dxa"/>
            <w:tcBorders>
              <w:bottom w:val="single" w:sz="4" w:space="0" w:color="auto"/>
            </w:tcBorders>
          </w:tcPr>
          <w:p w14:paraId="24EBDD96" w14:textId="77777777" w:rsidR="006B41AC" w:rsidRPr="00417D36" w:rsidRDefault="006B41AC" w:rsidP="001F3186">
            <w:pPr>
              <w:pStyle w:val="WMOBodyText"/>
              <w:spacing w:before="120" w:after="120"/>
              <w:ind w:right="-113"/>
              <w:jc w:val="left"/>
              <w:rPr>
                <w:rFonts w:cstheme="majorHAnsi"/>
                <w:sz w:val="16"/>
                <w:szCs w:val="16"/>
                <w:lang w:val="fr-FR"/>
              </w:rPr>
            </w:pPr>
            <w:r w:rsidRPr="00417D36">
              <w:rPr>
                <w:rFonts w:cstheme="majorHAnsi"/>
                <w:sz w:val="16"/>
                <w:szCs w:val="16"/>
                <w:lang w:val="en-US"/>
              </w:rPr>
              <w:t>2027</w:t>
            </w:r>
          </w:p>
        </w:tc>
      </w:tr>
      <w:tr w:rsidR="006B41AC" w:rsidRPr="00417D36" w14:paraId="44C09C01" w14:textId="77777777" w:rsidTr="0071789B">
        <w:trPr>
          <w:trHeight w:val="300"/>
        </w:trPr>
        <w:tc>
          <w:tcPr>
            <w:tcW w:w="594" w:type="dxa"/>
            <w:tcBorders>
              <w:bottom w:val="single" w:sz="4" w:space="0" w:color="auto"/>
            </w:tcBorders>
          </w:tcPr>
          <w:p w14:paraId="3744FD1D"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6</w:t>
            </w:r>
          </w:p>
        </w:tc>
        <w:tc>
          <w:tcPr>
            <w:tcW w:w="3206" w:type="dxa"/>
            <w:gridSpan w:val="3"/>
            <w:tcBorders>
              <w:bottom w:val="single" w:sz="4" w:space="0" w:color="auto"/>
            </w:tcBorders>
          </w:tcPr>
          <w:p w14:paraId="6CAF0C50"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Cross-domain</w:t>
            </w:r>
          </w:p>
          <w:p w14:paraId="12783D8B" w14:textId="77777777" w:rsidR="006B41AC" w:rsidRPr="00417D36" w:rsidRDefault="006B41AC" w:rsidP="001F3186">
            <w:pPr>
              <w:pStyle w:val="WMOBodyText"/>
              <w:numPr>
                <w:ilvl w:val="0"/>
                <w:numId w:val="25"/>
              </w:numPr>
              <w:spacing w:before="120" w:after="120"/>
              <w:ind w:left="308" w:right="-113" w:hanging="283"/>
              <w:jc w:val="left"/>
              <w:rPr>
                <w:rFonts w:cstheme="majorHAnsi"/>
                <w:sz w:val="16"/>
                <w:szCs w:val="16"/>
                <w:lang w:val="en-US"/>
              </w:rPr>
            </w:pPr>
            <w:r w:rsidRPr="00417D36">
              <w:rPr>
                <w:rFonts w:cstheme="majorHAnsi"/>
                <w:sz w:val="16"/>
                <w:szCs w:val="16"/>
                <w:lang w:val="en-US"/>
              </w:rPr>
              <w:t>Coastal inundation/storm surge</w:t>
            </w:r>
          </w:p>
          <w:p w14:paraId="26CBF98F" w14:textId="77777777" w:rsidR="00835C98" w:rsidRDefault="00835C98" w:rsidP="001F3186">
            <w:pPr>
              <w:pStyle w:val="WMOBodyText"/>
              <w:numPr>
                <w:ilvl w:val="0"/>
                <w:numId w:val="25"/>
              </w:numPr>
              <w:spacing w:before="120" w:after="120"/>
              <w:ind w:left="308" w:right="-113" w:hanging="283"/>
              <w:jc w:val="left"/>
              <w:rPr>
                <w:rFonts w:cstheme="majorHAnsi"/>
                <w:sz w:val="16"/>
                <w:szCs w:val="16"/>
                <w:lang w:val="en-US"/>
              </w:rPr>
            </w:pPr>
            <w:r>
              <w:rPr>
                <w:rFonts w:cstheme="majorHAnsi"/>
                <w:sz w:val="16"/>
                <w:szCs w:val="16"/>
                <w:lang w:val="en-US"/>
              </w:rPr>
              <w:t>Cryosphere</w:t>
            </w:r>
          </w:p>
          <w:p w14:paraId="29DDC74D" w14:textId="1E8014B9" w:rsidR="00835C98" w:rsidRPr="00835C98" w:rsidRDefault="006B41AC" w:rsidP="001F3186">
            <w:pPr>
              <w:pStyle w:val="WMOBodyText"/>
              <w:numPr>
                <w:ilvl w:val="0"/>
                <w:numId w:val="25"/>
              </w:numPr>
              <w:spacing w:before="120" w:after="120"/>
              <w:ind w:left="308" w:right="-113" w:hanging="283"/>
              <w:jc w:val="left"/>
              <w:rPr>
                <w:rFonts w:cstheme="majorHAnsi"/>
                <w:sz w:val="16"/>
                <w:szCs w:val="16"/>
                <w:lang w:val="en-US"/>
              </w:rPr>
            </w:pPr>
            <w:r w:rsidRPr="00417D36">
              <w:rPr>
                <w:rFonts w:cstheme="majorHAnsi"/>
                <w:sz w:val="16"/>
                <w:szCs w:val="16"/>
                <w:lang w:val="en-US"/>
              </w:rPr>
              <w:t>Emerging Hazards</w:t>
            </w:r>
          </w:p>
        </w:tc>
        <w:tc>
          <w:tcPr>
            <w:tcW w:w="3427" w:type="dxa"/>
            <w:gridSpan w:val="2"/>
            <w:tcBorders>
              <w:bottom w:val="single" w:sz="4" w:space="0" w:color="auto"/>
            </w:tcBorders>
          </w:tcPr>
          <w:p w14:paraId="3C33AB97" w14:textId="6E424317" w:rsidR="006B41AC" w:rsidRDefault="006B41AC" w:rsidP="001F3186">
            <w:pPr>
              <w:pStyle w:val="WMOBodyText"/>
              <w:spacing w:before="120" w:after="120"/>
              <w:ind w:right="-113"/>
              <w:jc w:val="left"/>
              <w:rPr>
                <w:rFonts w:cstheme="majorHAnsi"/>
                <w:color w:val="000000" w:themeColor="text1"/>
                <w:sz w:val="16"/>
                <w:szCs w:val="16"/>
              </w:rPr>
            </w:pPr>
            <w:r w:rsidRPr="00417D36">
              <w:rPr>
                <w:rFonts w:cstheme="majorHAnsi"/>
                <w:color w:val="000000" w:themeColor="text1"/>
                <w:sz w:val="16"/>
                <w:szCs w:val="16"/>
              </w:rPr>
              <w:t xml:space="preserve">A9 </w:t>
            </w:r>
            <w:r w:rsidR="008756D9">
              <w:rPr>
                <w:rFonts w:cstheme="majorHAnsi"/>
                <w:color w:val="000000" w:themeColor="text1"/>
                <w:sz w:val="16"/>
                <w:szCs w:val="16"/>
              </w:rPr>
              <w:t>–</w:t>
            </w:r>
            <w:r w:rsidRPr="00417D36">
              <w:rPr>
                <w:rFonts w:cstheme="majorHAnsi"/>
                <w:color w:val="000000" w:themeColor="text1"/>
                <w:sz w:val="16"/>
                <w:szCs w:val="16"/>
              </w:rPr>
              <w:t xml:space="preserve"> Pilot recommendations by TPRCC-Network </w:t>
            </w:r>
          </w:p>
          <w:p w14:paraId="26FF3CC7" w14:textId="437793CF" w:rsidR="005C0B45" w:rsidRPr="005C0B45" w:rsidRDefault="005C0B45" w:rsidP="001F3186">
            <w:pPr>
              <w:pStyle w:val="WMOBodyText"/>
              <w:spacing w:before="120" w:after="120"/>
              <w:ind w:right="-113"/>
              <w:rPr>
                <w:rFonts w:cstheme="majorHAnsi"/>
                <w:color w:val="000000" w:themeColor="text1"/>
                <w:sz w:val="16"/>
                <w:szCs w:val="16"/>
                <w:lang w:val="en-US"/>
              </w:rPr>
            </w:pPr>
            <w:r w:rsidRPr="005C0B45">
              <w:rPr>
                <w:rFonts w:cstheme="majorHAnsi"/>
                <w:color w:val="000000" w:themeColor="text1"/>
                <w:sz w:val="16"/>
                <w:szCs w:val="16"/>
                <w:lang w:val="en-US"/>
              </w:rPr>
              <w:t xml:space="preserve">Ensure continued access to total water level and tides </w:t>
            </w:r>
          </w:p>
          <w:p w14:paraId="09BD51B6" w14:textId="28CB5AC3" w:rsidR="005C0B45" w:rsidRPr="005C0B45" w:rsidRDefault="005C0B45" w:rsidP="001F3186">
            <w:pPr>
              <w:pStyle w:val="WMOBodyText"/>
              <w:spacing w:before="120" w:after="120"/>
              <w:ind w:right="-113"/>
              <w:jc w:val="left"/>
              <w:rPr>
                <w:rFonts w:cstheme="majorHAnsi"/>
                <w:color w:val="000000" w:themeColor="text1"/>
                <w:sz w:val="16"/>
                <w:szCs w:val="16"/>
                <w:lang w:val="en-US"/>
              </w:rPr>
            </w:pPr>
            <w:r w:rsidRPr="005C0B45">
              <w:rPr>
                <w:rFonts w:cstheme="majorHAnsi"/>
                <w:color w:val="000000" w:themeColor="text1"/>
                <w:sz w:val="16"/>
                <w:szCs w:val="16"/>
                <w:lang w:val="en-US"/>
              </w:rPr>
              <w:t>Ensure continued access to sea ice and iceberg observations</w:t>
            </w:r>
          </w:p>
          <w:p w14:paraId="254A98CC" w14:textId="77777777" w:rsidR="006B41AC" w:rsidRPr="00417D36" w:rsidRDefault="006B41AC" w:rsidP="001F3186">
            <w:pPr>
              <w:pStyle w:val="WMOBodyText"/>
              <w:spacing w:before="120" w:after="120"/>
              <w:ind w:right="-113"/>
              <w:jc w:val="left"/>
              <w:rPr>
                <w:rFonts w:cstheme="majorHAnsi"/>
                <w:sz w:val="16"/>
                <w:szCs w:val="16"/>
                <w:lang w:val="en-AU"/>
              </w:rPr>
            </w:pPr>
          </w:p>
        </w:tc>
        <w:tc>
          <w:tcPr>
            <w:tcW w:w="2188" w:type="dxa"/>
            <w:gridSpan w:val="2"/>
            <w:tcBorders>
              <w:bottom w:val="single" w:sz="4" w:space="0" w:color="auto"/>
            </w:tcBorders>
          </w:tcPr>
          <w:p w14:paraId="6B373FAA" w14:textId="77777777" w:rsidR="006B41AC"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Report, guidance</w:t>
            </w:r>
          </w:p>
          <w:p w14:paraId="700FAE93" w14:textId="77777777" w:rsidR="008756D9" w:rsidRDefault="008756D9" w:rsidP="001F3186">
            <w:pPr>
              <w:pStyle w:val="WMOBodyText"/>
              <w:spacing w:before="120" w:after="120"/>
              <w:ind w:right="-113"/>
              <w:rPr>
                <w:rFonts w:cstheme="majorHAnsi"/>
                <w:sz w:val="16"/>
                <w:szCs w:val="16"/>
                <w:lang w:val="en-US"/>
              </w:rPr>
            </w:pPr>
          </w:p>
          <w:p w14:paraId="0224A368" w14:textId="455885BE" w:rsidR="005C0B45" w:rsidRPr="005C0B45" w:rsidRDefault="005C0B45" w:rsidP="001F3186">
            <w:pPr>
              <w:pStyle w:val="WMOBodyText"/>
              <w:spacing w:before="120" w:after="120"/>
              <w:ind w:right="-113"/>
              <w:rPr>
                <w:rFonts w:cstheme="majorHAnsi"/>
                <w:sz w:val="16"/>
                <w:szCs w:val="16"/>
                <w:lang w:val="en-US"/>
              </w:rPr>
            </w:pPr>
            <w:r w:rsidRPr="005C0B45">
              <w:rPr>
                <w:rFonts w:cstheme="majorHAnsi"/>
                <w:sz w:val="16"/>
                <w:szCs w:val="16"/>
                <w:lang w:val="en-US"/>
              </w:rPr>
              <w:t xml:space="preserve">Monitoring </w:t>
            </w:r>
          </w:p>
          <w:p w14:paraId="729F4991" w14:textId="76368653" w:rsidR="005C0B45" w:rsidRPr="005C0B45" w:rsidRDefault="005C0B45" w:rsidP="001F3186">
            <w:pPr>
              <w:pStyle w:val="WMOBodyText"/>
              <w:spacing w:before="120" w:after="120"/>
              <w:ind w:right="-113"/>
              <w:rPr>
                <w:rFonts w:cstheme="majorHAnsi"/>
                <w:sz w:val="16"/>
                <w:szCs w:val="16"/>
                <w:lang w:val="en-US"/>
              </w:rPr>
            </w:pPr>
          </w:p>
          <w:p w14:paraId="39D494E3" w14:textId="63D63696" w:rsidR="005C0B45" w:rsidRPr="00417D36" w:rsidRDefault="005C0B45" w:rsidP="001F3186">
            <w:pPr>
              <w:pStyle w:val="WMOBodyText"/>
              <w:spacing w:before="120" w:after="120"/>
              <w:ind w:right="-113"/>
              <w:jc w:val="left"/>
              <w:rPr>
                <w:rFonts w:cstheme="majorHAnsi"/>
                <w:sz w:val="16"/>
                <w:szCs w:val="16"/>
                <w:lang w:val="en-US"/>
              </w:rPr>
            </w:pPr>
            <w:r w:rsidRPr="005C0B45">
              <w:rPr>
                <w:rFonts w:cstheme="majorHAnsi"/>
                <w:sz w:val="16"/>
                <w:szCs w:val="16"/>
                <w:lang w:val="en-US"/>
              </w:rPr>
              <w:t>Monitoring</w:t>
            </w:r>
          </w:p>
        </w:tc>
        <w:tc>
          <w:tcPr>
            <w:tcW w:w="1138" w:type="dxa"/>
            <w:gridSpan w:val="2"/>
            <w:tcBorders>
              <w:bottom w:val="single" w:sz="4" w:space="0" w:color="auto"/>
            </w:tcBorders>
          </w:tcPr>
          <w:p w14:paraId="35C51392" w14:textId="0472E60D" w:rsidR="005C0B45" w:rsidRPr="001C6A1A" w:rsidRDefault="4E270CB1" w:rsidP="001F3186">
            <w:pPr>
              <w:pStyle w:val="WMOBodyText"/>
              <w:spacing w:before="120" w:after="120"/>
              <w:ind w:right="-113"/>
              <w:rPr>
                <w:rFonts w:cstheme="majorHAnsi"/>
                <w:sz w:val="16"/>
                <w:szCs w:val="16"/>
                <w:lang w:val="pt-BR"/>
              </w:rPr>
            </w:pPr>
            <w:r w:rsidRPr="74E739FF">
              <w:rPr>
                <w:rFonts w:cstheme="majorBidi"/>
                <w:sz w:val="16"/>
                <w:szCs w:val="16"/>
                <w:lang w:val="pt-BR"/>
              </w:rPr>
              <w:t xml:space="preserve">INFCOM, </w:t>
            </w:r>
            <w:r w:rsidR="006B41AC">
              <w:br/>
            </w:r>
            <w:r w:rsidR="005C0B45" w:rsidRPr="001C6A1A">
              <w:rPr>
                <w:rFonts w:cstheme="majorHAnsi"/>
                <w:sz w:val="16"/>
                <w:szCs w:val="16"/>
                <w:lang w:val="pt-BR"/>
              </w:rPr>
              <w:t xml:space="preserve">INFCOM </w:t>
            </w:r>
          </w:p>
          <w:p w14:paraId="10EB7477" w14:textId="12FA9ED2" w:rsidR="005C0B45" w:rsidRPr="001C6A1A" w:rsidRDefault="005C0B45" w:rsidP="001F3186">
            <w:pPr>
              <w:pStyle w:val="WMOBodyText"/>
              <w:spacing w:before="120" w:after="120"/>
              <w:ind w:right="-113"/>
              <w:rPr>
                <w:rFonts w:cstheme="majorHAnsi"/>
                <w:sz w:val="16"/>
                <w:szCs w:val="16"/>
                <w:lang w:val="pt-BR"/>
              </w:rPr>
            </w:pPr>
          </w:p>
          <w:p w14:paraId="2B60ACF2" w14:textId="33DFBED7" w:rsidR="005C0B45" w:rsidRPr="001C6A1A" w:rsidRDefault="005C0B45" w:rsidP="001F3186">
            <w:pPr>
              <w:pStyle w:val="WMOBodyText"/>
              <w:spacing w:before="120" w:after="120"/>
              <w:ind w:right="-113"/>
              <w:jc w:val="left"/>
              <w:rPr>
                <w:rFonts w:cstheme="majorHAnsi"/>
                <w:sz w:val="16"/>
                <w:szCs w:val="16"/>
                <w:lang w:val="pt-BR"/>
              </w:rPr>
            </w:pPr>
            <w:r w:rsidRPr="001C6A1A">
              <w:rPr>
                <w:rFonts w:cstheme="majorHAnsi"/>
                <w:sz w:val="16"/>
                <w:szCs w:val="16"/>
                <w:lang w:val="pt-BR"/>
              </w:rPr>
              <w:t>INFCOM</w:t>
            </w:r>
          </w:p>
        </w:tc>
        <w:tc>
          <w:tcPr>
            <w:tcW w:w="1218" w:type="dxa"/>
            <w:tcBorders>
              <w:bottom w:val="single" w:sz="4" w:space="0" w:color="auto"/>
            </w:tcBorders>
          </w:tcPr>
          <w:p w14:paraId="58BBBF34" w14:textId="77777777" w:rsidR="006B41AC" w:rsidRPr="001C6A1A" w:rsidRDefault="006B41AC" w:rsidP="001F3186">
            <w:pPr>
              <w:pStyle w:val="WMOBodyText"/>
              <w:spacing w:before="120" w:after="120"/>
              <w:ind w:right="-113"/>
              <w:jc w:val="left"/>
              <w:rPr>
                <w:rFonts w:cstheme="majorHAnsi"/>
                <w:sz w:val="16"/>
                <w:szCs w:val="16"/>
                <w:lang w:val="pt-BR"/>
              </w:rPr>
            </w:pPr>
            <w:r w:rsidRPr="001C6A1A">
              <w:rPr>
                <w:rFonts w:cstheme="majorHAnsi"/>
                <w:sz w:val="16"/>
                <w:szCs w:val="16"/>
                <w:lang w:val="pt-BR"/>
              </w:rPr>
              <w:t>I/IWGOS</w:t>
            </w:r>
          </w:p>
          <w:p w14:paraId="620B71A1" w14:textId="77777777" w:rsidR="005C0B45" w:rsidRPr="001C6A1A" w:rsidRDefault="005C0B45" w:rsidP="001F3186">
            <w:pPr>
              <w:pStyle w:val="WMOBodyText"/>
              <w:spacing w:before="120" w:after="120"/>
              <w:ind w:right="-113"/>
              <w:jc w:val="left"/>
              <w:rPr>
                <w:rFonts w:cstheme="majorHAnsi"/>
                <w:sz w:val="16"/>
                <w:szCs w:val="16"/>
                <w:lang w:val="pt-BR"/>
              </w:rPr>
            </w:pPr>
          </w:p>
          <w:p w14:paraId="7199D154" w14:textId="77777777" w:rsidR="005C0B45" w:rsidRPr="001C6A1A" w:rsidRDefault="005C0B45" w:rsidP="001F3186">
            <w:pPr>
              <w:pStyle w:val="WMOBodyText"/>
              <w:spacing w:before="120" w:after="120"/>
              <w:ind w:right="-113"/>
              <w:jc w:val="left"/>
              <w:rPr>
                <w:rFonts w:cstheme="majorHAnsi"/>
                <w:sz w:val="16"/>
                <w:szCs w:val="16"/>
                <w:lang w:val="pt-BR"/>
              </w:rPr>
            </w:pPr>
            <w:r w:rsidRPr="001C6A1A">
              <w:rPr>
                <w:rFonts w:cstheme="majorHAnsi"/>
                <w:sz w:val="16"/>
                <w:szCs w:val="16"/>
                <w:lang w:val="pt-BR"/>
              </w:rPr>
              <w:t>I/IWGOS</w:t>
            </w:r>
          </w:p>
          <w:p w14:paraId="17E8C49C" w14:textId="77777777" w:rsidR="005C0B45" w:rsidRPr="001C6A1A" w:rsidRDefault="005C0B45" w:rsidP="001F3186">
            <w:pPr>
              <w:pStyle w:val="WMOBodyText"/>
              <w:spacing w:before="120" w:after="120"/>
              <w:ind w:right="-113"/>
              <w:jc w:val="left"/>
              <w:rPr>
                <w:rFonts w:cstheme="majorHAnsi"/>
                <w:sz w:val="16"/>
                <w:szCs w:val="16"/>
                <w:lang w:val="pt-BR"/>
              </w:rPr>
            </w:pPr>
          </w:p>
          <w:p w14:paraId="24171E3E" w14:textId="77777777" w:rsidR="005C0B45" w:rsidRPr="001C6A1A" w:rsidRDefault="005C0B45" w:rsidP="001F3186">
            <w:pPr>
              <w:pStyle w:val="WMOBodyText"/>
              <w:spacing w:before="120" w:after="120"/>
              <w:ind w:right="-113"/>
              <w:jc w:val="left"/>
              <w:rPr>
                <w:rFonts w:cstheme="majorHAnsi"/>
                <w:sz w:val="16"/>
                <w:szCs w:val="16"/>
                <w:lang w:val="pt-BR"/>
              </w:rPr>
            </w:pPr>
            <w:r w:rsidRPr="001C6A1A">
              <w:rPr>
                <w:rFonts w:cstheme="majorHAnsi"/>
                <w:sz w:val="16"/>
                <w:szCs w:val="16"/>
                <w:lang w:val="pt-BR"/>
              </w:rPr>
              <w:t>I/IWGOS</w:t>
            </w:r>
          </w:p>
          <w:p w14:paraId="60063776" w14:textId="77777777" w:rsidR="005C0B45" w:rsidRPr="001C6A1A" w:rsidRDefault="005C0B45" w:rsidP="001F3186">
            <w:pPr>
              <w:pStyle w:val="WMOBodyText"/>
              <w:spacing w:before="120" w:after="120"/>
              <w:ind w:right="-113"/>
              <w:jc w:val="left"/>
              <w:rPr>
                <w:rFonts w:cstheme="majorHAnsi"/>
                <w:sz w:val="16"/>
                <w:szCs w:val="16"/>
                <w:lang w:val="pt-BR"/>
              </w:rPr>
            </w:pPr>
          </w:p>
          <w:p w14:paraId="36D789A5" w14:textId="77777777" w:rsidR="005C0B45" w:rsidRPr="001C6A1A" w:rsidRDefault="005C0B45" w:rsidP="001F3186">
            <w:pPr>
              <w:pStyle w:val="WMOBodyText"/>
              <w:spacing w:before="120" w:after="120"/>
              <w:ind w:right="-113"/>
              <w:jc w:val="left"/>
              <w:rPr>
                <w:rFonts w:cstheme="majorHAnsi"/>
                <w:sz w:val="16"/>
                <w:szCs w:val="16"/>
                <w:lang w:val="pt-BR"/>
              </w:rPr>
            </w:pPr>
          </w:p>
        </w:tc>
        <w:tc>
          <w:tcPr>
            <w:tcW w:w="1131" w:type="dxa"/>
            <w:tcBorders>
              <w:bottom w:val="single" w:sz="4" w:space="0" w:color="auto"/>
            </w:tcBorders>
          </w:tcPr>
          <w:p w14:paraId="788D3966" w14:textId="77777777" w:rsidR="006B41AC"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Guidance on cryosphere observing systems</w:t>
            </w:r>
          </w:p>
          <w:p w14:paraId="05C84E98" w14:textId="2848ABD2" w:rsidR="005C0B45" w:rsidRPr="00417D36" w:rsidRDefault="005C0B45" w:rsidP="001F3186">
            <w:pPr>
              <w:pStyle w:val="WMOBodyText"/>
              <w:spacing w:before="120" w:after="120"/>
              <w:ind w:right="-113"/>
              <w:jc w:val="left"/>
              <w:rPr>
                <w:rFonts w:cstheme="majorHAnsi"/>
                <w:sz w:val="16"/>
                <w:szCs w:val="16"/>
                <w:lang w:val="en-US"/>
              </w:rPr>
            </w:pPr>
            <w:r w:rsidRPr="005C0B45">
              <w:rPr>
                <w:rFonts w:cstheme="majorHAnsi"/>
                <w:sz w:val="16"/>
                <w:szCs w:val="16"/>
                <w:lang w:val="en-US"/>
              </w:rPr>
              <w:t>Continued availability of data</w:t>
            </w:r>
          </w:p>
        </w:tc>
        <w:tc>
          <w:tcPr>
            <w:tcW w:w="1195" w:type="dxa"/>
            <w:tcBorders>
              <w:bottom w:val="single" w:sz="4" w:space="0" w:color="auto"/>
            </w:tcBorders>
          </w:tcPr>
          <w:p w14:paraId="1046998A" w14:textId="77777777" w:rsidR="006B41AC"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Low</w:t>
            </w:r>
          </w:p>
          <w:p w14:paraId="4DA1A79F" w14:textId="77777777" w:rsidR="005C0B45" w:rsidRDefault="005C0B45" w:rsidP="001F3186">
            <w:pPr>
              <w:pStyle w:val="WMOBodyText"/>
              <w:spacing w:before="120" w:after="120"/>
              <w:ind w:right="-113"/>
              <w:jc w:val="left"/>
              <w:rPr>
                <w:rFonts w:cstheme="majorHAnsi"/>
                <w:sz w:val="16"/>
                <w:szCs w:val="16"/>
                <w:lang w:val="en-US"/>
              </w:rPr>
            </w:pPr>
          </w:p>
          <w:p w14:paraId="14E2A6CF" w14:textId="4890609A" w:rsidR="005C0B45" w:rsidRDefault="008756D9" w:rsidP="001F3186">
            <w:pPr>
              <w:pStyle w:val="WMOBodyText"/>
              <w:spacing w:before="120" w:after="120"/>
              <w:ind w:right="-113"/>
              <w:jc w:val="left"/>
              <w:rPr>
                <w:rFonts w:cstheme="majorHAnsi"/>
                <w:sz w:val="16"/>
                <w:szCs w:val="16"/>
                <w:lang w:val="en-US"/>
              </w:rPr>
            </w:pPr>
            <w:r>
              <w:rPr>
                <w:rFonts w:cstheme="majorHAnsi"/>
                <w:sz w:val="16"/>
                <w:szCs w:val="16"/>
                <w:lang w:val="en-US"/>
              </w:rPr>
              <w:t>High</w:t>
            </w:r>
          </w:p>
          <w:p w14:paraId="40B20C31" w14:textId="77777777" w:rsidR="005C0B45" w:rsidRDefault="005C0B45" w:rsidP="001F3186">
            <w:pPr>
              <w:pStyle w:val="WMOBodyText"/>
              <w:spacing w:before="120" w:after="120"/>
              <w:ind w:right="-113"/>
              <w:jc w:val="left"/>
              <w:rPr>
                <w:rFonts w:cstheme="majorHAnsi"/>
                <w:sz w:val="16"/>
                <w:szCs w:val="16"/>
                <w:lang w:val="en-US"/>
              </w:rPr>
            </w:pPr>
          </w:p>
          <w:p w14:paraId="707BD3EA" w14:textId="770AE51B" w:rsidR="005C0B45" w:rsidRPr="00417D36" w:rsidRDefault="005C0B45" w:rsidP="001F3186">
            <w:pPr>
              <w:pStyle w:val="WMOBodyText"/>
              <w:spacing w:before="120" w:after="120"/>
              <w:ind w:right="-113"/>
              <w:jc w:val="left"/>
              <w:rPr>
                <w:rFonts w:cstheme="majorHAnsi"/>
                <w:sz w:val="16"/>
                <w:szCs w:val="16"/>
                <w:lang w:val="en-US"/>
              </w:rPr>
            </w:pPr>
            <w:r>
              <w:rPr>
                <w:rFonts w:cstheme="majorHAnsi"/>
                <w:sz w:val="16"/>
                <w:szCs w:val="16"/>
                <w:lang w:val="en-US"/>
              </w:rPr>
              <w:t>High</w:t>
            </w:r>
          </w:p>
        </w:tc>
        <w:tc>
          <w:tcPr>
            <w:tcW w:w="978" w:type="dxa"/>
            <w:tcBorders>
              <w:bottom w:val="single" w:sz="4" w:space="0" w:color="auto"/>
            </w:tcBorders>
          </w:tcPr>
          <w:p w14:paraId="59A5DAE9" w14:textId="77777777" w:rsidR="006B41AC"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2027</w:t>
            </w:r>
          </w:p>
          <w:p w14:paraId="56B20C66" w14:textId="77777777" w:rsidR="005C0B45" w:rsidRDefault="005C0B45" w:rsidP="001F3186">
            <w:pPr>
              <w:pStyle w:val="WMOBodyText"/>
              <w:spacing w:before="120" w:after="120"/>
              <w:ind w:right="-113"/>
              <w:jc w:val="left"/>
              <w:rPr>
                <w:rFonts w:cstheme="majorHAnsi"/>
                <w:sz w:val="16"/>
                <w:szCs w:val="16"/>
                <w:lang w:val="en-US"/>
              </w:rPr>
            </w:pPr>
          </w:p>
          <w:p w14:paraId="61544445" w14:textId="5D87FF21" w:rsidR="005C0B45" w:rsidRDefault="008756D9" w:rsidP="001F3186">
            <w:pPr>
              <w:pStyle w:val="WMOBodyText"/>
              <w:spacing w:before="120" w:after="120"/>
              <w:ind w:right="-113"/>
              <w:jc w:val="left"/>
              <w:rPr>
                <w:rFonts w:cstheme="majorHAnsi"/>
                <w:sz w:val="16"/>
                <w:szCs w:val="16"/>
                <w:lang w:val="en-US"/>
              </w:rPr>
            </w:pPr>
            <w:r>
              <w:rPr>
                <w:rFonts w:cstheme="majorHAnsi"/>
                <w:sz w:val="16"/>
                <w:szCs w:val="16"/>
                <w:lang w:val="en-US"/>
              </w:rPr>
              <w:t>2027</w:t>
            </w:r>
          </w:p>
          <w:p w14:paraId="2264ADB8" w14:textId="77777777" w:rsidR="005C0B45" w:rsidRDefault="005C0B45" w:rsidP="001F3186">
            <w:pPr>
              <w:pStyle w:val="WMOBodyText"/>
              <w:spacing w:before="120" w:after="120"/>
              <w:ind w:right="-113"/>
              <w:jc w:val="left"/>
              <w:rPr>
                <w:rFonts w:cstheme="majorHAnsi"/>
                <w:sz w:val="16"/>
                <w:szCs w:val="16"/>
                <w:lang w:val="en-US"/>
              </w:rPr>
            </w:pPr>
          </w:p>
          <w:p w14:paraId="597DA8C6" w14:textId="145103DF" w:rsidR="005C0B45" w:rsidRPr="00417D36" w:rsidRDefault="005C0B45" w:rsidP="001F3186">
            <w:pPr>
              <w:pStyle w:val="WMOBodyText"/>
              <w:spacing w:before="120" w:after="120"/>
              <w:ind w:right="-113"/>
              <w:jc w:val="left"/>
              <w:rPr>
                <w:rFonts w:cstheme="majorHAnsi"/>
                <w:sz w:val="16"/>
                <w:szCs w:val="16"/>
                <w:lang w:val="en-US"/>
              </w:rPr>
            </w:pPr>
            <w:r>
              <w:rPr>
                <w:rFonts w:cstheme="majorHAnsi"/>
                <w:sz w:val="16"/>
                <w:szCs w:val="16"/>
                <w:lang w:val="en-US"/>
              </w:rPr>
              <w:t>2027</w:t>
            </w:r>
          </w:p>
        </w:tc>
      </w:tr>
      <w:tr w:rsidR="006B41AC" w:rsidRPr="00417D36" w14:paraId="24B46EFA" w14:textId="77777777" w:rsidTr="0071789B">
        <w:trPr>
          <w:trHeight w:val="300"/>
        </w:trPr>
        <w:tc>
          <w:tcPr>
            <w:tcW w:w="594" w:type="dxa"/>
            <w:shd w:val="clear" w:color="auto" w:fill="DBE5F1" w:themeFill="accent1" w:themeFillTint="33"/>
          </w:tcPr>
          <w:p w14:paraId="2C2DB7AB" w14:textId="77777777" w:rsidR="006B41AC" w:rsidRPr="00417D36" w:rsidRDefault="006B41AC" w:rsidP="001F3186">
            <w:pPr>
              <w:pStyle w:val="WMOBodyText"/>
              <w:spacing w:before="120" w:after="120"/>
              <w:ind w:right="-113"/>
              <w:jc w:val="center"/>
              <w:rPr>
                <w:rFonts w:cstheme="majorHAnsi"/>
                <w:bCs/>
                <w:sz w:val="16"/>
                <w:szCs w:val="16"/>
              </w:rPr>
            </w:pPr>
          </w:p>
        </w:tc>
        <w:tc>
          <w:tcPr>
            <w:tcW w:w="14481" w:type="dxa"/>
            <w:gridSpan w:val="13"/>
            <w:shd w:val="clear" w:color="auto" w:fill="DBE5F1" w:themeFill="accent1" w:themeFillTint="33"/>
            <w:vAlign w:val="center"/>
          </w:tcPr>
          <w:p w14:paraId="70EBE4C6" w14:textId="77777777" w:rsidR="006B41AC" w:rsidRPr="00417D36" w:rsidRDefault="006B41AC" w:rsidP="001F3186">
            <w:pPr>
              <w:spacing w:before="120" w:after="120"/>
              <w:jc w:val="center"/>
              <w:rPr>
                <w:rFonts w:cstheme="majorHAnsi"/>
                <w:b/>
                <w:sz w:val="16"/>
                <w:szCs w:val="16"/>
                <w:lang w:val="en-US"/>
              </w:rPr>
            </w:pPr>
            <w:r w:rsidRPr="00417D36">
              <w:rPr>
                <w:rFonts w:cstheme="majorHAnsi"/>
                <w:b/>
                <w:sz w:val="16"/>
                <w:szCs w:val="16"/>
                <w:lang w:val="en-US"/>
              </w:rPr>
              <w:t>International exchange of data (both observation and products)</w:t>
            </w:r>
          </w:p>
        </w:tc>
      </w:tr>
      <w:tr w:rsidR="006B41AC" w:rsidRPr="00417D36" w14:paraId="32669BC3" w14:textId="77777777" w:rsidTr="0071789B">
        <w:trPr>
          <w:trHeight w:val="300"/>
        </w:trPr>
        <w:tc>
          <w:tcPr>
            <w:tcW w:w="594" w:type="dxa"/>
          </w:tcPr>
          <w:p w14:paraId="391227CA"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7</w:t>
            </w:r>
          </w:p>
        </w:tc>
        <w:tc>
          <w:tcPr>
            <w:tcW w:w="3206" w:type="dxa"/>
            <w:gridSpan w:val="3"/>
          </w:tcPr>
          <w:p w14:paraId="088D485A"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Non-hazard specific/cross-cutting</w:t>
            </w:r>
          </w:p>
        </w:tc>
        <w:tc>
          <w:tcPr>
            <w:tcW w:w="3427" w:type="dxa"/>
            <w:gridSpan w:val="2"/>
          </w:tcPr>
          <w:p w14:paraId="2F1D619D"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 xml:space="preserve">B1.1 - Implementation of WIS2.0 </w:t>
            </w:r>
          </w:p>
          <w:p w14:paraId="1536915D" w14:textId="77777777" w:rsidR="006B41AC" w:rsidRPr="00417D36" w:rsidRDefault="006B41AC" w:rsidP="001F3186">
            <w:pPr>
              <w:pStyle w:val="WMOBodyText"/>
              <w:spacing w:before="120" w:after="120"/>
              <w:ind w:right="-113"/>
              <w:rPr>
                <w:rFonts w:cstheme="majorHAnsi"/>
                <w:sz w:val="16"/>
                <w:szCs w:val="16"/>
              </w:rPr>
            </w:pPr>
            <w:r w:rsidRPr="00417D36">
              <w:rPr>
                <w:rFonts w:cstheme="majorHAnsi"/>
                <w:sz w:val="16"/>
                <w:szCs w:val="16"/>
              </w:rPr>
              <w:t>Development of manuals and guides</w:t>
            </w:r>
          </w:p>
          <w:p w14:paraId="697361A4" w14:textId="77777777" w:rsidR="006B41AC" w:rsidRPr="00417D36" w:rsidRDefault="006B41AC" w:rsidP="001F3186">
            <w:pPr>
              <w:pStyle w:val="WMOBodyText"/>
              <w:spacing w:before="120" w:after="120"/>
              <w:ind w:right="-113"/>
              <w:rPr>
                <w:rFonts w:cstheme="majorHAnsi"/>
                <w:sz w:val="16"/>
                <w:szCs w:val="16"/>
              </w:rPr>
            </w:pPr>
            <w:r w:rsidRPr="00417D36">
              <w:rPr>
                <w:rFonts w:cstheme="majorHAnsi"/>
                <w:sz w:val="16"/>
                <w:szCs w:val="16"/>
              </w:rPr>
              <w:t>Development and distribution of WIS2.0 in a Box software</w:t>
            </w:r>
          </w:p>
          <w:p w14:paraId="0A75CE03"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Training events and other capacity development</w:t>
            </w:r>
          </w:p>
          <w:p w14:paraId="646CFF1C" w14:textId="77777777" w:rsidR="006B41AC" w:rsidRPr="00417D36" w:rsidRDefault="006B41AC" w:rsidP="001F3186">
            <w:pPr>
              <w:pStyle w:val="WMOBodyText"/>
              <w:spacing w:before="120" w:after="120"/>
              <w:ind w:right="-113"/>
              <w:jc w:val="left"/>
              <w:rPr>
                <w:rFonts w:cstheme="majorHAnsi"/>
                <w:i/>
                <w:iCs/>
                <w:sz w:val="16"/>
                <w:szCs w:val="16"/>
                <w:lang w:val="en-AU"/>
              </w:rPr>
            </w:pPr>
            <w:r w:rsidRPr="00417D36">
              <w:rPr>
                <w:rFonts w:cstheme="majorHAnsi"/>
                <w:sz w:val="16"/>
                <w:szCs w:val="16"/>
              </w:rPr>
              <w:t>B1.2 - Explore “Data-in-place” approach</w:t>
            </w:r>
          </w:p>
        </w:tc>
        <w:tc>
          <w:tcPr>
            <w:tcW w:w="2188" w:type="dxa"/>
            <w:gridSpan w:val="2"/>
          </w:tcPr>
          <w:p w14:paraId="4483D3F3"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Regulatory material, manuals, guides, capacity development, reports</w:t>
            </w:r>
          </w:p>
        </w:tc>
        <w:tc>
          <w:tcPr>
            <w:tcW w:w="1138" w:type="dxa"/>
            <w:gridSpan w:val="2"/>
          </w:tcPr>
          <w:p w14:paraId="1066F802"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INFCOM</w:t>
            </w:r>
          </w:p>
        </w:tc>
        <w:tc>
          <w:tcPr>
            <w:tcW w:w="1218" w:type="dxa"/>
          </w:tcPr>
          <w:p w14:paraId="59451953"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I/WIS</w:t>
            </w:r>
          </w:p>
        </w:tc>
        <w:tc>
          <w:tcPr>
            <w:tcW w:w="1131" w:type="dxa"/>
          </w:tcPr>
          <w:p w14:paraId="4AE9729F" w14:textId="46F0340C"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 xml:space="preserve">Regulatory material, Manual and Guide, Training </w:t>
            </w:r>
            <w:r w:rsidR="008756D9">
              <w:rPr>
                <w:rFonts w:cstheme="majorHAnsi"/>
                <w:sz w:val="16"/>
                <w:szCs w:val="16"/>
                <w:lang w:val="en-US"/>
              </w:rPr>
              <w:t>materials</w:t>
            </w:r>
          </w:p>
        </w:tc>
        <w:tc>
          <w:tcPr>
            <w:tcW w:w="1195" w:type="dxa"/>
          </w:tcPr>
          <w:p w14:paraId="78DF260F"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High</w:t>
            </w:r>
          </w:p>
        </w:tc>
        <w:tc>
          <w:tcPr>
            <w:tcW w:w="978" w:type="dxa"/>
          </w:tcPr>
          <w:p w14:paraId="23C407A9"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2024</w:t>
            </w:r>
          </w:p>
        </w:tc>
      </w:tr>
      <w:tr w:rsidR="006B41AC" w:rsidRPr="00417D36" w14:paraId="287207BC" w14:textId="77777777" w:rsidTr="0071789B">
        <w:trPr>
          <w:trHeight w:val="300"/>
        </w:trPr>
        <w:tc>
          <w:tcPr>
            <w:tcW w:w="594" w:type="dxa"/>
          </w:tcPr>
          <w:p w14:paraId="2572589D" w14:textId="77777777" w:rsidR="006B41AC" w:rsidRPr="00417D36" w:rsidRDefault="006B41AC" w:rsidP="001F3186">
            <w:pPr>
              <w:pStyle w:val="WMOBodyText"/>
              <w:spacing w:before="120" w:after="120"/>
              <w:ind w:right="-113"/>
              <w:jc w:val="center"/>
              <w:rPr>
                <w:rFonts w:cstheme="majorHAnsi"/>
                <w:bCs/>
                <w:color w:val="000000" w:themeColor="text1"/>
                <w:sz w:val="16"/>
                <w:szCs w:val="16"/>
              </w:rPr>
            </w:pPr>
            <w:r w:rsidRPr="00417D36">
              <w:rPr>
                <w:rFonts w:cstheme="majorHAnsi"/>
                <w:bCs/>
                <w:color w:val="000000" w:themeColor="text1"/>
                <w:sz w:val="16"/>
                <w:szCs w:val="16"/>
              </w:rPr>
              <w:lastRenderedPageBreak/>
              <w:t>8</w:t>
            </w:r>
          </w:p>
        </w:tc>
        <w:tc>
          <w:tcPr>
            <w:tcW w:w="3206" w:type="dxa"/>
            <w:gridSpan w:val="3"/>
          </w:tcPr>
          <w:p w14:paraId="2EBE5188" w14:textId="77777777" w:rsidR="006B41AC" w:rsidRP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Hydrological</w:t>
            </w:r>
          </w:p>
          <w:p w14:paraId="564AA7B8" w14:textId="77777777" w:rsidR="006B41AC" w:rsidRPr="008756D9" w:rsidRDefault="006B41AC" w:rsidP="001F3186">
            <w:pPr>
              <w:pStyle w:val="WMOBodyText"/>
              <w:numPr>
                <w:ilvl w:val="0"/>
                <w:numId w:val="24"/>
              </w:numPr>
              <w:spacing w:before="120" w:after="120"/>
              <w:ind w:left="308" w:right="-113" w:hanging="283"/>
              <w:jc w:val="left"/>
              <w:rPr>
                <w:rFonts w:cstheme="majorHAnsi"/>
                <w:color w:val="000000" w:themeColor="text1"/>
                <w:sz w:val="16"/>
                <w:szCs w:val="16"/>
                <w:lang w:val="en-US"/>
              </w:rPr>
            </w:pPr>
            <w:r w:rsidRPr="008756D9">
              <w:rPr>
                <w:rFonts w:cstheme="majorHAnsi"/>
                <w:color w:val="000000" w:themeColor="text1"/>
                <w:sz w:val="16"/>
                <w:szCs w:val="16"/>
                <w:lang w:val="en-US"/>
              </w:rPr>
              <w:t>Flash floods</w:t>
            </w:r>
          </w:p>
          <w:p w14:paraId="09112B78" w14:textId="77777777" w:rsidR="006B41AC" w:rsidRPr="008756D9" w:rsidRDefault="006B41AC" w:rsidP="001F3186">
            <w:pPr>
              <w:pStyle w:val="WMOBodyText"/>
              <w:numPr>
                <w:ilvl w:val="0"/>
                <w:numId w:val="24"/>
              </w:numPr>
              <w:spacing w:before="120" w:after="120"/>
              <w:ind w:left="308" w:right="-113" w:hanging="283"/>
              <w:jc w:val="left"/>
              <w:rPr>
                <w:rFonts w:cstheme="majorHAnsi"/>
                <w:color w:val="000000" w:themeColor="text1"/>
                <w:sz w:val="16"/>
                <w:szCs w:val="16"/>
                <w:lang w:val="en-US"/>
              </w:rPr>
            </w:pPr>
            <w:r w:rsidRPr="008756D9">
              <w:rPr>
                <w:rFonts w:cstheme="majorHAnsi"/>
                <w:color w:val="000000" w:themeColor="text1"/>
                <w:sz w:val="16"/>
                <w:szCs w:val="16"/>
                <w:lang w:val="en-US"/>
              </w:rPr>
              <w:t>Riverine floods</w:t>
            </w:r>
          </w:p>
        </w:tc>
        <w:tc>
          <w:tcPr>
            <w:tcW w:w="3427" w:type="dxa"/>
            <w:gridSpan w:val="2"/>
          </w:tcPr>
          <w:p w14:paraId="72BD441A" w14:textId="08099A76" w:rsidR="006B41AC" w:rsidRDefault="006B41AC" w:rsidP="001F3186">
            <w:pPr>
              <w:pStyle w:val="WMOBodyText"/>
              <w:spacing w:before="120" w:after="120"/>
              <w:ind w:right="-113"/>
              <w:jc w:val="left"/>
              <w:rPr>
                <w:rFonts w:cstheme="majorHAnsi"/>
                <w:color w:val="000000" w:themeColor="text1"/>
                <w:sz w:val="16"/>
                <w:szCs w:val="16"/>
              </w:rPr>
            </w:pPr>
            <w:r w:rsidRPr="008756D9">
              <w:rPr>
                <w:rFonts w:cstheme="majorHAnsi"/>
                <w:color w:val="000000" w:themeColor="text1"/>
                <w:sz w:val="16"/>
                <w:szCs w:val="16"/>
              </w:rPr>
              <w:t xml:space="preserve">B3.1 </w:t>
            </w:r>
            <w:r w:rsidR="00D13467" w:rsidRPr="008756D9">
              <w:rPr>
                <w:rFonts w:cstheme="majorHAnsi"/>
                <w:color w:val="000000" w:themeColor="text1"/>
                <w:sz w:val="16"/>
                <w:szCs w:val="16"/>
              </w:rPr>
              <w:t>–</w:t>
            </w:r>
            <w:r w:rsidRPr="008756D9">
              <w:rPr>
                <w:rFonts w:cstheme="majorHAnsi"/>
                <w:color w:val="000000" w:themeColor="text1"/>
                <w:sz w:val="16"/>
                <w:szCs w:val="16"/>
              </w:rPr>
              <w:t xml:space="preserve"> WHOS</w:t>
            </w:r>
            <w:r w:rsidR="00D13467" w:rsidRPr="008756D9">
              <w:rPr>
                <w:rFonts w:cstheme="majorHAnsi"/>
                <w:color w:val="000000" w:themeColor="text1"/>
                <w:sz w:val="16"/>
                <w:szCs w:val="16"/>
              </w:rPr>
              <w:t xml:space="preserve"> WMO Hydrological Observing System</w:t>
            </w:r>
            <w:r w:rsidR="00B166E0" w:rsidRPr="008756D9">
              <w:rPr>
                <w:rFonts w:cstheme="majorHAnsi"/>
                <w:color w:val="000000" w:themeColor="text1"/>
                <w:sz w:val="16"/>
                <w:szCs w:val="16"/>
              </w:rPr>
              <w:t>,  WIS</w:t>
            </w:r>
            <w:r w:rsidR="00096E62" w:rsidRPr="008756D9">
              <w:rPr>
                <w:rFonts w:cstheme="majorHAnsi"/>
                <w:color w:val="000000" w:themeColor="text1"/>
                <w:sz w:val="16"/>
                <w:szCs w:val="16"/>
              </w:rPr>
              <w:t xml:space="preserve"> 2.0</w:t>
            </w:r>
            <w:r w:rsidR="00B166E0" w:rsidRPr="008756D9">
              <w:rPr>
                <w:rFonts w:cstheme="majorHAnsi"/>
                <w:color w:val="000000" w:themeColor="text1"/>
                <w:sz w:val="16"/>
                <w:szCs w:val="16"/>
              </w:rPr>
              <w:t xml:space="preserve"> hydrological component</w:t>
            </w:r>
          </w:p>
          <w:p w14:paraId="5007CD3F" w14:textId="77777777" w:rsidR="008756D9" w:rsidRDefault="008756D9" w:rsidP="001F3186">
            <w:pPr>
              <w:pStyle w:val="WMOBodyText"/>
              <w:spacing w:before="120" w:after="120"/>
              <w:ind w:right="-113"/>
              <w:jc w:val="left"/>
              <w:rPr>
                <w:rFonts w:cstheme="majorHAnsi"/>
                <w:color w:val="000000" w:themeColor="text1"/>
                <w:sz w:val="16"/>
                <w:szCs w:val="16"/>
              </w:rPr>
            </w:pPr>
          </w:p>
          <w:p w14:paraId="7C379C56" w14:textId="77777777" w:rsidR="008756D9" w:rsidRDefault="008756D9" w:rsidP="001F3186">
            <w:pPr>
              <w:pStyle w:val="WMOBodyText"/>
              <w:spacing w:before="120" w:after="120"/>
              <w:ind w:right="-113"/>
              <w:jc w:val="left"/>
              <w:rPr>
                <w:rFonts w:cstheme="majorHAnsi"/>
                <w:color w:val="000000" w:themeColor="text1"/>
                <w:sz w:val="16"/>
                <w:szCs w:val="16"/>
              </w:rPr>
            </w:pPr>
          </w:p>
          <w:p w14:paraId="67E3759B" w14:textId="77777777" w:rsidR="008756D9" w:rsidRDefault="008756D9" w:rsidP="001F3186">
            <w:pPr>
              <w:pStyle w:val="WMOBodyText"/>
              <w:spacing w:before="120" w:after="120"/>
              <w:ind w:right="-113"/>
              <w:jc w:val="left"/>
              <w:rPr>
                <w:rFonts w:cstheme="majorHAnsi"/>
                <w:color w:val="000000" w:themeColor="text1"/>
                <w:sz w:val="16"/>
                <w:szCs w:val="16"/>
              </w:rPr>
            </w:pPr>
          </w:p>
          <w:p w14:paraId="2D781DBD" w14:textId="77777777" w:rsidR="008756D9" w:rsidRPr="008756D9" w:rsidRDefault="008756D9" w:rsidP="001F3186">
            <w:pPr>
              <w:pStyle w:val="WMOBodyText"/>
              <w:spacing w:before="120" w:after="120"/>
              <w:ind w:right="-113"/>
              <w:jc w:val="left"/>
              <w:rPr>
                <w:rFonts w:cstheme="majorHAnsi"/>
                <w:color w:val="000000" w:themeColor="text1"/>
                <w:sz w:val="16"/>
                <w:szCs w:val="16"/>
                <w:lang w:val="en-AU"/>
              </w:rPr>
            </w:pPr>
          </w:p>
          <w:p w14:paraId="61EA8B69" w14:textId="17DBEC8D" w:rsidR="006B41AC" w:rsidRDefault="006B41AC" w:rsidP="001F3186">
            <w:pPr>
              <w:pStyle w:val="WMOBodyText"/>
              <w:spacing w:before="120" w:after="120"/>
              <w:ind w:right="-113"/>
              <w:jc w:val="left"/>
              <w:rPr>
                <w:rFonts w:cstheme="majorHAnsi"/>
                <w:color w:val="000000" w:themeColor="text1"/>
                <w:sz w:val="16"/>
                <w:szCs w:val="16"/>
              </w:rPr>
            </w:pPr>
            <w:r w:rsidRPr="008756D9">
              <w:rPr>
                <w:rFonts w:cstheme="majorHAnsi"/>
                <w:color w:val="000000" w:themeColor="text1"/>
                <w:sz w:val="16"/>
                <w:szCs w:val="16"/>
              </w:rPr>
              <w:t xml:space="preserve">B3.2 </w:t>
            </w:r>
            <w:r w:rsidR="00B166E0" w:rsidRPr="008756D9">
              <w:rPr>
                <w:rFonts w:cstheme="majorHAnsi"/>
                <w:color w:val="000000" w:themeColor="text1"/>
                <w:sz w:val="16"/>
                <w:szCs w:val="16"/>
              </w:rPr>
              <w:t>–</w:t>
            </w:r>
            <w:r w:rsidRPr="008756D9">
              <w:rPr>
                <w:rFonts w:cstheme="majorHAnsi"/>
                <w:color w:val="000000" w:themeColor="text1"/>
                <w:sz w:val="16"/>
                <w:szCs w:val="16"/>
              </w:rPr>
              <w:t xml:space="preserve"> FFGS</w:t>
            </w:r>
            <w:r w:rsidR="00B166E0" w:rsidRPr="008756D9">
              <w:rPr>
                <w:rFonts w:cstheme="majorHAnsi"/>
                <w:color w:val="000000" w:themeColor="text1"/>
                <w:sz w:val="16"/>
                <w:szCs w:val="16"/>
              </w:rPr>
              <w:t xml:space="preserve"> Flash Flood Guidance System</w:t>
            </w:r>
          </w:p>
          <w:p w14:paraId="6E13EC82" w14:textId="77777777" w:rsidR="008756D9" w:rsidRDefault="008756D9" w:rsidP="001F3186">
            <w:pPr>
              <w:pStyle w:val="WMOBodyText"/>
              <w:spacing w:before="120" w:after="120"/>
              <w:ind w:right="-113"/>
              <w:jc w:val="left"/>
              <w:rPr>
                <w:rFonts w:cstheme="majorHAnsi"/>
                <w:color w:val="000000" w:themeColor="text1"/>
                <w:sz w:val="16"/>
                <w:szCs w:val="16"/>
              </w:rPr>
            </w:pPr>
          </w:p>
          <w:p w14:paraId="54D304F1" w14:textId="77777777" w:rsidR="008756D9" w:rsidRDefault="008756D9" w:rsidP="001F3186">
            <w:pPr>
              <w:pStyle w:val="WMOBodyText"/>
              <w:spacing w:before="120" w:after="120"/>
              <w:ind w:right="-113"/>
              <w:jc w:val="left"/>
              <w:rPr>
                <w:rFonts w:cstheme="majorHAnsi"/>
                <w:color w:val="000000" w:themeColor="text1"/>
                <w:sz w:val="16"/>
                <w:szCs w:val="16"/>
              </w:rPr>
            </w:pPr>
          </w:p>
          <w:p w14:paraId="242030A0" w14:textId="77777777" w:rsidR="008756D9" w:rsidRPr="008756D9" w:rsidRDefault="008756D9" w:rsidP="001F3186">
            <w:pPr>
              <w:pStyle w:val="WMOBodyText"/>
              <w:spacing w:before="120" w:after="120"/>
              <w:ind w:right="-113"/>
              <w:jc w:val="left"/>
              <w:rPr>
                <w:rFonts w:cstheme="majorHAnsi"/>
                <w:color w:val="000000" w:themeColor="text1"/>
                <w:sz w:val="16"/>
                <w:szCs w:val="16"/>
                <w:lang w:val="en-AU"/>
              </w:rPr>
            </w:pPr>
          </w:p>
          <w:p w14:paraId="7DF31F9F" w14:textId="6B0EACB8" w:rsidR="006B41AC" w:rsidRPr="008756D9" w:rsidRDefault="006B41AC" w:rsidP="001F3186">
            <w:pPr>
              <w:pStyle w:val="WMOBodyText"/>
              <w:spacing w:before="120" w:after="120"/>
              <w:ind w:right="-113"/>
              <w:jc w:val="left"/>
              <w:rPr>
                <w:rFonts w:cstheme="majorHAnsi"/>
                <w:i/>
                <w:iCs/>
                <w:color w:val="000000" w:themeColor="text1"/>
                <w:sz w:val="16"/>
                <w:szCs w:val="16"/>
                <w:lang w:val="en-US"/>
              </w:rPr>
            </w:pPr>
            <w:r w:rsidRPr="008756D9">
              <w:rPr>
                <w:rFonts w:cstheme="majorHAnsi"/>
                <w:color w:val="000000" w:themeColor="text1"/>
                <w:sz w:val="16"/>
                <w:szCs w:val="16"/>
                <w:lang w:val="en-US"/>
              </w:rPr>
              <w:t xml:space="preserve">B4 </w:t>
            </w:r>
            <w:r w:rsidR="00B166E0" w:rsidRPr="008756D9">
              <w:rPr>
                <w:rFonts w:cstheme="majorHAnsi"/>
                <w:color w:val="000000" w:themeColor="text1"/>
                <w:sz w:val="16"/>
                <w:szCs w:val="16"/>
                <w:lang w:val="en-US"/>
              </w:rPr>
              <w:t>–</w:t>
            </w:r>
            <w:r w:rsidRPr="008756D9">
              <w:rPr>
                <w:rFonts w:cstheme="majorHAnsi"/>
                <w:color w:val="000000" w:themeColor="text1"/>
                <w:sz w:val="16"/>
                <w:szCs w:val="16"/>
                <w:lang w:val="en-US"/>
              </w:rPr>
              <w:t xml:space="preserve"> </w:t>
            </w:r>
            <w:proofErr w:type="spellStart"/>
            <w:r w:rsidRPr="008756D9">
              <w:rPr>
                <w:rFonts w:cstheme="majorHAnsi"/>
                <w:color w:val="000000" w:themeColor="text1"/>
                <w:sz w:val="16"/>
                <w:szCs w:val="16"/>
                <w:lang w:val="en-US"/>
              </w:rPr>
              <w:t>HydroSOS</w:t>
            </w:r>
            <w:proofErr w:type="spellEnd"/>
            <w:r w:rsidR="00B166E0" w:rsidRPr="008756D9">
              <w:rPr>
                <w:rFonts w:cstheme="majorHAnsi"/>
                <w:color w:val="000000" w:themeColor="text1"/>
                <w:sz w:val="16"/>
                <w:szCs w:val="16"/>
                <w:lang w:val="en-US"/>
              </w:rPr>
              <w:t xml:space="preserve"> Hydrological Status and Outlook System</w:t>
            </w:r>
          </w:p>
        </w:tc>
        <w:tc>
          <w:tcPr>
            <w:tcW w:w="2188" w:type="dxa"/>
            <w:gridSpan w:val="2"/>
          </w:tcPr>
          <w:p w14:paraId="731106DA" w14:textId="45167831" w:rsidR="006B41AC" w:rsidRPr="008756D9" w:rsidRDefault="008756D9" w:rsidP="001F3186">
            <w:pPr>
              <w:pStyle w:val="WMOBodyText"/>
              <w:spacing w:before="120" w:after="120"/>
              <w:ind w:right="-113"/>
              <w:jc w:val="left"/>
              <w:rPr>
                <w:rFonts w:cstheme="majorHAnsi"/>
                <w:color w:val="000000" w:themeColor="text1"/>
                <w:sz w:val="16"/>
                <w:szCs w:val="16"/>
                <w:lang w:val="en-US"/>
              </w:rPr>
            </w:pPr>
            <w:r>
              <w:rPr>
                <w:rFonts w:cstheme="majorHAnsi"/>
                <w:color w:val="000000" w:themeColor="text1"/>
                <w:sz w:val="16"/>
                <w:szCs w:val="16"/>
                <w:lang w:val="en-US"/>
              </w:rPr>
              <w:t>D</w:t>
            </w:r>
            <w:r w:rsidR="00804839" w:rsidRPr="008756D9">
              <w:rPr>
                <w:rFonts w:cstheme="majorHAnsi"/>
                <w:color w:val="000000" w:themeColor="text1"/>
                <w:sz w:val="16"/>
                <w:szCs w:val="16"/>
                <w:lang w:val="en-US"/>
              </w:rPr>
              <w:t>ata sharing system</w:t>
            </w:r>
            <w:r>
              <w:rPr>
                <w:rFonts w:cstheme="majorHAnsi"/>
                <w:color w:val="000000" w:themeColor="text1"/>
                <w:sz w:val="16"/>
                <w:szCs w:val="16"/>
                <w:lang w:val="en-US"/>
              </w:rPr>
              <w:t xml:space="preserve"> in place</w:t>
            </w:r>
          </w:p>
          <w:p w14:paraId="356F8519"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6047BDCE"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2A849D44"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7CAF5196"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255F7C42"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6F40CF34" w14:textId="0A0DC2C0" w:rsidR="006B41AC" w:rsidRDefault="4080CC1B"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 xml:space="preserve">Regional data and product sharing </w:t>
            </w:r>
          </w:p>
          <w:p w14:paraId="34E6C594"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2998228F"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5D045277" w14:textId="77777777" w:rsidR="008756D9" w:rsidRPr="008756D9" w:rsidRDefault="008756D9" w:rsidP="001F3186">
            <w:pPr>
              <w:pStyle w:val="WMOBodyText"/>
              <w:spacing w:before="120" w:after="120"/>
              <w:ind w:right="-113"/>
              <w:jc w:val="left"/>
              <w:rPr>
                <w:rFonts w:cstheme="majorBidi"/>
                <w:color w:val="000000" w:themeColor="text1"/>
                <w:sz w:val="16"/>
                <w:szCs w:val="16"/>
                <w:lang w:val="en-US"/>
              </w:rPr>
            </w:pPr>
          </w:p>
          <w:p w14:paraId="245A0164" w14:textId="77777777" w:rsidR="006B41AC" w:rsidRPr="008756D9" w:rsidRDefault="006B41AC" w:rsidP="001F3186">
            <w:pPr>
              <w:pStyle w:val="WMOBodyText"/>
              <w:spacing w:before="120" w:after="120"/>
              <w:ind w:right="-113"/>
              <w:jc w:val="left"/>
              <w:rPr>
                <w:rFonts w:cstheme="majorBidi"/>
                <w:color w:val="000000" w:themeColor="text1"/>
                <w:sz w:val="16"/>
                <w:szCs w:val="16"/>
                <w:lang w:val="en-US"/>
              </w:rPr>
            </w:pPr>
            <w:proofErr w:type="spellStart"/>
            <w:r w:rsidRPr="008756D9">
              <w:rPr>
                <w:rFonts w:cstheme="majorBidi"/>
                <w:color w:val="000000" w:themeColor="text1"/>
                <w:sz w:val="16"/>
                <w:szCs w:val="16"/>
                <w:lang w:val="en-US"/>
              </w:rPr>
              <w:t>HydroSOS</w:t>
            </w:r>
            <w:proofErr w:type="spellEnd"/>
            <w:r w:rsidRPr="008756D9">
              <w:rPr>
                <w:rFonts w:cstheme="majorBidi"/>
                <w:color w:val="000000" w:themeColor="text1"/>
                <w:sz w:val="16"/>
                <w:szCs w:val="16"/>
                <w:lang w:val="en-US"/>
              </w:rPr>
              <w:t xml:space="preserve"> portal</w:t>
            </w:r>
          </w:p>
        </w:tc>
        <w:tc>
          <w:tcPr>
            <w:tcW w:w="1138" w:type="dxa"/>
            <w:gridSpan w:val="2"/>
          </w:tcPr>
          <w:p w14:paraId="33171B4D" w14:textId="2D050455" w:rsidR="006B41AC" w:rsidRDefault="006B41AC" w:rsidP="001F3186">
            <w:pPr>
              <w:pStyle w:val="WMOBodyText"/>
              <w:spacing w:before="120" w:after="120"/>
              <w:ind w:right="-113"/>
              <w:jc w:val="left"/>
              <w:rPr>
                <w:rFonts w:cstheme="majorHAnsi"/>
                <w:color w:val="000000" w:themeColor="text1"/>
                <w:sz w:val="16"/>
                <w:szCs w:val="16"/>
                <w:lang w:val="pt-BR"/>
              </w:rPr>
            </w:pPr>
            <w:r w:rsidRPr="008756D9">
              <w:rPr>
                <w:rFonts w:cstheme="majorHAnsi"/>
                <w:color w:val="000000" w:themeColor="text1"/>
                <w:sz w:val="16"/>
                <w:szCs w:val="16"/>
                <w:lang w:val="pt-BR"/>
              </w:rPr>
              <w:t>INFCOM</w:t>
            </w:r>
          </w:p>
          <w:p w14:paraId="2FB8790D" w14:textId="77777777" w:rsidR="008756D9" w:rsidRDefault="008756D9" w:rsidP="001F3186">
            <w:pPr>
              <w:pStyle w:val="WMOBodyText"/>
              <w:spacing w:before="120" w:after="120"/>
              <w:ind w:right="-113"/>
              <w:jc w:val="left"/>
              <w:rPr>
                <w:rFonts w:cstheme="majorHAnsi"/>
                <w:color w:val="000000" w:themeColor="text1"/>
                <w:sz w:val="16"/>
                <w:szCs w:val="16"/>
                <w:lang w:val="pt-BR"/>
              </w:rPr>
            </w:pPr>
          </w:p>
          <w:p w14:paraId="0AF7C3D5" w14:textId="77777777" w:rsidR="008756D9" w:rsidRDefault="008756D9" w:rsidP="001F3186">
            <w:pPr>
              <w:pStyle w:val="WMOBodyText"/>
              <w:spacing w:before="120" w:after="120"/>
              <w:ind w:right="-113"/>
              <w:jc w:val="left"/>
              <w:rPr>
                <w:rFonts w:cstheme="majorHAnsi"/>
                <w:color w:val="000000" w:themeColor="text1"/>
                <w:sz w:val="16"/>
                <w:szCs w:val="16"/>
                <w:lang w:val="pt-BR"/>
              </w:rPr>
            </w:pPr>
          </w:p>
          <w:p w14:paraId="6A29C95B" w14:textId="77777777" w:rsidR="008756D9" w:rsidRDefault="008756D9" w:rsidP="001F3186">
            <w:pPr>
              <w:pStyle w:val="WMOBodyText"/>
              <w:spacing w:before="120" w:after="120"/>
              <w:ind w:right="-113"/>
              <w:jc w:val="left"/>
              <w:rPr>
                <w:rFonts w:cstheme="majorHAnsi"/>
                <w:color w:val="000000" w:themeColor="text1"/>
                <w:sz w:val="16"/>
                <w:szCs w:val="16"/>
                <w:lang w:val="pt-BR"/>
              </w:rPr>
            </w:pPr>
          </w:p>
          <w:p w14:paraId="11B9F492" w14:textId="77777777" w:rsidR="008756D9" w:rsidRDefault="008756D9" w:rsidP="001F3186">
            <w:pPr>
              <w:pStyle w:val="WMOBodyText"/>
              <w:spacing w:before="120" w:after="120"/>
              <w:ind w:right="-113"/>
              <w:jc w:val="left"/>
              <w:rPr>
                <w:rFonts w:cstheme="majorHAnsi"/>
                <w:color w:val="000000" w:themeColor="text1"/>
                <w:sz w:val="16"/>
                <w:szCs w:val="16"/>
                <w:lang w:val="pt-BR"/>
              </w:rPr>
            </w:pPr>
          </w:p>
          <w:p w14:paraId="25A3EAD6" w14:textId="77777777" w:rsidR="008756D9" w:rsidRDefault="008756D9" w:rsidP="001F3186">
            <w:pPr>
              <w:pStyle w:val="WMOBodyText"/>
              <w:spacing w:before="120" w:after="120"/>
              <w:ind w:right="-113"/>
              <w:jc w:val="left"/>
              <w:rPr>
                <w:rFonts w:cstheme="majorHAnsi"/>
                <w:color w:val="000000" w:themeColor="text1"/>
                <w:sz w:val="16"/>
                <w:szCs w:val="16"/>
                <w:lang w:val="pt-BR"/>
              </w:rPr>
            </w:pPr>
          </w:p>
          <w:p w14:paraId="6E2EB186" w14:textId="77777777" w:rsidR="008756D9" w:rsidRPr="008756D9" w:rsidRDefault="008756D9" w:rsidP="001F3186">
            <w:pPr>
              <w:pStyle w:val="WMOBodyText"/>
              <w:spacing w:before="120" w:after="120"/>
              <w:ind w:right="-113"/>
              <w:jc w:val="left"/>
              <w:rPr>
                <w:rFonts w:cstheme="majorHAnsi"/>
                <w:color w:val="000000" w:themeColor="text1"/>
                <w:sz w:val="16"/>
                <w:szCs w:val="16"/>
                <w:lang w:val="pt-BR"/>
              </w:rPr>
            </w:pPr>
          </w:p>
          <w:p w14:paraId="2EDDA756" w14:textId="77777777" w:rsidR="003E1A78" w:rsidRPr="008756D9" w:rsidRDefault="003E1A78" w:rsidP="001F3186">
            <w:pPr>
              <w:pStyle w:val="WMOBodyText"/>
              <w:spacing w:before="120" w:after="120"/>
              <w:ind w:right="-113"/>
              <w:jc w:val="left"/>
              <w:rPr>
                <w:rFonts w:cstheme="majorHAnsi"/>
                <w:color w:val="000000" w:themeColor="text1"/>
                <w:sz w:val="16"/>
                <w:szCs w:val="16"/>
                <w:lang w:val="pt-BR"/>
              </w:rPr>
            </w:pPr>
            <w:r w:rsidRPr="008756D9">
              <w:rPr>
                <w:rFonts w:cstheme="majorHAnsi"/>
                <w:color w:val="000000" w:themeColor="text1"/>
                <w:sz w:val="16"/>
                <w:szCs w:val="16"/>
                <w:lang w:val="pt-BR"/>
              </w:rPr>
              <w:t>SERCOM</w:t>
            </w:r>
          </w:p>
          <w:p w14:paraId="2B8A951A" w14:textId="77777777" w:rsidR="008756D9" w:rsidRDefault="008756D9" w:rsidP="001F3186">
            <w:pPr>
              <w:pStyle w:val="WMOBodyText"/>
              <w:spacing w:before="120" w:after="120"/>
              <w:ind w:right="-113"/>
              <w:jc w:val="left"/>
              <w:rPr>
                <w:rFonts w:cstheme="majorHAnsi"/>
                <w:color w:val="000000" w:themeColor="text1"/>
                <w:sz w:val="16"/>
                <w:szCs w:val="16"/>
                <w:lang w:val="pt-BR"/>
              </w:rPr>
            </w:pPr>
          </w:p>
          <w:p w14:paraId="2C866858" w14:textId="77777777" w:rsidR="008756D9" w:rsidRDefault="008756D9" w:rsidP="001F3186">
            <w:pPr>
              <w:pStyle w:val="WMOBodyText"/>
              <w:spacing w:before="120" w:after="120"/>
              <w:ind w:right="-113"/>
              <w:jc w:val="left"/>
              <w:rPr>
                <w:rFonts w:cstheme="majorHAnsi"/>
                <w:color w:val="000000" w:themeColor="text1"/>
                <w:sz w:val="16"/>
                <w:szCs w:val="16"/>
                <w:lang w:val="pt-BR"/>
              </w:rPr>
            </w:pPr>
          </w:p>
          <w:p w14:paraId="5F2CF58A" w14:textId="77777777" w:rsidR="008756D9" w:rsidRDefault="008756D9" w:rsidP="001F3186">
            <w:pPr>
              <w:pStyle w:val="WMOBodyText"/>
              <w:spacing w:before="120" w:after="120"/>
              <w:ind w:right="-113"/>
              <w:jc w:val="left"/>
              <w:rPr>
                <w:rFonts w:cstheme="majorHAnsi"/>
                <w:color w:val="000000" w:themeColor="text1"/>
                <w:sz w:val="16"/>
                <w:szCs w:val="16"/>
                <w:lang w:val="pt-BR"/>
              </w:rPr>
            </w:pPr>
          </w:p>
          <w:p w14:paraId="2BF42AC7" w14:textId="1BA538F2" w:rsidR="003E1A78" w:rsidRPr="008756D9" w:rsidRDefault="003E1A78" w:rsidP="001F3186">
            <w:pPr>
              <w:pStyle w:val="WMOBodyText"/>
              <w:spacing w:before="120" w:after="120"/>
              <w:ind w:right="-113"/>
              <w:jc w:val="left"/>
              <w:rPr>
                <w:rFonts w:cstheme="majorHAnsi"/>
                <w:color w:val="000000" w:themeColor="text1"/>
                <w:sz w:val="16"/>
                <w:szCs w:val="16"/>
                <w:lang w:val="pt-BR"/>
              </w:rPr>
            </w:pPr>
            <w:r w:rsidRPr="008756D9">
              <w:rPr>
                <w:rFonts w:cstheme="majorHAnsi"/>
                <w:color w:val="000000" w:themeColor="text1"/>
                <w:sz w:val="16"/>
                <w:szCs w:val="16"/>
                <w:lang w:val="pt-BR"/>
              </w:rPr>
              <w:t>INFCOM, SERCOM, HCP</w:t>
            </w:r>
          </w:p>
        </w:tc>
        <w:tc>
          <w:tcPr>
            <w:tcW w:w="1218" w:type="dxa"/>
          </w:tcPr>
          <w:p w14:paraId="5119D8C7" w14:textId="04A08D11" w:rsidR="006B41AC" w:rsidRPr="008756D9" w:rsidRDefault="006B41AC"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I/WIS,</w:t>
            </w:r>
            <w:r w:rsidR="5702B235" w:rsidRPr="008756D9">
              <w:rPr>
                <w:rFonts w:cstheme="majorBidi"/>
                <w:color w:val="000000" w:themeColor="text1"/>
                <w:sz w:val="16"/>
                <w:szCs w:val="16"/>
                <w:lang w:val="en-US"/>
              </w:rPr>
              <w:t xml:space="preserve"> </w:t>
            </w:r>
            <w:r w:rsidR="008756D9">
              <w:rPr>
                <w:rFonts w:cstheme="majorBidi"/>
                <w:color w:val="000000" w:themeColor="text1"/>
                <w:sz w:val="16"/>
                <w:szCs w:val="16"/>
                <w:lang w:val="en-US"/>
              </w:rPr>
              <w:t>I/</w:t>
            </w:r>
            <w:r w:rsidR="5702B235" w:rsidRPr="008756D9">
              <w:rPr>
                <w:rFonts w:cstheme="majorBidi"/>
                <w:color w:val="000000" w:themeColor="text1"/>
                <w:sz w:val="16"/>
                <w:szCs w:val="16"/>
                <w:lang w:val="en-US"/>
              </w:rPr>
              <w:t>ESM</w:t>
            </w:r>
          </w:p>
          <w:p w14:paraId="69A38CDB" w14:textId="77777777" w:rsidR="008756D9" w:rsidRDefault="008756D9" w:rsidP="001F3186">
            <w:pPr>
              <w:pStyle w:val="WMOBodyText"/>
              <w:spacing w:before="120" w:after="120"/>
              <w:ind w:right="-113"/>
              <w:jc w:val="left"/>
              <w:rPr>
                <w:rFonts w:cstheme="majorHAnsi"/>
                <w:color w:val="000000" w:themeColor="text1"/>
                <w:sz w:val="16"/>
                <w:szCs w:val="16"/>
                <w:lang w:val="en-US"/>
              </w:rPr>
            </w:pPr>
          </w:p>
          <w:p w14:paraId="495EAE46" w14:textId="77777777" w:rsidR="008756D9" w:rsidRDefault="008756D9" w:rsidP="001F3186">
            <w:pPr>
              <w:pStyle w:val="WMOBodyText"/>
              <w:spacing w:before="120" w:after="120"/>
              <w:ind w:right="-113"/>
              <w:jc w:val="left"/>
              <w:rPr>
                <w:rFonts w:cstheme="majorHAnsi"/>
                <w:color w:val="000000" w:themeColor="text1"/>
                <w:sz w:val="16"/>
                <w:szCs w:val="16"/>
                <w:lang w:val="en-US"/>
              </w:rPr>
            </w:pPr>
          </w:p>
          <w:p w14:paraId="3C318E49" w14:textId="77777777" w:rsidR="008756D9" w:rsidRDefault="008756D9" w:rsidP="001F3186">
            <w:pPr>
              <w:pStyle w:val="WMOBodyText"/>
              <w:spacing w:before="120" w:after="120"/>
              <w:ind w:right="-113"/>
              <w:jc w:val="left"/>
              <w:rPr>
                <w:rFonts w:cstheme="majorHAnsi"/>
                <w:color w:val="000000" w:themeColor="text1"/>
                <w:sz w:val="16"/>
                <w:szCs w:val="16"/>
                <w:lang w:val="en-US"/>
              </w:rPr>
            </w:pPr>
          </w:p>
          <w:p w14:paraId="42128248" w14:textId="77777777" w:rsidR="008756D9" w:rsidRDefault="008756D9" w:rsidP="001F3186">
            <w:pPr>
              <w:pStyle w:val="WMOBodyText"/>
              <w:spacing w:before="120" w:after="120"/>
              <w:ind w:right="-113"/>
              <w:jc w:val="left"/>
              <w:rPr>
                <w:rFonts w:cstheme="majorHAnsi"/>
                <w:color w:val="000000" w:themeColor="text1"/>
                <w:sz w:val="16"/>
                <w:szCs w:val="16"/>
                <w:lang w:val="en-US"/>
              </w:rPr>
            </w:pPr>
          </w:p>
          <w:p w14:paraId="05C2CD42" w14:textId="77777777" w:rsidR="008756D9" w:rsidRDefault="008756D9" w:rsidP="001F3186">
            <w:pPr>
              <w:pStyle w:val="WMOBodyText"/>
              <w:spacing w:before="120" w:after="120"/>
              <w:ind w:right="-113"/>
              <w:jc w:val="left"/>
              <w:rPr>
                <w:rFonts w:cstheme="majorHAnsi"/>
                <w:color w:val="000000" w:themeColor="text1"/>
                <w:sz w:val="16"/>
                <w:szCs w:val="16"/>
                <w:lang w:val="en-US"/>
              </w:rPr>
            </w:pPr>
          </w:p>
          <w:p w14:paraId="4058369A" w14:textId="77777777" w:rsidR="008756D9" w:rsidRDefault="008756D9" w:rsidP="001F3186">
            <w:pPr>
              <w:pStyle w:val="WMOBodyText"/>
              <w:spacing w:before="120" w:after="120"/>
              <w:ind w:right="-113"/>
              <w:jc w:val="left"/>
              <w:rPr>
                <w:rFonts w:cstheme="majorHAnsi"/>
                <w:color w:val="000000" w:themeColor="text1"/>
                <w:sz w:val="16"/>
                <w:szCs w:val="16"/>
                <w:lang w:val="en-US"/>
              </w:rPr>
            </w:pPr>
          </w:p>
          <w:p w14:paraId="1FB03405" w14:textId="7A603BDB" w:rsidR="008756D9" w:rsidRDefault="006B41AC"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S/HWC</w:t>
            </w:r>
          </w:p>
          <w:p w14:paraId="635E990B" w14:textId="77777777" w:rsidR="008756D9" w:rsidRDefault="008756D9" w:rsidP="001F3186">
            <w:pPr>
              <w:pStyle w:val="WMOBodyText"/>
              <w:spacing w:before="120" w:after="120"/>
              <w:ind w:right="-113"/>
              <w:jc w:val="left"/>
              <w:rPr>
                <w:rFonts w:cstheme="majorHAnsi"/>
                <w:color w:val="000000" w:themeColor="text1"/>
                <w:sz w:val="16"/>
                <w:szCs w:val="16"/>
                <w:lang w:val="en-US"/>
              </w:rPr>
            </w:pPr>
          </w:p>
          <w:p w14:paraId="686E9575" w14:textId="77777777" w:rsidR="008756D9" w:rsidRDefault="008756D9" w:rsidP="001F3186">
            <w:pPr>
              <w:pStyle w:val="WMOBodyText"/>
              <w:spacing w:before="120" w:after="120"/>
              <w:ind w:right="-113"/>
              <w:jc w:val="left"/>
              <w:rPr>
                <w:rFonts w:cstheme="majorHAnsi"/>
                <w:color w:val="000000" w:themeColor="text1"/>
                <w:sz w:val="16"/>
                <w:szCs w:val="16"/>
                <w:lang w:val="en-US"/>
              </w:rPr>
            </w:pPr>
          </w:p>
          <w:p w14:paraId="3239A9CF" w14:textId="77777777" w:rsidR="008756D9" w:rsidRDefault="008756D9" w:rsidP="001F3186">
            <w:pPr>
              <w:pStyle w:val="WMOBodyText"/>
              <w:spacing w:before="120" w:after="120"/>
              <w:ind w:right="-113"/>
              <w:jc w:val="left"/>
              <w:rPr>
                <w:rFonts w:cstheme="majorHAnsi"/>
                <w:color w:val="000000" w:themeColor="text1"/>
                <w:sz w:val="16"/>
                <w:szCs w:val="16"/>
                <w:lang w:val="en-US"/>
              </w:rPr>
            </w:pPr>
          </w:p>
          <w:p w14:paraId="4A4F016B" w14:textId="72753250" w:rsidR="008756D9" w:rsidRDefault="008756D9" w:rsidP="001F3186">
            <w:pPr>
              <w:pStyle w:val="WMOBodyText"/>
              <w:spacing w:before="120" w:after="120"/>
              <w:ind w:right="-113"/>
              <w:jc w:val="left"/>
              <w:rPr>
                <w:rFonts w:cstheme="majorHAnsi"/>
                <w:color w:val="000000" w:themeColor="text1"/>
                <w:sz w:val="16"/>
                <w:szCs w:val="16"/>
                <w:lang w:val="en-US"/>
              </w:rPr>
            </w:pPr>
            <w:r w:rsidRPr="008756D9">
              <w:rPr>
                <w:rFonts w:cstheme="majorHAnsi"/>
                <w:color w:val="000000" w:themeColor="text1"/>
                <w:sz w:val="16"/>
                <w:szCs w:val="16"/>
                <w:lang w:val="en-US"/>
              </w:rPr>
              <w:t>S/HWC</w:t>
            </w:r>
            <w:r>
              <w:rPr>
                <w:rFonts w:cstheme="majorHAnsi"/>
                <w:color w:val="000000" w:themeColor="text1"/>
                <w:sz w:val="16"/>
                <w:szCs w:val="16"/>
                <w:lang w:val="en-US"/>
              </w:rPr>
              <w:t>, I/ESM</w:t>
            </w:r>
          </w:p>
          <w:p w14:paraId="679E24E1" w14:textId="592D77C2" w:rsidR="008756D9" w:rsidRPr="008756D9" w:rsidRDefault="008756D9" w:rsidP="001F3186">
            <w:pPr>
              <w:pStyle w:val="WMOBodyText"/>
              <w:spacing w:before="120" w:after="120"/>
              <w:ind w:right="-113"/>
              <w:jc w:val="left"/>
              <w:rPr>
                <w:rFonts w:cstheme="majorHAnsi"/>
                <w:color w:val="000000" w:themeColor="text1"/>
                <w:sz w:val="16"/>
                <w:szCs w:val="16"/>
                <w:lang w:val="en-US"/>
              </w:rPr>
            </w:pPr>
          </w:p>
        </w:tc>
        <w:tc>
          <w:tcPr>
            <w:tcW w:w="1131" w:type="dxa"/>
          </w:tcPr>
          <w:p w14:paraId="7AF80213" w14:textId="4B1EB182" w:rsidR="006B41AC" w:rsidRPr="008756D9" w:rsidRDefault="2E0B7102" w:rsidP="001F3186">
            <w:pPr>
              <w:pStyle w:val="WMOBodyText"/>
              <w:spacing w:before="120" w:after="120"/>
              <w:ind w:right="-113"/>
              <w:jc w:val="left"/>
              <w:rPr>
                <w:rFonts w:cstheme="majorBidi"/>
                <w:sz w:val="16"/>
                <w:szCs w:val="16"/>
                <w:lang w:val="en-US"/>
              </w:rPr>
            </w:pPr>
            <w:r w:rsidRPr="008756D9">
              <w:rPr>
                <w:rFonts w:cstheme="majorBidi"/>
                <w:sz w:val="16"/>
                <w:szCs w:val="16"/>
                <w:lang w:val="en-US"/>
              </w:rPr>
              <w:t>Data sharing system, Regulatory material, Manual and Guide, Training events</w:t>
            </w:r>
            <w:r w:rsidRPr="008756D9">
              <w:rPr>
                <w:rFonts w:cstheme="majorBidi"/>
                <w:color w:val="000000" w:themeColor="text1"/>
                <w:sz w:val="16"/>
                <w:szCs w:val="16"/>
                <w:lang w:val="en-US"/>
              </w:rPr>
              <w:t xml:space="preserve"> </w:t>
            </w:r>
          </w:p>
          <w:p w14:paraId="6ACCEA89"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62E9DB48" w14:textId="2A71CCDC" w:rsidR="006B41AC" w:rsidRPr="008756D9" w:rsidRDefault="48B73549"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FFGS system available, training materials</w:t>
            </w:r>
          </w:p>
          <w:p w14:paraId="1C627B25"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38F9BCBB" w14:textId="4CF4F626" w:rsidR="006B41AC" w:rsidRPr="008756D9" w:rsidRDefault="7E5C3E66" w:rsidP="001F3186">
            <w:pPr>
              <w:pStyle w:val="WMOBodyText"/>
              <w:spacing w:before="120" w:after="120"/>
              <w:ind w:right="-113"/>
              <w:jc w:val="left"/>
              <w:rPr>
                <w:rFonts w:cstheme="majorBidi"/>
                <w:color w:val="000000" w:themeColor="text1"/>
                <w:sz w:val="16"/>
                <w:szCs w:val="16"/>
                <w:lang w:val="en-US"/>
              </w:rPr>
            </w:pPr>
            <w:proofErr w:type="spellStart"/>
            <w:r w:rsidRPr="008756D9">
              <w:rPr>
                <w:rFonts w:cstheme="majorBidi"/>
                <w:color w:val="000000" w:themeColor="text1"/>
                <w:sz w:val="16"/>
                <w:szCs w:val="16"/>
                <w:lang w:val="en-US"/>
              </w:rPr>
              <w:t>HydroSOS</w:t>
            </w:r>
            <w:proofErr w:type="spellEnd"/>
            <w:r w:rsidRPr="008756D9">
              <w:rPr>
                <w:rFonts w:cstheme="majorBidi"/>
                <w:color w:val="000000" w:themeColor="text1"/>
                <w:sz w:val="16"/>
                <w:szCs w:val="16"/>
                <w:lang w:val="en-US"/>
              </w:rPr>
              <w:t xml:space="preserve"> portal</w:t>
            </w:r>
          </w:p>
        </w:tc>
        <w:tc>
          <w:tcPr>
            <w:tcW w:w="1195" w:type="dxa"/>
          </w:tcPr>
          <w:p w14:paraId="5FCA2879" w14:textId="6C93E4B2" w:rsidR="006B41AC" w:rsidRDefault="0D5BC4C1"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High</w:t>
            </w:r>
          </w:p>
          <w:p w14:paraId="2EF1D0BF"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075C365A" w14:textId="77777777" w:rsidR="008756D9" w:rsidRPr="008756D9" w:rsidRDefault="008756D9" w:rsidP="001F3186">
            <w:pPr>
              <w:pStyle w:val="WMOBodyText"/>
              <w:spacing w:before="120" w:after="120"/>
              <w:ind w:right="-113"/>
              <w:jc w:val="left"/>
              <w:rPr>
                <w:rFonts w:cstheme="majorBidi"/>
                <w:color w:val="000000" w:themeColor="text1"/>
                <w:sz w:val="16"/>
                <w:szCs w:val="16"/>
                <w:lang w:val="en-US"/>
              </w:rPr>
            </w:pPr>
          </w:p>
          <w:p w14:paraId="697FA24A" w14:textId="00B97927" w:rsidR="006B41AC" w:rsidRDefault="55C07B3F"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High</w:t>
            </w:r>
          </w:p>
          <w:p w14:paraId="5B1BAF21"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5F69A217" w14:textId="77777777" w:rsidR="008756D9" w:rsidRPr="008756D9" w:rsidRDefault="008756D9" w:rsidP="001F3186">
            <w:pPr>
              <w:pStyle w:val="WMOBodyText"/>
              <w:spacing w:before="120" w:after="120"/>
              <w:ind w:right="-113"/>
              <w:jc w:val="left"/>
              <w:rPr>
                <w:rFonts w:cstheme="majorBidi"/>
                <w:color w:val="000000" w:themeColor="text1"/>
                <w:sz w:val="16"/>
                <w:szCs w:val="16"/>
                <w:lang w:val="en-US"/>
              </w:rPr>
            </w:pPr>
          </w:p>
          <w:p w14:paraId="2BB164F7"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41EA9994"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42069AE6"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1E27CBE2"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6A1833C2"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6081E625" w14:textId="0C60FB4D" w:rsidR="006B41AC" w:rsidRPr="008756D9" w:rsidRDefault="55C07B3F"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High</w:t>
            </w:r>
          </w:p>
        </w:tc>
        <w:tc>
          <w:tcPr>
            <w:tcW w:w="978" w:type="dxa"/>
          </w:tcPr>
          <w:p w14:paraId="7266FD8B" w14:textId="7F95682D" w:rsidR="006B41AC" w:rsidRPr="008756D9" w:rsidRDefault="0BE20AB6"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Continuous (</w:t>
            </w:r>
            <w:r w:rsidR="61BBCF86" w:rsidRPr="008756D9">
              <w:rPr>
                <w:rFonts w:cstheme="majorBidi"/>
                <w:color w:val="000000" w:themeColor="text1"/>
                <w:sz w:val="16"/>
                <w:szCs w:val="16"/>
                <w:lang w:val="en-US"/>
              </w:rPr>
              <w:t>2</w:t>
            </w:r>
            <w:r w:rsidRPr="008756D9">
              <w:rPr>
                <w:rFonts w:cstheme="majorBidi"/>
                <w:color w:val="000000" w:themeColor="text1"/>
                <w:sz w:val="16"/>
                <w:szCs w:val="16"/>
                <w:lang w:val="en-US"/>
              </w:rPr>
              <w:t xml:space="preserve"> countries per year added) </w:t>
            </w:r>
          </w:p>
          <w:p w14:paraId="7419B11C" w14:textId="21CA70D3" w:rsidR="006B41AC" w:rsidRDefault="3FD6BE13"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 xml:space="preserve">Continuously </w:t>
            </w:r>
            <w:r w:rsidR="009A574B">
              <w:rPr>
                <w:rFonts w:cstheme="majorBidi"/>
                <w:color w:val="000000" w:themeColor="text1"/>
                <w:sz w:val="16"/>
                <w:szCs w:val="16"/>
                <w:lang w:val="en-US"/>
              </w:rPr>
              <w:t>updated</w:t>
            </w:r>
          </w:p>
          <w:p w14:paraId="4E2ADD7A"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3318DA66"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1F598820" w14:textId="77777777" w:rsidR="008756D9" w:rsidRDefault="008756D9" w:rsidP="001F3186">
            <w:pPr>
              <w:pStyle w:val="WMOBodyText"/>
              <w:spacing w:before="120" w:after="120"/>
              <w:ind w:right="-113"/>
              <w:jc w:val="left"/>
              <w:rPr>
                <w:rFonts w:cstheme="majorBidi"/>
                <w:color w:val="000000" w:themeColor="text1"/>
                <w:sz w:val="16"/>
                <w:szCs w:val="16"/>
                <w:lang w:val="en-US"/>
              </w:rPr>
            </w:pPr>
          </w:p>
          <w:p w14:paraId="3BEA94B9" w14:textId="77777777" w:rsidR="008756D9" w:rsidRPr="008756D9" w:rsidRDefault="008756D9" w:rsidP="001F3186">
            <w:pPr>
              <w:pStyle w:val="WMOBodyText"/>
              <w:spacing w:before="120" w:after="120"/>
              <w:ind w:right="-113"/>
              <w:jc w:val="left"/>
              <w:rPr>
                <w:rFonts w:cstheme="majorBidi"/>
                <w:color w:val="000000" w:themeColor="text1"/>
                <w:sz w:val="16"/>
                <w:szCs w:val="16"/>
                <w:lang w:val="en-US"/>
              </w:rPr>
            </w:pPr>
          </w:p>
          <w:p w14:paraId="18AC6381" w14:textId="6E570679" w:rsidR="006B41AC" w:rsidRPr="008756D9" w:rsidRDefault="4219973B" w:rsidP="001F3186">
            <w:pPr>
              <w:pStyle w:val="WMOBodyText"/>
              <w:spacing w:before="120" w:after="120"/>
              <w:ind w:right="-113"/>
              <w:jc w:val="left"/>
              <w:rPr>
                <w:rFonts w:cstheme="majorBidi"/>
                <w:color w:val="000000" w:themeColor="text1"/>
                <w:sz w:val="16"/>
                <w:szCs w:val="16"/>
                <w:lang w:val="en-US"/>
              </w:rPr>
            </w:pPr>
            <w:r w:rsidRPr="008756D9">
              <w:rPr>
                <w:rFonts w:cstheme="majorBidi"/>
                <w:color w:val="000000" w:themeColor="text1"/>
                <w:sz w:val="16"/>
                <w:szCs w:val="16"/>
                <w:lang w:val="en-US"/>
              </w:rPr>
              <w:t xml:space="preserve">Continuously </w:t>
            </w:r>
            <w:r w:rsidR="009A574B">
              <w:rPr>
                <w:rFonts w:cstheme="majorBidi"/>
                <w:color w:val="000000" w:themeColor="text1"/>
                <w:sz w:val="16"/>
                <w:szCs w:val="16"/>
                <w:lang w:val="en-US"/>
              </w:rPr>
              <w:t>updated</w:t>
            </w:r>
          </w:p>
        </w:tc>
      </w:tr>
      <w:tr w:rsidR="006B41AC" w:rsidRPr="00417D36" w14:paraId="625DF8A2" w14:textId="77777777" w:rsidTr="0071789B">
        <w:trPr>
          <w:trHeight w:val="300"/>
        </w:trPr>
        <w:tc>
          <w:tcPr>
            <w:tcW w:w="594" w:type="dxa"/>
          </w:tcPr>
          <w:p w14:paraId="399F6FCB"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9</w:t>
            </w:r>
          </w:p>
        </w:tc>
        <w:tc>
          <w:tcPr>
            <w:tcW w:w="3206" w:type="dxa"/>
            <w:gridSpan w:val="3"/>
          </w:tcPr>
          <w:p w14:paraId="349096F0"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Meteorological/ nowcasting</w:t>
            </w:r>
          </w:p>
          <w:p w14:paraId="29FB4703" w14:textId="77777777" w:rsidR="006B41AC" w:rsidRPr="00417D36" w:rsidRDefault="006B41AC" w:rsidP="001F3186">
            <w:pPr>
              <w:pStyle w:val="WMOBodyText"/>
              <w:numPr>
                <w:ilvl w:val="0"/>
                <w:numId w:val="26"/>
              </w:numPr>
              <w:spacing w:before="120" w:after="120"/>
              <w:ind w:left="308" w:right="-113" w:hanging="283"/>
              <w:jc w:val="left"/>
              <w:rPr>
                <w:rFonts w:cstheme="majorHAnsi"/>
                <w:sz w:val="16"/>
                <w:szCs w:val="16"/>
                <w:lang w:val="en-US"/>
              </w:rPr>
            </w:pPr>
            <w:r w:rsidRPr="00417D36">
              <w:rPr>
                <w:rFonts w:cstheme="majorHAnsi"/>
                <w:sz w:val="16"/>
                <w:szCs w:val="16"/>
                <w:lang w:val="en-US"/>
              </w:rPr>
              <w:t>Thunderstorms/ squall lines</w:t>
            </w:r>
          </w:p>
        </w:tc>
        <w:tc>
          <w:tcPr>
            <w:tcW w:w="3427" w:type="dxa"/>
            <w:gridSpan w:val="2"/>
          </w:tcPr>
          <w:p w14:paraId="57488211" w14:textId="1BA03629"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B7 - SWF subprogramme</w:t>
            </w:r>
          </w:p>
          <w:p w14:paraId="13B2B90B" w14:textId="77777777" w:rsidR="006B41AC" w:rsidRPr="00417D36" w:rsidRDefault="006B41AC" w:rsidP="001F3186">
            <w:pPr>
              <w:pStyle w:val="WMOBodyText"/>
              <w:spacing w:before="120" w:after="120"/>
              <w:ind w:right="-113"/>
              <w:jc w:val="left"/>
              <w:rPr>
                <w:rFonts w:cstheme="majorBidi"/>
                <w:sz w:val="16"/>
                <w:szCs w:val="16"/>
                <w:lang w:val="en-AU"/>
              </w:rPr>
            </w:pPr>
            <w:r w:rsidRPr="00417D36">
              <w:rPr>
                <w:rFonts w:cstheme="majorBidi"/>
                <w:sz w:val="16"/>
                <w:szCs w:val="16"/>
                <w:lang w:val="en-AU"/>
              </w:rPr>
              <w:t>B7.1 Extended coverage by nowcasting products</w:t>
            </w:r>
          </w:p>
        </w:tc>
        <w:tc>
          <w:tcPr>
            <w:tcW w:w="2188" w:type="dxa"/>
            <w:gridSpan w:val="2"/>
          </w:tcPr>
          <w:p w14:paraId="4A719FEE" w14:textId="77777777" w:rsidR="006B41AC" w:rsidRPr="00417D36" w:rsidRDefault="006B41AC" w:rsidP="001F3186">
            <w:pPr>
              <w:pStyle w:val="WMOBodyText"/>
              <w:spacing w:before="120" w:after="120"/>
              <w:ind w:right="-113"/>
              <w:jc w:val="left"/>
              <w:rPr>
                <w:sz w:val="16"/>
                <w:szCs w:val="16"/>
              </w:rPr>
            </w:pPr>
            <w:r w:rsidRPr="00417D36">
              <w:rPr>
                <w:sz w:val="16"/>
                <w:szCs w:val="16"/>
              </w:rPr>
              <w:t>Technical documentation</w:t>
            </w:r>
          </w:p>
          <w:p w14:paraId="04114B80" w14:textId="77777777" w:rsidR="006B41AC" w:rsidRPr="00417D36" w:rsidRDefault="006B41AC" w:rsidP="001F3186">
            <w:pPr>
              <w:pStyle w:val="WMOBodyText"/>
              <w:spacing w:before="120" w:after="120"/>
              <w:ind w:right="-113"/>
              <w:jc w:val="left"/>
              <w:rPr>
                <w:sz w:val="16"/>
                <w:szCs w:val="16"/>
              </w:rPr>
            </w:pPr>
          </w:p>
          <w:p w14:paraId="268A1F67"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sz w:val="16"/>
                <w:szCs w:val="16"/>
              </w:rPr>
              <w:br/>
            </w:r>
            <w:r w:rsidRPr="00417D36">
              <w:rPr>
                <w:sz w:val="16"/>
                <w:szCs w:val="16"/>
              </w:rPr>
              <w:br/>
            </w:r>
          </w:p>
        </w:tc>
        <w:tc>
          <w:tcPr>
            <w:tcW w:w="1138" w:type="dxa"/>
            <w:gridSpan w:val="2"/>
          </w:tcPr>
          <w:p w14:paraId="1BE38B36" w14:textId="6C4A9371"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SERCOM</w:t>
            </w:r>
          </w:p>
          <w:p w14:paraId="03605377"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INFCOM</w:t>
            </w:r>
            <w:r w:rsidRPr="00417D36">
              <w:rPr>
                <w:sz w:val="16"/>
                <w:szCs w:val="16"/>
              </w:rPr>
              <w:br/>
            </w:r>
          </w:p>
          <w:p w14:paraId="216E9C3A" w14:textId="225B49F4" w:rsidR="006B41AC" w:rsidRPr="00417D36" w:rsidRDefault="006B41AC" w:rsidP="001F3186">
            <w:pPr>
              <w:pStyle w:val="WMOBodyText"/>
              <w:spacing w:before="120" w:after="120"/>
              <w:ind w:right="-113"/>
              <w:jc w:val="left"/>
              <w:rPr>
                <w:rFonts w:cstheme="majorBidi"/>
                <w:sz w:val="16"/>
                <w:szCs w:val="16"/>
                <w:lang w:val="en-US"/>
              </w:rPr>
            </w:pPr>
          </w:p>
        </w:tc>
        <w:tc>
          <w:tcPr>
            <w:tcW w:w="1218" w:type="dxa"/>
          </w:tcPr>
          <w:p w14:paraId="2B6C260D" w14:textId="04073A02"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S/DMPS</w:t>
            </w:r>
          </w:p>
          <w:p w14:paraId="6EFC976A"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I/WIPPS</w:t>
            </w:r>
          </w:p>
        </w:tc>
        <w:tc>
          <w:tcPr>
            <w:tcW w:w="1131" w:type="dxa"/>
          </w:tcPr>
          <w:p w14:paraId="6B499D6A" w14:textId="77777777" w:rsidR="006B41AC" w:rsidRPr="00417D36" w:rsidRDefault="006B41AC" w:rsidP="001F3186">
            <w:pPr>
              <w:pStyle w:val="WMOBodyText"/>
              <w:spacing w:before="120" w:after="120" w:line="259" w:lineRule="auto"/>
              <w:ind w:right="-113"/>
              <w:jc w:val="left"/>
              <w:rPr>
                <w:rFonts w:cstheme="majorBidi"/>
                <w:sz w:val="16"/>
                <w:szCs w:val="16"/>
                <w:lang w:val="en-US"/>
              </w:rPr>
            </w:pPr>
            <w:r w:rsidRPr="00417D36">
              <w:rPr>
                <w:rFonts w:cstheme="majorBidi"/>
                <w:sz w:val="16"/>
                <w:szCs w:val="16"/>
                <w:lang w:val="en-US"/>
              </w:rPr>
              <w:t xml:space="preserve">Update to the Manual and the designation of new </w:t>
            </w:r>
            <w:proofErr w:type="spellStart"/>
            <w:r w:rsidRPr="00417D36">
              <w:rPr>
                <w:rFonts w:cstheme="majorBidi"/>
                <w:sz w:val="16"/>
                <w:szCs w:val="16"/>
                <w:lang w:val="en-US"/>
              </w:rPr>
              <w:t>centres</w:t>
            </w:r>
            <w:proofErr w:type="spellEnd"/>
            <w:r w:rsidRPr="00417D36">
              <w:rPr>
                <w:rFonts w:cstheme="majorBidi"/>
                <w:sz w:val="16"/>
                <w:szCs w:val="16"/>
                <w:lang w:val="en-US"/>
              </w:rPr>
              <w:t xml:space="preserve"> or new functions to existing </w:t>
            </w:r>
            <w:proofErr w:type="spellStart"/>
            <w:r w:rsidRPr="00417D36">
              <w:rPr>
                <w:rFonts w:cstheme="majorBidi"/>
                <w:sz w:val="16"/>
                <w:szCs w:val="16"/>
                <w:lang w:val="en-US"/>
              </w:rPr>
              <w:t>centres</w:t>
            </w:r>
            <w:proofErr w:type="spellEnd"/>
          </w:p>
        </w:tc>
        <w:tc>
          <w:tcPr>
            <w:tcW w:w="1195" w:type="dxa"/>
          </w:tcPr>
          <w:p w14:paraId="0228D888"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Low</w:t>
            </w:r>
          </w:p>
        </w:tc>
        <w:tc>
          <w:tcPr>
            <w:tcW w:w="978" w:type="dxa"/>
          </w:tcPr>
          <w:p w14:paraId="740797F8"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2027</w:t>
            </w:r>
          </w:p>
        </w:tc>
      </w:tr>
      <w:tr w:rsidR="006B41AC" w:rsidRPr="00417D36" w14:paraId="6A48B382" w14:textId="77777777" w:rsidTr="0071789B">
        <w:trPr>
          <w:trHeight w:val="300"/>
        </w:trPr>
        <w:tc>
          <w:tcPr>
            <w:tcW w:w="594" w:type="dxa"/>
          </w:tcPr>
          <w:p w14:paraId="4A185337" w14:textId="77777777" w:rsidR="006B41AC" w:rsidRPr="00417D36" w:rsidRDefault="006B41AC" w:rsidP="001F3186">
            <w:pPr>
              <w:pStyle w:val="WMOBodyText"/>
              <w:spacing w:before="120" w:after="120"/>
              <w:ind w:right="-113"/>
              <w:jc w:val="center"/>
              <w:rPr>
                <w:rFonts w:cstheme="majorHAnsi"/>
                <w:bCs/>
                <w:color w:val="000000" w:themeColor="text1"/>
                <w:sz w:val="16"/>
                <w:szCs w:val="16"/>
              </w:rPr>
            </w:pPr>
            <w:r w:rsidRPr="00417D36">
              <w:rPr>
                <w:rFonts w:cstheme="majorHAnsi"/>
                <w:bCs/>
                <w:color w:val="000000" w:themeColor="text1"/>
                <w:sz w:val="16"/>
                <w:szCs w:val="16"/>
              </w:rPr>
              <w:lastRenderedPageBreak/>
              <w:t>10</w:t>
            </w:r>
          </w:p>
        </w:tc>
        <w:tc>
          <w:tcPr>
            <w:tcW w:w="3206" w:type="dxa"/>
            <w:gridSpan w:val="3"/>
          </w:tcPr>
          <w:p w14:paraId="223D4232" w14:textId="77777777" w:rsidR="006B41AC" w:rsidRPr="00417D36" w:rsidRDefault="006B41AC" w:rsidP="001F3186">
            <w:pPr>
              <w:pStyle w:val="WMOBodyText"/>
              <w:spacing w:before="120" w:after="120"/>
              <w:ind w:right="-113"/>
              <w:jc w:val="left"/>
              <w:rPr>
                <w:rFonts w:cstheme="majorHAnsi"/>
                <w:color w:val="000000" w:themeColor="text1"/>
                <w:sz w:val="16"/>
                <w:szCs w:val="16"/>
                <w:lang w:val="en-US"/>
              </w:rPr>
            </w:pPr>
            <w:r w:rsidRPr="00417D36">
              <w:rPr>
                <w:rFonts w:cstheme="majorHAnsi"/>
                <w:color w:val="000000" w:themeColor="text1"/>
                <w:sz w:val="16"/>
                <w:szCs w:val="16"/>
                <w:lang w:val="en-US"/>
              </w:rPr>
              <w:t>Meteorological/synoptic</w:t>
            </w:r>
          </w:p>
          <w:p w14:paraId="23212A25" w14:textId="77777777" w:rsidR="006B41AC" w:rsidRPr="00417D36" w:rsidRDefault="006B41AC" w:rsidP="001F3186">
            <w:pPr>
              <w:pStyle w:val="WMOBodyText"/>
              <w:numPr>
                <w:ilvl w:val="0"/>
                <w:numId w:val="23"/>
              </w:numPr>
              <w:spacing w:before="120" w:after="120"/>
              <w:ind w:left="308" w:right="-113" w:hanging="283"/>
              <w:jc w:val="left"/>
              <w:rPr>
                <w:rFonts w:cstheme="majorHAnsi"/>
                <w:color w:val="000000" w:themeColor="text1"/>
                <w:sz w:val="16"/>
                <w:szCs w:val="16"/>
                <w:lang w:val="en-US"/>
              </w:rPr>
            </w:pPr>
            <w:r w:rsidRPr="00417D36">
              <w:rPr>
                <w:rFonts w:cstheme="majorHAnsi"/>
                <w:color w:val="000000" w:themeColor="text1"/>
                <w:sz w:val="16"/>
                <w:szCs w:val="16"/>
                <w:lang w:val="en-US"/>
              </w:rPr>
              <w:t>Tropical cyclones and Extra-tropical storms</w:t>
            </w:r>
          </w:p>
          <w:p w14:paraId="4A5A86D6" w14:textId="77777777" w:rsidR="006B41AC" w:rsidRPr="00417D36" w:rsidRDefault="006B41AC" w:rsidP="001F3186">
            <w:pPr>
              <w:pStyle w:val="WMOBodyText"/>
              <w:numPr>
                <w:ilvl w:val="0"/>
                <w:numId w:val="23"/>
              </w:numPr>
              <w:spacing w:before="120" w:after="120"/>
              <w:ind w:left="308" w:right="-113" w:hanging="283"/>
              <w:jc w:val="left"/>
              <w:rPr>
                <w:rFonts w:cstheme="majorHAnsi"/>
                <w:color w:val="000000" w:themeColor="text1"/>
                <w:sz w:val="16"/>
                <w:szCs w:val="16"/>
                <w:lang w:val="en-US"/>
              </w:rPr>
            </w:pPr>
            <w:r w:rsidRPr="00417D36">
              <w:rPr>
                <w:rFonts w:cstheme="majorHAnsi"/>
                <w:color w:val="000000" w:themeColor="text1"/>
                <w:sz w:val="16"/>
                <w:szCs w:val="16"/>
                <w:lang w:val="en-US"/>
              </w:rPr>
              <w:t>Heatwaves</w:t>
            </w:r>
          </w:p>
          <w:p w14:paraId="0DF39ED4" w14:textId="77777777" w:rsidR="006B41AC" w:rsidRPr="00417D36" w:rsidRDefault="006B41AC" w:rsidP="001F3186">
            <w:pPr>
              <w:pStyle w:val="WMOBodyText"/>
              <w:numPr>
                <w:ilvl w:val="0"/>
                <w:numId w:val="23"/>
              </w:numPr>
              <w:spacing w:before="120" w:after="120"/>
              <w:ind w:left="308" w:right="-113" w:hanging="283"/>
              <w:jc w:val="left"/>
              <w:rPr>
                <w:rFonts w:cstheme="majorBidi"/>
                <w:color w:val="000000" w:themeColor="text1"/>
                <w:sz w:val="16"/>
                <w:szCs w:val="16"/>
                <w:lang w:val="en-US"/>
              </w:rPr>
            </w:pPr>
            <w:r w:rsidRPr="00417D36">
              <w:rPr>
                <w:rFonts w:cstheme="majorBidi"/>
                <w:color w:val="000000" w:themeColor="text1"/>
                <w:sz w:val="16"/>
                <w:szCs w:val="16"/>
                <w:lang w:val="en-US"/>
              </w:rPr>
              <w:t>Cold waves</w:t>
            </w:r>
          </w:p>
        </w:tc>
        <w:tc>
          <w:tcPr>
            <w:tcW w:w="3427" w:type="dxa"/>
            <w:gridSpan w:val="2"/>
          </w:tcPr>
          <w:p w14:paraId="5620F1BF" w14:textId="77777777" w:rsidR="006B41AC" w:rsidRPr="001A095B" w:rsidRDefault="006B41AC" w:rsidP="001F3186">
            <w:pPr>
              <w:pStyle w:val="WMOBodyText"/>
              <w:spacing w:before="120" w:after="120"/>
              <w:ind w:right="-113"/>
              <w:jc w:val="left"/>
              <w:rPr>
                <w:rFonts w:cstheme="majorHAnsi"/>
                <w:color w:val="000000" w:themeColor="text1"/>
                <w:sz w:val="16"/>
                <w:szCs w:val="16"/>
                <w:lang w:val="en-US"/>
              </w:rPr>
            </w:pPr>
            <w:r w:rsidRPr="001A095B">
              <w:rPr>
                <w:rFonts w:cstheme="majorHAnsi"/>
                <w:color w:val="000000" w:themeColor="text1"/>
                <w:sz w:val="16"/>
                <w:szCs w:val="16"/>
                <w:lang w:val="en-US"/>
              </w:rPr>
              <w:t>B6 - Region-specific TC Operational Plans/Manual</w:t>
            </w:r>
          </w:p>
          <w:p w14:paraId="32E29F48" w14:textId="24491E31" w:rsidR="005C0B45" w:rsidRPr="001A095B" w:rsidRDefault="005C0B45" w:rsidP="001F3186">
            <w:pPr>
              <w:pStyle w:val="WMOBodyText"/>
              <w:spacing w:before="120" w:after="120"/>
              <w:ind w:right="-113"/>
              <w:jc w:val="left"/>
              <w:rPr>
                <w:rFonts w:cstheme="majorHAnsi"/>
                <w:color w:val="000000" w:themeColor="text1"/>
                <w:sz w:val="16"/>
                <w:szCs w:val="16"/>
                <w:lang w:val="en-US"/>
              </w:rPr>
            </w:pPr>
            <w:r w:rsidRPr="001A095B">
              <w:rPr>
                <w:rFonts w:cstheme="majorHAnsi"/>
                <w:color w:val="000000" w:themeColor="text1"/>
                <w:sz w:val="16"/>
                <w:szCs w:val="16"/>
                <w:lang w:val="en-US"/>
              </w:rPr>
              <w:t>Marine Meteorology Manual an associated Guides</w:t>
            </w:r>
          </w:p>
          <w:p w14:paraId="48E71835" w14:textId="77777777" w:rsidR="006B41AC" w:rsidRPr="001A095B" w:rsidRDefault="006B41AC" w:rsidP="001F3186">
            <w:pPr>
              <w:pStyle w:val="WMOBodyText"/>
              <w:spacing w:before="120" w:after="120"/>
              <w:ind w:right="-113"/>
              <w:jc w:val="left"/>
              <w:rPr>
                <w:rFonts w:cstheme="majorHAnsi"/>
                <w:color w:val="000000" w:themeColor="text1"/>
                <w:sz w:val="16"/>
                <w:szCs w:val="16"/>
                <w:lang w:val="en-AU"/>
              </w:rPr>
            </w:pPr>
            <w:r w:rsidRPr="001A095B">
              <w:rPr>
                <w:rFonts w:cstheme="majorHAnsi"/>
                <w:color w:val="000000" w:themeColor="text1"/>
                <w:sz w:val="16"/>
                <w:szCs w:val="16"/>
              </w:rPr>
              <w:t xml:space="preserve">B8 – 30-year heatwave hazard climatology for a. temperature, b. thermal indices and c. heatwave-intensity indices. </w:t>
            </w:r>
          </w:p>
        </w:tc>
        <w:tc>
          <w:tcPr>
            <w:tcW w:w="2188" w:type="dxa"/>
            <w:gridSpan w:val="2"/>
          </w:tcPr>
          <w:p w14:paraId="649891B4" w14:textId="77777777" w:rsidR="006B41AC" w:rsidRPr="00FE36F2" w:rsidRDefault="006B41AC" w:rsidP="001F3186">
            <w:pPr>
              <w:pStyle w:val="WMOBodyText"/>
              <w:spacing w:before="120" w:after="120"/>
              <w:ind w:right="-113"/>
              <w:jc w:val="left"/>
              <w:rPr>
                <w:rFonts w:cstheme="majorHAnsi"/>
                <w:color w:val="000000" w:themeColor="text1"/>
                <w:sz w:val="16"/>
                <w:szCs w:val="16"/>
                <w:lang w:val="fr-FR"/>
              </w:rPr>
            </w:pPr>
            <w:proofErr w:type="spellStart"/>
            <w:r w:rsidRPr="00FE36F2">
              <w:rPr>
                <w:rFonts w:cstheme="majorHAnsi"/>
                <w:color w:val="000000" w:themeColor="text1"/>
                <w:sz w:val="16"/>
                <w:szCs w:val="16"/>
                <w:lang w:val="fr-FR"/>
              </w:rPr>
              <w:t>Technical</w:t>
            </w:r>
            <w:proofErr w:type="spellEnd"/>
            <w:r w:rsidRPr="00FE36F2">
              <w:rPr>
                <w:rFonts w:cstheme="majorHAnsi"/>
                <w:color w:val="000000" w:themeColor="text1"/>
                <w:sz w:val="16"/>
                <w:szCs w:val="16"/>
                <w:lang w:val="fr-FR"/>
              </w:rPr>
              <w:t xml:space="preserve"> documents</w:t>
            </w:r>
          </w:p>
          <w:p w14:paraId="2FBF8C19" w14:textId="77777777" w:rsidR="009A574B" w:rsidRDefault="009A574B" w:rsidP="001F3186">
            <w:pPr>
              <w:pStyle w:val="WMOBodyText"/>
              <w:spacing w:before="120" w:after="120"/>
              <w:ind w:right="-113"/>
              <w:jc w:val="left"/>
              <w:rPr>
                <w:rFonts w:cstheme="majorHAnsi"/>
                <w:color w:val="000000" w:themeColor="text1"/>
                <w:sz w:val="16"/>
                <w:szCs w:val="16"/>
                <w:lang w:val="fr-FR"/>
              </w:rPr>
            </w:pPr>
          </w:p>
          <w:p w14:paraId="370DA4DC" w14:textId="7D187EA5" w:rsidR="005C0B45" w:rsidRPr="00FE36F2" w:rsidRDefault="005C0B45" w:rsidP="001F3186">
            <w:pPr>
              <w:pStyle w:val="WMOBodyText"/>
              <w:spacing w:before="120" w:after="120"/>
              <w:ind w:right="-113"/>
              <w:jc w:val="left"/>
              <w:rPr>
                <w:rFonts w:cstheme="majorHAnsi"/>
                <w:color w:val="000000" w:themeColor="text1"/>
                <w:sz w:val="16"/>
                <w:szCs w:val="16"/>
                <w:lang w:val="fr-FR"/>
              </w:rPr>
            </w:pPr>
            <w:proofErr w:type="spellStart"/>
            <w:r w:rsidRPr="00FE36F2">
              <w:rPr>
                <w:rFonts w:cstheme="majorHAnsi"/>
                <w:color w:val="000000" w:themeColor="text1"/>
                <w:sz w:val="16"/>
                <w:szCs w:val="16"/>
                <w:lang w:val="fr-FR"/>
              </w:rPr>
              <w:t>Technical</w:t>
            </w:r>
            <w:proofErr w:type="spellEnd"/>
            <w:r w:rsidRPr="00FE36F2">
              <w:rPr>
                <w:rFonts w:cstheme="majorHAnsi"/>
                <w:color w:val="000000" w:themeColor="text1"/>
                <w:sz w:val="16"/>
                <w:szCs w:val="16"/>
                <w:lang w:val="fr-FR"/>
              </w:rPr>
              <w:t xml:space="preserve"> documents</w:t>
            </w:r>
          </w:p>
          <w:p w14:paraId="63E0AEAE" w14:textId="77777777" w:rsidR="005C0B45" w:rsidRPr="00FE36F2" w:rsidRDefault="005C0B45" w:rsidP="001F3186">
            <w:pPr>
              <w:pStyle w:val="WMOBodyText"/>
              <w:spacing w:before="120" w:after="120"/>
              <w:ind w:right="-113"/>
              <w:jc w:val="left"/>
              <w:rPr>
                <w:rFonts w:cstheme="majorHAnsi"/>
                <w:color w:val="000000" w:themeColor="text1"/>
                <w:sz w:val="16"/>
                <w:szCs w:val="16"/>
                <w:lang w:val="fr-FR"/>
              </w:rPr>
            </w:pPr>
          </w:p>
          <w:p w14:paraId="4C1A882C" w14:textId="77777777" w:rsidR="006B41AC" w:rsidRPr="00FE36F2" w:rsidRDefault="006B41AC" w:rsidP="001F3186">
            <w:pPr>
              <w:pStyle w:val="WMOBodyText"/>
              <w:spacing w:before="120" w:after="120"/>
              <w:ind w:right="-113"/>
              <w:jc w:val="left"/>
              <w:rPr>
                <w:rFonts w:cstheme="majorHAnsi"/>
                <w:color w:val="000000" w:themeColor="text1"/>
                <w:sz w:val="16"/>
                <w:szCs w:val="16"/>
                <w:lang w:val="fr-FR"/>
              </w:rPr>
            </w:pPr>
            <w:r w:rsidRPr="00FE36F2">
              <w:rPr>
                <w:rFonts w:cstheme="majorHAnsi"/>
                <w:color w:val="000000" w:themeColor="text1"/>
                <w:sz w:val="16"/>
                <w:szCs w:val="16"/>
                <w:lang w:val="fr-FR"/>
              </w:rPr>
              <w:t>Data curation</w:t>
            </w:r>
          </w:p>
        </w:tc>
        <w:tc>
          <w:tcPr>
            <w:tcW w:w="1138" w:type="dxa"/>
            <w:gridSpan w:val="2"/>
          </w:tcPr>
          <w:p w14:paraId="6ABB9981" w14:textId="7D07BA1A" w:rsidR="005C0B45" w:rsidRDefault="006B41AC" w:rsidP="001F3186">
            <w:pPr>
              <w:pStyle w:val="WMOBodyText"/>
              <w:spacing w:before="120" w:after="120"/>
              <w:ind w:right="-113"/>
              <w:jc w:val="left"/>
              <w:rPr>
                <w:rFonts w:cstheme="majorHAnsi"/>
                <w:color w:val="000000" w:themeColor="text1"/>
                <w:sz w:val="16"/>
                <w:szCs w:val="16"/>
                <w:lang w:val="en-US"/>
              </w:rPr>
            </w:pPr>
            <w:r w:rsidRPr="00417D36">
              <w:rPr>
                <w:rFonts w:cstheme="majorHAnsi"/>
                <w:color w:val="000000" w:themeColor="text1"/>
                <w:sz w:val="16"/>
                <w:szCs w:val="16"/>
                <w:lang w:val="en-US"/>
              </w:rPr>
              <w:t>RA, INFCOM, SERCOM</w:t>
            </w:r>
          </w:p>
          <w:p w14:paraId="1E8399A2" w14:textId="7C9BA523" w:rsidR="005C0B45" w:rsidRDefault="005C0B45" w:rsidP="001F3186">
            <w:pPr>
              <w:pStyle w:val="WMOBodyText"/>
              <w:spacing w:before="120" w:after="120"/>
              <w:ind w:right="-113"/>
              <w:jc w:val="left"/>
              <w:rPr>
                <w:rFonts w:cstheme="majorHAnsi"/>
                <w:color w:val="000000" w:themeColor="text1"/>
                <w:sz w:val="16"/>
                <w:szCs w:val="16"/>
                <w:lang w:val="en-US"/>
              </w:rPr>
            </w:pPr>
            <w:r>
              <w:rPr>
                <w:rFonts w:cstheme="majorHAnsi"/>
                <w:color w:val="000000" w:themeColor="text1"/>
                <w:sz w:val="16"/>
                <w:szCs w:val="16"/>
                <w:lang w:val="en-US"/>
              </w:rPr>
              <w:t>SERCOM</w:t>
            </w:r>
          </w:p>
          <w:p w14:paraId="2074DFC7" w14:textId="77777777" w:rsidR="009A574B" w:rsidRPr="00417D36" w:rsidRDefault="009A574B" w:rsidP="001F3186">
            <w:pPr>
              <w:pStyle w:val="WMOBodyText"/>
              <w:spacing w:before="120" w:after="120"/>
              <w:ind w:right="-113"/>
              <w:jc w:val="left"/>
              <w:rPr>
                <w:rFonts w:cstheme="majorHAnsi"/>
                <w:color w:val="000000" w:themeColor="text1"/>
                <w:sz w:val="16"/>
                <w:szCs w:val="16"/>
                <w:lang w:val="en-US"/>
              </w:rPr>
            </w:pPr>
          </w:p>
          <w:p w14:paraId="237BA29C" w14:textId="77777777" w:rsidR="006B41AC" w:rsidRPr="00417D36" w:rsidRDefault="006B41AC" w:rsidP="001F3186">
            <w:pPr>
              <w:pStyle w:val="WMOBodyText"/>
              <w:spacing w:before="120" w:after="120"/>
              <w:ind w:right="-113"/>
              <w:jc w:val="left"/>
              <w:rPr>
                <w:rFonts w:cstheme="majorHAnsi"/>
                <w:color w:val="000000" w:themeColor="text1"/>
                <w:sz w:val="16"/>
                <w:szCs w:val="16"/>
                <w:lang w:val="en-US"/>
              </w:rPr>
            </w:pPr>
            <w:r w:rsidRPr="00417D36">
              <w:rPr>
                <w:rFonts w:cstheme="majorHAnsi"/>
                <w:color w:val="000000" w:themeColor="text1"/>
                <w:sz w:val="16"/>
                <w:szCs w:val="16"/>
                <w:lang w:val="en-US"/>
              </w:rPr>
              <w:t>SERCOM</w:t>
            </w:r>
          </w:p>
          <w:p w14:paraId="591A0A3F" w14:textId="77777777" w:rsidR="006B41AC" w:rsidRPr="00417D36" w:rsidRDefault="006B41AC" w:rsidP="001F3186">
            <w:pPr>
              <w:pStyle w:val="WMOBodyText"/>
              <w:spacing w:before="120" w:after="120"/>
              <w:ind w:right="-113"/>
              <w:jc w:val="left"/>
              <w:rPr>
                <w:rFonts w:cstheme="majorHAnsi"/>
                <w:color w:val="000000" w:themeColor="text1"/>
                <w:sz w:val="16"/>
                <w:szCs w:val="16"/>
                <w:lang w:val="en-US"/>
              </w:rPr>
            </w:pPr>
          </w:p>
        </w:tc>
        <w:tc>
          <w:tcPr>
            <w:tcW w:w="1218" w:type="dxa"/>
          </w:tcPr>
          <w:p w14:paraId="5707E8FA" w14:textId="1923A984" w:rsidR="006B41AC" w:rsidRPr="00561AD6" w:rsidRDefault="006B41AC" w:rsidP="001F3186">
            <w:pPr>
              <w:pStyle w:val="WMOBodyText"/>
              <w:spacing w:before="120" w:after="120"/>
              <w:ind w:right="-113"/>
              <w:jc w:val="left"/>
              <w:rPr>
                <w:rFonts w:cstheme="majorHAnsi"/>
                <w:color w:val="000000" w:themeColor="text1"/>
                <w:sz w:val="16"/>
                <w:szCs w:val="16"/>
                <w:lang w:val="pt-BR"/>
              </w:rPr>
            </w:pPr>
            <w:r w:rsidRPr="00561AD6">
              <w:rPr>
                <w:rFonts w:cstheme="majorHAnsi"/>
                <w:color w:val="000000" w:themeColor="text1"/>
                <w:sz w:val="16"/>
                <w:szCs w:val="16"/>
                <w:lang w:val="pt-BR"/>
              </w:rPr>
              <w:t>S</w:t>
            </w:r>
            <w:r w:rsidR="009A574B" w:rsidRPr="00561AD6">
              <w:rPr>
                <w:rFonts w:cstheme="majorHAnsi"/>
                <w:color w:val="000000" w:themeColor="text1"/>
                <w:sz w:val="16"/>
                <w:szCs w:val="16"/>
                <w:lang w:val="pt-BR"/>
              </w:rPr>
              <w:t>/DMPS</w:t>
            </w:r>
            <w:r w:rsidRPr="00561AD6">
              <w:rPr>
                <w:rFonts w:cstheme="majorHAnsi"/>
                <w:color w:val="000000" w:themeColor="text1"/>
                <w:sz w:val="16"/>
                <w:szCs w:val="16"/>
                <w:lang w:val="pt-BR"/>
              </w:rPr>
              <w:br/>
            </w:r>
          </w:p>
          <w:p w14:paraId="4B213F74" w14:textId="47C26CD8" w:rsidR="009A574B" w:rsidRPr="00561AD6" w:rsidRDefault="005C0B45" w:rsidP="001F3186">
            <w:pPr>
              <w:pStyle w:val="WMOBodyText"/>
              <w:spacing w:before="120" w:after="120"/>
              <w:ind w:right="-113"/>
              <w:jc w:val="left"/>
              <w:rPr>
                <w:rFonts w:cstheme="majorHAnsi"/>
                <w:color w:val="000000" w:themeColor="text1"/>
                <w:sz w:val="16"/>
                <w:szCs w:val="16"/>
                <w:lang w:val="pt-BR"/>
              </w:rPr>
            </w:pPr>
            <w:r w:rsidRPr="00561AD6">
              <w:rPr>
                <w:rFonts w:cstheme="majorHAnsi"/>
                <w:color w:val="000000" w:themeColor="text1"/>
                <w:sz w:val="16"/>
                <w:szCs w:val="16"/>
                <w:lang w:val="pt-BR"/>
              </w:rPr>
              <w:t>S/MAR</w:t>
            </w:r>
          </w:p>
          <w:p w14:paraId="08694C86" w14:textId="77777777" w:rsidR="009A574B" w:rsidRPr="00561AD6" w:rsidRDefault="009A574B" w:rsidP="001F3186">
            <w:pPr>
              <w:pStyle w:val="WMOBodyText"/>
              <w:spacing w:before="120" w:after="120"/>
              <w:ind w:right="-113"/>
              <w:jc w:val="left"/>
              <w:rPr>
                <w:rFonts w:cstheme="majorHAnsi"/>
                <w:color w:val="000000" w:themeColor="text1"/>
                <w:sz w:val="16"/>
                <w:szCs w:val="16"/>
                <w:lang w:val="pt-BR"/>
              </w:rPr>
            </w:pPr>
          </w:p>
          <w:p w14:paraId="6581B3B5" w14:textId="4690C150" w:rsidR="006B41AC" w:rsidRPr="00561AD6" w:rsidRDefault="006B41AC" w:rsidP="001F3186">
            <w:pPr>
              <w:pStyle w:val="WMOBodyText"/>
              <w:spacing w:before="120" w:after="120"/>
              <w:ind w:right="-113"/>
              <w:jc w:val="left"/>
              <w:rPr>
                <w:rFonts w:cstheme="majorBidi"/>
                <w:color w:val="000000" w:themeColor="text1"/>
                <w:sz w:val="16"/>
                <w:szCs w:val="16"/>
                <w:lang w:val="pt-BR"/>
              </w:rPr>
            </w:pPr>
            <w:r w:rsidRPr="00561AD6">
              <w:rPr>
                <w:rFonts w:cstheme="majorBidi"/>
                <w:color w:val="000000" w:themeColor="text1"/>
                <w:sz w:val="16"/>
                <w:szCs w:val="16"/>
                <w:lang w:val="pt-BR"/>
              </w:rPr>
              <w:t>S</w:t>
            </w:r>
            <w:r w:rsidR="009A574B" w:rsidRPr="00561AD6">
              <w:rPr>
                <w:rFonts w:cstheme="majorBidi"/>
                <w:color w:val="000000" w:themeColor="text1"/>
                <w:sz w:val="16"/>
                <w:szCs w:val="16"/>
                <w:lang w:val="pt-BR"/>
              </w:rPr>
              <w:t>/</w:t>
            </w:r>
          </w:p>
        </w:tc>
        <w:tc>
          <w:tcPr>
            <w:tcW w:w="1131" w:type="dxa"/>
          </w:tcPr>
          <w:p w14:paraId="3BD80E61" w14:textId="77777777" w:rsidR="006B41AC" w:rsidRDefault="006B41AC" w:rsidP="001F3186">
            <w:pPr>
              <w:pStyle w:val="WMOBodyText"/>
              <w:spacing w:before="120" w:after="120"/>
              <w:ind w:right="-113"/>
              <w:jc w:val="left"/>
              <w:rPr>
                <w:rFonts w:cstheme="majorHAnsi"/>
                <w:color w:val="000000" w:themeColor="text1"/>
                <w:sz w:val="16"/>
                <w:szCs w:val="16"/>
                <w:lang w:val="en-US"/>
              </w:rPr>
            </w:pPr>
            <w:r w:rsidRPr="00417D36">
              <w:rPr>
                <w:rFonts w:cstheme="majorHAnsi"/>
                <w:color w:val="000000" w:themeColor="text1"/>
                <w:sz w:val="16"/>
                <w:szCs w:val="16"/>
                <w:lang w:val="en-US"/>
              </w:rPr>
              <w:t>Manuals</w:t>
            </w:r>
            <w:r w:rsidRPr="00417D36">
              <w:rPr>
                <w:rFonts w:cstheme="majorHAnsi"/>
                <w:color w:val="000000" w:themeColor="text1"/>
                <w:sz w:val="16"/>
                <w:szCs w:val="16"/>
                <w:lang w:val="en-US"/>
              </w:rPr>
              <w:br/>
            </w:r>
          </w:p>
          <w:p w14:paraId="1E93223F" w14:textId="3CE02563" w:rsidR="005C0B45" w:rsidRDefault="005C0B45" w:rsidP="001F3186">
            <w:pPr>
              <w:pStyle w:val="WMOBodyText"/>
              <w:spacing w:before="120" w:after="120"/>
              <w:ind w:right="-113"/>
              <w:jc w:val="left"/>
              <w:rPr>
                <w:rFonts w:cstheme="majorHAnsi"/>
                <w:color w:val="000000" w:themeColor="text1"/>
                <w:sz w:val="16"/>
                <w:szCs w:val="16"/>
                <w:lang w:val="en-US"/>
              </w:rPr>
            </w:pPr>
            <w:r w:rsidRPr="00417D36">
              <w:rPr>
                <w:rFonts w:cstheme="majorHAnsi"/>
                <w:color w:val="000000" w:themeColor="text1"/>
                <w:sz w:val="16"/>
                <w:szCs w:val="16"/>
                <w:lang w:val="en-US"/>
              </w:rPr>
              <w:t>Manuals</w:t>
            </w:r>
          </w:p>
          <w:p w14:paraId="7446A7DC" w14:textId="77777777" w:rsidR="005C0B45" w:rsidRPr="00417D36" w:rsidRDefault="005C0B45" w:rsidP="001F3186">
            <w:pPr>
              <w:pStyle w:val="WMOBodyText"/>
              <w:spacing w:before="120" w:after="120"/>
              <w:ind w:right="-113"/>
              <w:jc w:val="left"/>
              <w:rPr>
                <w:rFonts w:cstheme="majorHAnsi"/>
                <w:color w:val="000000" w:themeColor="text1"/>
                <w:sz w:val="16"/>
                <w:szCs w:val="16"/>
                <w:lang w:val="en-US"/>
              </w:rPr>
            </w:pPr>
          </w:p>
          <w:p w14:paraId="6AAC8118" w14:textId="77777777" w:rsidR="006B41AC" w:rsidRPr="00417D36" w:rsidRDefault="006B41AC" w:rsidP="001F3186">
            <w:pPr>
              <w:pStyle w:val="WMOBodyText"/>
              <w:spacing w:before="120" w:after="120"/>
              <w:ind w:right="-113"/>
              <w:jc w:val="left"/>
              <w:rPr>
                <w:rFonts w:cstheme="majorHAnsi"/>
                <w:color w:val="000000" w:themeColor="text1"/>
                <w:sz w:val="16"/>
                <w:szCs w:val="16"/>
              </w:rPr>
            </w:pPr>
            <w:proofErr w:type="spellStart"/>
            <w:r w:rsidRPr="00417D36">
              <w:rPr>
                <w:rFonts w:cstheme="majorHAnsi"/>
                <w:color w:val="000000" w:themeColor="text1"/>
                <w:sz w:val="16"/>
                <w:szCs w:val="16"/>
                <w:lang w:val="en-US"/>
              </w:rPr>
              <w:t>Climatolog</w:t>
            </w:r>
            <w:r w:rsidRPr="00417D36">
              <w:rPr>
                <w:rFonts w:cstheme="majorHAnsi"/>
                <w:color w:val="000000" w:themeColor="text1"/>
                <w:sz w:val="16"/>
                <w:szCs w:val="16"/>
              </w:rPr>
              <w:t>ies</w:t>
            </w:r>
            <w:proofErr w:type="spellEnd"/>
          </w:p>
        </w:tc>
        <w:tc>
          <w:tcPr>
            <w:tcW w:w="1195" w:type="dxa"/>
          </w:tcPr>
          <w:p w14:paraId="09333FF5" w14:textId="2261570F" w:rsidR="005C0B45" w:rsidRDefault="006B41AC" w:rsidP="001F3186">
            <w:pPr>
              <w:pStyle w:val="WMOBodyText"/>
              <w:spacing w:before="120" w:after="120"/>
              <w:ind w:right="-113"/>
              <w:jc w:val="left"/>
              <w:rPr>
                <w:rFonts w:cstheme="majorHAnsi"/>
                <w:color w:val="000000" w:themeColor="text1"/>
                <w:sz w:val="16"/>
                <w:szCs w:val="16"/>
                <w:lang w:val="en-US"/>
              </w:rPr>
            </w:pPr>
            <w:r w:rsidRPr="00417D36">
              <w:rPr>
                <w:rFonts w:cstheme="majorHAnsi"/>
                <w:color w:val="000000" w:themeColor="text1"/>
                <w:sz w:val="16"/>
                <w:szCs w:val="16"/>
                <w:lang w:val="en-US"/>
              </w:rPr>
              <w:t>High</w:t>
            </w:r>
          </w:p>
          <w:p w14:paraId="76E15819" w14:textId="34840387" w:rsidR="006B41AC" w:rsidRPr="00417D36" w:rsidRDefault="005C0B45" w:rsidP="001F3186">
            <w:pPr>
              <w:pStyle w:val="WMOBodyText"/>
              <w:spacing w:before="120" w:after="120"/>
              <w:ind w:right="-113"/>
              <w:jc w:val="left"/>
              <w:rPr>
                <w:rFonts w:cstheme="majorHAnsi"/>
                <w:color w:val="000000" w:themeColor="text1"/>
                <w:sz w:val="16"/>
                <w:szCs w:val="16"/>
                <w:lang w:val="en-US"/>
              </w:rPr>
            </w:pPr>
            <w:r>
              <w:rPr>
                <w:rFonts w:cstheme="majorHAnsi"/>
                <w:color w:val="000000" w:themeColor="text1"/>
                <w:sz w:val="16"/>
                <w:szCs w:val="16"/>
                <w:lang w:val="en-US"/>
              </w:rPr>
              <w:t>Medium</w:t>
            </w:r>
          </w:p>
          <w:p w14:paraId="1D5AB052" w14:textId="77777777" w:rsidR="009A574B" w:rsidRDefault="009A574B" w:rsidP="001F3186">
            <w:pPr>
              <w:pStyle w:val="WMOBodyText"/>
              <w:spacing w:before="120" w:after="120"/>
              <w:ind w:right="-113"/>
              <w:jc w:val="left"/>
              <w:rPr>
                <w:rFonts w:cstheme="majorHAnsi"/>
                <w:color w:val="000000" w:themeColor="text1"/>
                <w:sz w:val="16"/>
                <w:szCs w:val="16"/>
                <w:lang w:val="en-US"/>
              </w:rPr>
            </w:pPr>
          </w:p>
          <w:p w14:paraId="3DFDA3E1" w14:textId="5286EDB9" w:rsidR="006B41AC" w:rsidRPr="00417D36" w:rsidRDefault="006B41AC" w:rsidP="001F3186">
            <w:pPr>
              <w:pStyle w:val="WMOBodyText"/>
              <w:spacing w:before="120" w:after="120"/>
              <w:ind w:right="-113"/>
              <w:jc w:val="left"/>
              <w:rPr>
                <w:rFonts w:cstheme="majorHAnsi"/>
                <w:color w:val="000000" w:themeColor="text1"/>
                <w:sz w:val="16"/>
                <w:szCs w:val="16"/>
                <w:lang w:val="en-US"/>
              </w:rPr>
            </w:pPr>
            <w:r w:rsidRPr="00417D36">
              <w:rPr>
                <w:rFonts w:cstheme="majorHAnsi"/>
                <w:color w:val="000000" w:themeColor="text1"/>
                <w:sz w:val="16"/>
                <w:szCs w:val="16"/>
                <w:lang w:val="en-US"/>
              </w:rPr>
              <w:t>Medium</w:t>
            </w:r>
          </w:p>
        </w:tc>
        <w:tc>
          <w:tcPr>
            <w:tcW w:w="978" w:type="dxa"/>
          </w:tcPr>
          <w:p w14:paraId="7424353D" w14:textId="77777777" w:rsidR="005C0B45" w:rsidRDefault="006B41AC" w:rsidP="001F3186">
            <w:pPr>
              <w:pStyle w:val="WMOBodyText"/>
              <w:spacing w:before="120" w:after="120"/>
              <w:ind w:right="-113"/>
              <w:jc w:val="left"/>
              <w:rPr>
                <w:rFonts w:cstheme="majorHAnsi"/>
                <w:color w:val="000000" w:themeColor="text1"/>
                <w:sz w:val="16"/>
                <w:szCs w:val="16"/>
                <w:lang w:val="en-US"/>
              </w:rPr>
            </w:pPr>
            <w:r w:rsidRPr="00417D36">
              <w:rPr>
                <w:rFonts w:cstheme="majorHAnsi"/>
                <w:color w:val="000000" w:themeColor="text1"/>
                <w:sz w:val="16"/>
                <w:szCs w:val="16"/>
                <w:lang w:val="en-US"/>
              </w:rPr>
              <w:t>2024</w:t>
            </w:r>
          </w:p>
          <w:p w14:paraId="51D819F9" w14:textId="77777777" w:rsidR="005C0B45" w:rsidRDefault="005C0B45" w:rsidP="001F3186">
            <w:pPr>
              <w:pStyle w:val="WMOBodyText"/>
              <w:spacing w:before="120" w:after="120"/>
              <w:ind w:right="-113"/>
              <w:jc w:val="left"/>
              <w:rPr>
                <w:rFonts w:cstheme="majorHAnsi"/>
                <w:color w:val="000000" w:themeColor="text1"/>
                <w:sz w:val="16"/>
                <w:szCs w:val="16"/>
                <w:lang w:val="en-US"/>
              </w:rPr>
            </w:pPr>
          </w:p>
          <w:p w14:paraId="4684BEB0" w14:textId="0B55B232" w:rsidR="006B41AC" w:rsidRPr="00417D36" w:rsidRDefault="009A574B" w:rsidP="001F3186">
            <w:pPr>
              <w:pStyle w:val="WMOBodyText"/>
              <w:spacing w:before="120" w:after="120"/>
              <w:ind w:right="-113"/>
              <w:jc w:val="left"/>
              <w:rPr>
                <w:rFonts w:cstheme="majorHAnsi"/>
                <w:color w:val="000000" w:themeColor="text1"/>
                <w:sz w:val="16"/>
                <w:szCs w:val="16"/>
                <w:lang w:val="en-US"/>
              </w:rPr>
            </w:pPr>
            <w:r>
              <w:rPr>
                <w:rFonts w:cstheme="majorHAnsi"/>
                <w:color w:val="000000" w:themeColor="text1"/>
                <w:sz w:val="16"/>
                <w:szCs w:val="16"/>
                <w:lang w:val="en-US"/>
              </w:rPr>
              <w:t>2027</w:t>
            </w:r>
            <w:r w:rsidR="006B41AC" w:rsidRPr="00417D36">
              <w:rPr>
                <w:rFonts w:cstheme="majorHAnsi"/>
                <w:color w:val="000000" w:themeColor="text1"/>
                <w:sz w:val="16"/>
                <w:szCs w:val="16"/>
                <w:lang w:val="en-US"/>
              </w:rPr>
              <w:br/>
            </w:r>
          </w:p>
          <w:p w14:paraId="6D943882" w14:textId="77777777" w:rsidR="006B41AC" w:rsidRPr="00417D36" w:rsidRDefault="006B41AC" w:rsidP="001F3186">
            <w:pPr>
              <w:pStyle w:val="WMOBodyText"/>
              <w:spacing w:before="120" w:after="120"/>
              <w:ind w:right="-113"/>
              <w:jc w:val="left"/>
              <w:rPr>
                <w:rFonts w:cstheme="majorHAnsi"/>
                <w:color w:val="000000" w:themeColor="text1"/>
                <w:sz w:val="16"/>
                <w:szCs w:val="16"/>
                <w:lang w:val="en-US"/>
              </w:rPr>
            </w:pPr>
            <w:r w:rsidRPr="00417D36">
              <w:rPr>
                <w:rFonts w:cstheme="majorHAnsi"/>
                <w:color w:val="000000" w:themeColor="text1"/>
                <w:sz w:val="16"/>
                <w:szCs w:val="16"/>
                <w:lang w:val="en-US"/>
              </w:rPr>
              <w:t>2025</w:t>
            </w:r>
          </w:p>
        </w:tc>
      </w:tr>
      <w:tr w:rsidR="006B41AC" w:rsidRPr="00417D36" w14:paraId="1D8537A5" w14:textId="77777777" w:rsidTr="0071789B">
        <w:trPr>
          <w:trHeight w:val="300"/>
        </w:trPr>
        <w:tc>
          <w:tcPr>
            <w:tcW w:w="594" w:type="dxa"/>
          </w:tcPr>
          <w:p w14:paraId="021B6BCE" w14:textId="77777777" w:rsidR="006B41AC" w:rsidRPr="00417D36" w:rsidRDefault="006B41AC" w:rsidP="001F3186">
            <w:pPr>
              <w:pStyle w:val="WMOBodyText"/>
              <w:spacing w:before="120" w:after="120"/>
              <w:ind w:right="-113"/>
              <w:jc w:val="center"/>
              <w:rPr>
                <w:rFonts w:cstheme="majorHAnsi"/>
                <w:bCs/>
                <w:color w:val="000000" w:themeColor="text1"/>
                <w:sz w:val="16"/>
                <w:szCs w:val="16"/>
              </w:rPr>
            </w:pPr>
            <w:r w:rsidRPr="00417D36">
              <w:rPr>
                <w:rFonts w:cstheme="majorHAnsi"/>
                <w:bCs/>
                <w:color w:val="000000" w:themeColor="text1"/>
                <w:sz w:val="16"/>
                <w:szCs w:val="16"/>
              </w:rPr>
              <w:t>11</w:t>
            </w:r>
          </w:p>
        </w:tc>
        <w:tc>
          <w:tcPr>
            <w:tcW w:w="3206" w:type="dxa"/>
            <w:gridSpan w:val="3"/>
          </w:tcPr>
          <w:p w14:paraId="71036EB0" w14:textId="77777777" w:rsidR="006B41AC" w:rsidRPr="00417D36" w:rsidRDefault="006B41AC" w:rsidP="001F3186">
            <w:pPr>
              <w:pStyle w:val="WMOBodyText"/>
              <w:spacing w:before="120" w:after="120"/>
              <w:ind w:right="-113"/>
              <w:rPr>
                <w:rFonts w:cstheme="majorHAnsi"/>
                <w:color w:val="000000" w:themeColor="text1"/>
                <w:sz w:val="16"/>
                <w:szCs w:val="16"/>
                <w:lang w:val="en-US"/>
              </w:rPr>
            </w:pPr>
            <w:r w:rsidRPr="00417D36">
              <w:rPr>
                <w:rFonts w:cstheme="majorHAnsi"/>
                <w:color w:val="000000" w:themeColor="text1"/>
                <w:sz w:val="16"/>
                <w:szCs w:val="16"/>
                <w:lang w:val="en-US"/>
              </w:rPr>
              <w:t>Extended range</w:t>
            </w:r>
          </w:p>
          <w:p w14:paraId="2BBA4044" w14:textId="77777777" w:rsidR="006B41AC" w:rsidRPr="00417D36" w:rsidRDefault="006B41AC" w:rsidP="001F3186">
            <w:pPr>
              <w:pStyle w:val="WMOBodyText"/>
              <w:numPr>
                <w:ilvl w:val="0"/>
                <w:numId w:val="27"/>
              </w:numPr>
              <w:spacing w:before="120" w:after="120"/>
              <w:ind w:left="308" w:right="-113" w:hanging="283"/>
              <w:rPr>
                <w:rFonts w:cstheme="majorHAnsi"/>
                <w:color w:val="000000" w:themeColor="text1"/>
                <w:sz w:val="16"/>
                <w:szCs w:val="16"/>
                <w:lang w:val="en-US"/>
              </w:rPr>
            </w:pPr>
            <w:r w:rsidRPr="00417D36">
              <w:rPr>
                <w:rFonts w:cstheme="majorHAnsi"/>
                <w:color w:val="000000" w:themeColor="text1"/>
                <w:sz w:val="16"/>
                <w:szCs w:val="16"/>
                <w:lang w:val="en-US"/>
              </w:rPr>
              <w:t>Drought/dry spells</w:t>
            </w:r>
          </w:p>
        </w:tc>
        <w:tc>
          <w:tcPr>
            <w:tcW w:w="3427" w:type="dxa"/>
            <w:gridSpan w:val="2"/>
          </w:tcPr>
          <w:p w14:paraId="23403185" w14:textId="0F833861" w:rsidR="006B41AC" w:rsidRPr="001A095B" w:rsidRDefault="3FFA4CE9" w:rsidP="001F3186">
            <w:pPr>
              <w:pStyle w:val="WMOBodyText"/>
              <w:spacing w:before="120" w:after="120"/>
              <w:ind w:right="-113"/>
              <w:rPr>
                <w:rFonts w:cstheme="majorBidi"/>
                <w:color w:val="000000" w:themeColor="text1"/>
                <w:sz w:val="16"/>
                <w:szCs w:val="16"/>
                <w:lang w:val="en-AU"/>
              </w:rPr>
            </w:pPr>
            <w:r w:rsidRPr="00201FB4">
              <w:rPr>
                <w:rFonts w:cstheme="majorBidi"/>
                <w:color w:val="000000" w:themeColor="text1"/>
                <w:sz w:val="16"/>
                <w:szCs w:val="16"/>
              </w:rPr>
              <w:t xml:space="preserve">B4 - </w:t>
            </w:r>
            <w:proofErr w:type="spellStart"/>
            <w:r w:rsidRPr="00201FB4">
              <w:rPr>
                <w:rFonts w:cstheme="majorBidi"/>
                <w:color w:val="000000" w:themeColor="text1"/>
                <w:sz w:val="16"/>
                <w:szCs w:val="16"/>
              </w:rPr>
              <w:t>HydroSOS</w:t>
            </w:r>
            <w:proofErr w:type="spellEnd"/>
            <w:r w:rsidRPr="001A095B">
              <w:rPr>
                <w:rFonts w:cstheme="majorBidi"/>
                <w:color w:val="000000" w:themeColor="text1"/>
                <w:sz w:val="16"/>
                <w:szCs w:val="16"/>
              </w:rPr>
              <w:t xml:space="preserve"> </w:t>
            </w:r>
            <w:r w:rsidR="1F37E3E4" w:rsidRPr="001A095B">
              <w:rPr>
                <w:rFonts w:cstheme="majorBidi"/>
                <w:color w:val="000000" w:themeColor="text1"/>
                <w:sz w:val="16"/>
                <w:szCs w:val="16"/>
                <w:lang w:val="en-US"/>
              </w:rPr>
              <w:t>Hydrological Status and Outlook System</w:t>
            </w:r>
          </w:p>
          <w:p w14:paraId="10407708" w14:textId="4A118ADA" w:rsidR="13E047C1" w:rsidRPr="001A095B" w:rsidRDefault="13E047C1" w:rsidP="001F3186">
            <w:pPr>
              <w:pStyle w:val="WMOBodyText"/>
              <w:spacing w:before="120" w:after="120"/>
              <w:ind w:right="-113"/>
              <w:rPr>
                <w:rFonts w:cstheme="majorBidi"/>
                <w:color w:val="000000" w:themeColor="text1"/>
                <w:sz w:val="16"/>
                <w:szCs w:val="16"/>
                <w:lang w:val="en-US"/>
              </w:rPr>
            </w:pPr>
          </w:p>
          <w:p w14:paraId="70B8735C" w14:textId="77777777" w:rsidR="006B41AC" w:rsidRPr="001A095B" w:rsidRDefault="006B41AC" w:rsidP="001F3186">
            <w:pPr>
              <w:pStyle w:val="WMOBodyText"/>
              <w:spacing w:before="120" w:after="120"/>
              <w:ind w:right="-113"/>
              <w:rPr>
                <w:rFonts w:cstheme="majorBidi"/>
                <w:color w:val="000000" w:themeColor="text1"/>
                <w:sz w:val="16"/>
                <w:szCs w:val="16"/>
                <w:lang w:val="en-US"/>
              </w:rPr>
            </w:pPr>
          </w:p>
        </w:tc>
        <w:tc>
          <w:tcPr>
            <w:tcW w:w="2188" w:type="dxa"/>
            <w:gridSpan w:val="2"/>
          </w:tcPr>
          <w:p w14:paraId="13971283" w14:textId="4ECCB5ED" w:rsidR="006B41AC" w:rsidRPr="00417D36" w:rsidRDefault="1AD5F23B" w:rsidP="001F3186">
            <w:pPr>
              <w:pStyle w:val="WMOBodyText"/>
              <w:spacing w:before="120" w:after="120"/>
              <w:ind w:right="-113"/>
              <w:jc w:val="left"/>
              <w:rPr>
                <w:rFonts w:cstheme="majorBidi"/>
                <w:i/>
                <w:iCs/>
                <w:color w:val="000000" w:themeColor="text1"/>
                <w:sz w:val="16"/>
                <w:szCs w:val="16"/>
              </w:rPr>
            </w:pPr>
            <w:proofErr w:type="spellStart"/>
            <w:r w:rsidRPr="00201FB4">
              <w:rPr>
                <w:rFonts w:cstheme="majorBidi"/>
                <w:color w:val="000000" w:themeColor="text1"/>
                <w:sz w:val="16"/>
                <w:szCs w:val="16"/>
                <w:lang w:val="en-US"/>
              </w:rPr>
              <w:t>HydroSOS</w:t>
            </w:r>
            <w:proofErr w:type="spellEnd"/>
            <w:r w:rsidRPr="00201FB4">
              <w:rPr>
                <w:rFonts w:cstheme="majorBidi"/>
                <w:color w:val="000000" w:themeColor="text1"/>
                <w:sz w:val="16"/>
                <w:szCs w:val="16"/>
                <w:lang w:val="en-US"/>
              </w:rPr>
              <w:t xml:space="preserve"> portal</w:t>
            </w:r>
            <w:r w:rsidRPr="00201FB4">
              <w:rPr>
                <w:rFonts w:cstheme="majorBidi"/>
                <w:i/>
                <w:iCs/>
                <w:color w:val="000000" w:themeColor="text1"/>
                <w:sz w:val="16"/>
                <w:szCs w:val="16"/>
              </w:rPr>
              <w:t xml:space="preserve"> </w:t>
            </w:r>
          </w:p>
          <w:p w14:paraId="6F2E8B87" w14:textId="71A1D02C" w:rsidR="006B41AC" w:rsidRPr="00417D36" w:rsidRDefault="006B41AC" w:rsidP="001F3186">
            <w:pPr>
              <w:pStyle w:val="WMOBodyText"/>
              <w:spacing w:before="120" w:after="120"/>
              <w:ind w:right="-113"/>
              <w:rPr>
                <w:rFonts w:cstheme="majorBidi"/>
                <w:color w:val="000000" w:themeColor="text1"/>
                <w:sz w:val="16"/>
                <w:szCs w:val="16"/>
                <w:lang w:val="en-US"/>
              </w:rPr>
            </w:pPr>
          </w:p>
        </w:tc>
        <w:tc>
          <w:tcPr>
            <w:tcW w:w="1138" w:type="dxa"/>
            <w:gridSpan w:val="2"/>
          </w:tcPr>
          <w:p w14:paraId="67ABA4AA" w14:textId="088D79DC" w:rsidR="006B41AC" w:rsidRPr="00417D36" w:rsidRDefault="006B41AC" w:rsidP="001F3186">
            <w:pPr>
              <w:pStyle w:val="WMOBodyText"/>
              <w:spacing w:before="120" w:after="120"/>
              <w:ind w:right="-113"/>
              <w:rPr>
                <w:rFonts w:cstheme="majorBidi"/>
                <w:color w:val="000000" w:themeColor="text1"/>
                <w:sz w:val="16"/>
                <w:szCs w:val="16"/>
                <w:lang w:val="en-US"/>
              </w:rPr>
            </w:pPr>
            <w:r w:rsidRPr="355726A4">
              <w:rPr>
                <w:rFonts w:cstheme="majorBidi"/>
                <w:color w:val="000000" w:themeColor="text1"/>
                <w:sz w:val="16"/>
                <w:szCs w:val="16"/>
                <w:lang w:val="en-US"/>
              </w:rPr>
              <w:t xml:space="preserve">HCP, </w:t>
            </w:r>
            <w:r w:rsidR="004C7410" w:rsidRPr="355726A4">
              <w:rPr>
                <w:rFonts w:cstheme="majorBidi"/>
                <w:color w:val="000000" w:themeColor="text1"/>
                <w:sz w:val="16"/>
                <w:szCs w:val="16"/>
                <w:lang w:val="en-US"/>
              </w:rPr>
              <w:t xml:space="preserve">SERCOM, </w:t>
            </w:r>
            <w:r w:rsidRPr="355726A4">
              <w:rPr>
                <w:rFonts w:cstheme="majorBidi"/>
                <w:color w:val="000000" w:themeColor="text1"/>
                <w:sz w:val="16"/>
                <w:szCs w:val="16"/>
                <w:lang w:val="en-US"/>
              </w:rPr>
              <w:t>INFCOM</w:t>
            </w:r>
          </w:p>
        </w:tc>
        <w:tc>
          <w:tcPr>
            <w:tcW w:w="1218" w:type="dxa"/>
          </w:tcPr>
          <w:p w14:paraId="3ED8F9E1" w14:textId="452102FA" w:rsidR="006B41AC" w:rsidRPr="00417D36" w:rsidRDefault="006B41AC" w:rsidP="001F3186">
            <w:pPr>
              <w:pStyle w:val="WMOBodyText"/>
              <w:spacing w:before="120" w:after="120"/>
              <w:ind w:right="-113"/>
              <w:rPr>
                <w:rFonts w:cstheme="majorBidi"/>
                <w:color w:val="000000" w:themeColor="text1"/>
                <w:sz w:val="16"/>
                <w:szCs w:val="16"/>
                <w:lang w:val="en-US"/>
              </w:rPr>
            </w:pPr>
            <w:r w:rsidRPr="355726A4">
              <w:rPr>
                <w:rFonts w:cstheme="majorBidi"/>
                <w:color w:val="000000" w:themeColor="text1"/>
                <w:sz w:val="16"/>
                <w:szCs w:val="16"/>
                <w:lang w:val="en-US"/>
              </w:rPr>
              <w:t>I/ESM</w:t>
            </w:r>
            <w:r w:rsidR="004C7410" w:rsidRPr="355726A4">
              <w:rPr>
                <w:rFonts w:cstheme="majorBidi"/>
                <w:color w:val="000000" w:themeColor="text1"/>
                <w:sz w:val="16"/>
                <w:szCs w:val="16"/>
                <w:lang w:val="en-US"/>
              </w:rPr>
              <w:t>, S/HWC</w:t>
            </w:r>
          </w:p>
        </w:tc>
        <w:tc>
          <w:tcPr>
            <w:tcW w:w="1131" w:type="dxa"/>
          </w:tcPr>
          <w:p w14:paraId="78F48D6C" w14:textId="40EECD74" w:rsidR="006B41AC" w:rsidRPr="00686FFB" w:rsidRDefault="75711274" w:rsidP="001F3186">
            <w:pPr>
              <w:pStyle w:val="WMOBodyText"/>
              <w:spacing w:before="120" w:after="120"/>
              <w:ind w:right="-113"/>
              <w:jc w:val="left"/>
              <w:rPr>
                <w:rFonts w:cstheme="majorBidi"/>
                <w:i/>
                <w:iCs/>
                <w:color w:val="000000" w:themeColor="text1"/>
                <w:sz w:val="16"/>
                <w:szCs w:val="16"/>
              </w:rPr>
            </w:pPr>
            <w:proofErr w:type="spellStart"/>
            <w:r w:rsidRPr="00201FB4">
              <w:rPr>
                <w:rFonts w:cstheme="majorBidi"/>
                <w:color w:val="000000" w:themeColor="text1"/>
                <w:sz w:val="16"/>
                <w:szCs w:val="16"/>
                <w:lang w:val="en-US"/>
              </w:rPr>
              <w:t>HydroSOS</w:t>
            </w:r>
            <w:proofErr w:type="spellEnd"/>
            <w:r w:rsidRPr="00201FB4">
              <w:rPr>
                <w:rFonts w:cstheme="majorBidi"/>
                <w:color w:val="000000" w:themeColor="text1"/>
                <w:sz w:val="16"/>
                <w:szCs w:val="16"/>
                <w:lang w:val="en-US"/>
              </w:rPr>
              <w:t xml:space="preserve"> portal</w:t>
            </w:r>
            <w:r w:rsidRPr="00201FB4">
              <w:rPr>
                <w:rFonts w:cstheme="majorBidi"/>
                <w:i/>
                <w:iCs/>
                <w:color w:val="000000" w:themeColor="text1"/>
                <w:sz w:val="16"/>
                <w:szCs w:val="16"/>
              </w:rPr>
              <w:t xml:space="preserve"> </w:t>
            </w:r>
          </w:p>
          <w:p w14:paraId="24F70AB3" w14:textId="67BC2809" w:rsidR="006B41AC" w:rsidRPr="00201FB4" w:rsidRDefault="006B41AC" w:rsidP="001F3186">
            <w:pPr>
              <w:pStyle w:val="WMOBodyText"/>
              <w:spacing w:before="120" w:after="120"/>
              <w:ind w:right="-113"/>
              <w:rPr>
                <w:rFonts w:cstheme="majorBidi"/>
                <w:i/>
                <w:iCs/>
                <w:color w:val="000000" w:themeColor="text1"/>
                <w:sz w:val="16"/>
                <w:szCs w:val="16"/>
              </w:rPr>
            </w:pPr>
          </w:p>
        </w:tc>
        <w:tc>
          <w:tcPr>
            <w:tcW w:w="1195" w:type="dxa"/>
          </w:tcPr>
          <w:p w14:paraId="34624653" w14:textId="3858CB72" w:rsidR="006B41AC" w:rsidRPr="00201FB4" w:rsidRDefault="6739363D" w:rsidP="001F3186">
            <w:pPr>
              <w:pStyle w:val="WMOBodyText"/>
              <w:spacing w:before="120" w:after="120"/>
              <w:ind w:right="-113"/>
              <w:rPr>
                <w:rFonts w:cstheme="majorBidi"/>
                <w:i/>
                <w:iCs/>
                <w:color w:val="000000" w:themeColor="text1"/>
                <w:sz w:val="16"/>
                <w:szCs w:val="16"/>
              </w:rPr>
            </w:pPr>
            <w:r w:rsidRPr="00201FB4">
              <w:rPr>
                <w:rFonts w:cstheme="majorBidi"/>
                <w:i/>
                <w:iCs/>
                <w:color w:val="000000" w:themeColor="text1"/>
                <w:sz w:val="16"/>
                <w:szCs w:val="16"/>
              </w:rPr>
              <w:t>High</w:t>
            </w:r>
          </w:p>
        </w:tc>
        <w:tc>
          <w:tcPr>
            <w:tcW w:w="978" w:type="dxa"/>
          </w:tcPr>
          <w:p w14:paraId="3930BB10" w14:textId="418196A7" w:rsidR="006B41AC" w:rsidRPr="00201FB4" w:rsidRDefault="7E4A0335" w:rsidP="001F3186">
            <w:pPr>
              <w:pStyle w:val="WMOBodyText"/>
              <w:spacing w:before="120" w:after="120"/>
              <w:ind w:right="-113"/>
              <w:rPr>
                <w:rFonts w:cstheme="majorBidi"/>
                <w:i/>
                <w:iCs/>
                <w:color w:val="000000" w:themeColor="text1"/>
                <w:sz w:val="16"/>
                <w:szCs w:val="16"/>
              </w:rPr>
            </w:pPr>
            <w:r w:rsidRPr="355726A4">
              <w:rPr>
                <w:rFonts w:cstheme="majorBidi"/>
                <w:color w:val="000000" w:themeColor="text1"/>
                <w:sz w:val="16"/>
                <w:szCs w:val="16"/>
                <w:lang w:val="en-US"/>
              </w:rPr>
              <w:t>Continuous (5 countries per year added)</w:t>
            </w:r>
            <w:r w:rsidRPr="00201FB4">
              <w:rPr>
                <w:rFonts w:cstheme="majorBidi"/>
                <w:i/>
                <w:iCs/>
                <w:color w:val="000000" w:themeColor="text1"/>
                <w:sz w:val="16"/>
                <w:szCs w:val="16"/>
              </w:rPr>
              <w:t xml:space="preserve"> </w:t>
            </w:r>
          </w:p>
        </w:tc>
      </w:tr>
      <w:tr w:rsidR="006B41AC" w:rsidRPr="00417D36" w14:paraId="2BF5E5AE" w14:textId="77777777" w:rsidTr="0071789B">
        <w:trPr>
          <w:trHeight w:val="300"/>
        </w:trPr>
        <w:tc>
          <w:tcPr>
            <w:tcW w:w="594" w:type="dxa"/>
          </w:tcPr>
          <w:p w14:paraId="1AB47ED3" w14:textId="77777777" w:rsidR="006B41AC" w:rsidRPr="00417D36" w:rsidRDefault="006B41AC" w:rsidP="001F3186">
            <w:pPr>
              <w:pStyle w:val="WMOBodyText"/>
              <w:spacing w:before="120" w:after="120"/>
              <w:ind w:right="-113"/>
              <w:jc w:val="center"/>
              <w:rPr>
                <w:rFonts w:cstheme="majorHAnsi"/>
                <w:bCs/>
                <w:color w:val="000000" w:themeColor="text1"/>
                <w:sz w:val="16"/>
                <w:szCs w:val="16"/>
              </w:rPr>
            </w:pPr>
            <w:r w:rsidRPr="00417D36">
              <w:rPr>
                <w:rFonts w:cstheme="majorHAnsi"/>
                <w:bCs/>
                <w:color w:val="000000" w:themeColor="text1"/>
                <w:sz w:val="16"/>
                <w:szCs w:val="16"/>
              </w:rPr>
              <w:t>12</w:t>
            </w:r>
          </w:p>
        </w:tc>
        <w:tc>
          <w:tcPr>
            <w:tcW w:w="3206" w:type="dxa"/>
            <w:gridSpan w:val="3"/>
          </w:tcPr>
          <w:p w14:paraId="19721BE1" w14:textId="77777777" w:rsidR="006B41AC" w:rsidRPr="00417D36" w:rsidRDefault="006B41AC" w:rsidP="001F3186">
            <w:pPr>
              <w:pStyle w:val="WMOBodyText"/>
              <w:spacing w:before="120" w:after="120"/>
              <w:ind w:right="-113"/>
              <w:rPr>
                <w:rFonts w:cstheme="majorHAnsi"/>
                <w:color w:val="000000" w:themeColor="text1"/>
                <w:sz w:val="16"/>
                <w:szCs w:val="16"/>
                <w:lang w:val="en-US"/>
              </w:rPr>
            </w:pPr>
            <w:r w:rsidRPr="00417D36">
              <w:rPr>
                <w:rFonts w:cstheme="majorHAnsi"/>
                <w:color w:val="000000" w:themeColor="text1"/>
                <w:sz w:val="16"/>
                <w:szCs w:val="16"/>
                <w:lang w:val="en-US"/>
              </w:rPr>
              <w:t>Cross-domain</w:t>
            </w:r>
          </w:p>
          <w:p w14:paraId="49A43532" w14:textId="77777777" w:rsidR="006B41AC" w:rsidRPr="00417D36" w:rsidRDefault="006B41AC" w:rsidP="001F3186">
            <w:pPr>
              <w:pStyle w:val="WMOBodyText"/>
              <w:numPr>
                <w:ilvl w:val="0"/>
                <w:numId w:val="27"/>
              </w:numPr>
              <w:spacing w:before="120" w:after="120"/>
              <w:ind w:left="308" w:right="-113" w:hanging="283"/>
              <w:rPr>
                <w:rFonts w:cstheme="majorHAnsi"/>
                <w:color w:val="000000" w:themeColor="text1"/>
                <w:sz w:val="16"/>
                <w:szCs w:val="16"/>
                <w:lang w:val="en-US"/>
              </w:rPr>
            </w:pPr>
            <w:r w:rsidRPr="00417D36">
              <w:rPr>
                <w:rFonts w:cstheme="majorHAnsi"/>
                <w:color w:val="000000" w:themeColor="text1"/>
                <w:sz w:val="16"/>
                <w:szCs w:val="16"/>
                <w:lang w:val="en-US"/>
              </w:rPr>
              <w:t>Coastal inundation/storm surge</w:t>
            </w:r>
          </w:p>
          <w:p w14:paraId="3B6E0C9A" w14:textId="77777777" w:rsidR="00835C98" w:rsidRDefault="00835C98" w:rsidP="001F3186">
            <w:pPr>
              <w:pStyle w:val="WMOBodyText"/>
              <w:numPr>
                <w:ilvl w:val="0"/>
                <w:numId w:val="27"/>
              </w:numPr>
              <w:spacing w:before="120" w:after="120"/>
              <w:ind w:left="308" w:right="-113" w:hanging="283"/>
              <w:rPr>
                <w:rFonts w:cstheme="majorHAnsi"/>
                <w:color w:val="000000" w:themeColor="text1"/>
                <w:sz w:val="16"/>
                <w:szCs w:val="16"/>
                <w:lang w:val="en-US"/>
              </w:rPr>
            </w:pPr>
            <w:r>
              <w:rPr>
                <w:rFonts w:cstheme="majorHAnsi"/>
                <w:color w:val="000000" w:themeColor="text1"/>
                <w:sz w:val="16"/>
                <w:szCs w:val="16"/>
                <w:lang w:val="en-US"/>
              </w:rPr>
              <w:t>Cryosphere</w:t>
            </w:r>
          </w:p>
          <w:p w14:paraId="3B998A51" w14:textId="5F64DC8E" w:rsidR="006B41AC" w:rsidRPr="00417D36" w:rsidRDefault="006B41AC" w:rsidP="001F3186">
            <w:pPr>
              <w:pStyle w:val="WMOBodyText"/>
              <w:numPr>
                <w:ilvl w:val="0"/>
                <w:numId w:val="27"/>
              </w:numPr>
              <w:spacing w:before="120" w:after="120"/>
              <w:ind w:left="308" w:right="-113" w:hanging="283"/>
              <w:rPr>
                <w:rFonts w:cstheme="majorHAnsi"/>
                <w:color w:val="000000" w:themeColor="text1"/>
                <w:sz w:val="16"/>
                <w:szCs w:val="16"/>
                <w:lang w:val="en-US"/>
              </w:rPr>
            </w:pPr>
            <w:r w:rsidRPr="00417D36">
              <w:rPr>
                <w:rFonts w:cstheme="majorHAnsi"/>
                <w:color w:val="000000" w:themeColor="text1"/>
                <w:sz w:val="16"/>
                <w:szCs w:val="16"/>
                <w:lang w:val="en-US"/>
              </w:rPr>
              <w:t>Emerging hazards</w:t>
            </w:r>
          </w:p>
        </w:tc>
        <w:tc>
          <w:tcPr>
            <w:tcW w:w="3427" w:type="dxa"/>
            <w:gridSpan w:val="2"/>
          </w:tcPr>
          <w:p w14:paraId="600DB8FC" w14:textId="77777777" w:rsidR="00530E4D" w:rsidRPr="00201FB4" w:rsidRDefault="005C0B45" w:rsidP="001F3186">
            <w:pPr>
              <w:pStyle w:val="WMOBodyText"/>
              <w:spacing w:before="120" w:after="120"/>
              <w:ind w:right="-113"/>
              <w:rPr>
                <w:rFonts w:cstheme="majorBidi"/>
                <w:color w:val="000000" w:themeColor="text1"/>
                <w:sz w:val="16"/>
                <w:szCs w:val="16"/>
              </w:rPr>
            </w:pPr>
            <w:r w:rsidRPr="00201FB4">
              <w:rPr>
                <w:rFonts w:cstheme="majorBidi"/>
                <w:color w:val="000000" w:themeColor="text1"/>
                <w:sz w:val="16"/>
                <w:szCs w:val="16"/>
              </w:rPr>
              <w:t>R</w:t>
            </w:r>
            <w:r w:rsidRPr="001A095B">
              <w:rPr>
                <w:rFonts w:cstheme="majorBidi"/>
                <w:color w:val="000000" w:themeColor="text1"/>
                <w:sz w:val="16"/>
                <w:szCs w:val="16"/>
              </w:rPr>
              <w:t xml:space="preserve">SMC Global Numerical Storm Surge Prediction products </w:t>
            </w:r>
          </w:p>
          <w:p w14:paraId="7C6B95E3" w14:textId="7BA6648B" w:rsidR="00530E4D" w:rsidRPr="001A095B" w:rsidRDefault="00530E4D" w:rsidP="001F3186">
            <w:pPr>
              <w:pStyle w:val="WMOBodyText"/>
              <w:spacing w:before="120" w:after="120"/>
              <w:ind w:right="-113"/>
              <w:rPr>
                <w:rFonts w:cstheme="majorBidi"/>
                <w:color w:val="000000" w:themeColor="text1"/>
                <w:sz w:val="16"/>
                <w:szCs w:val="16"/>
              </w:rPr>
            </w:pPr>
            <w:r w:rsidRPr="001A095B">
              <w:rPr>
                <w:rFonts w:cstheme="majorBidi"/>
                <w:color w:val="000000" w:themeColor="text1"/>
                <w:sz w:val="16"/>
                <w:szCs w:val="16"/>
              </w:rPr>
              <w:t xml:space="preserve">IF-EWS Guide </w:t>
            </w:r>
          </w:p>
          <w:p w14:paraId="0C5C2663" w14:textId="478812EE" w:rsidR="006B41AC" w:rsidRPr="001A095B" w:rsidRDefault="00530E4D" w:rsidP="001F3186">
            <w:pPr>
              <w:pStyle w:val="WMOBodyText"/>
              <w:spacing w:before="120" w:after="120"/>
              <w:ind w:right="-113"/>
              <w:rPr>
                <w:rFonts w:cstheme="majorBidi"/>
                <w:color w:val="000000" w:themeColor="text1"/>
                <w:sz w:val="16"/>
                <w:szCs w:val="16"/>
              </w:rPr>
            </w:pPr>
            <w:r w:rsidRPr="001A095B">
              <w:rPr>
                <w:rFonts w:cstheme="majorBidi"/>
                <w:color w:val="000000" w:themeColor="text1"/>
                <w:sz w:val="16"/>
                <w:szCs w:val="16"/>
              </w:rPr>
              <w:t xml:space="preserve">Sea Ice Information and Services Guide </w:t>
            </w:r>
          </w:p>
        </w:tc>
        <w:tc>
          <w:tcPr>
            <w:tcW w:w="2188" w:type="dxa"/>
            <w:gridSpan w:val="2"/>
          </w:tcPr>
          <w:p w14:paraId="1C22D83E" w14:textId="77777777" w:rsidR="00530E4D" w:rsidRPr="00530E4D" w:rsidRDefault="00530E4D" w:rsidP="001F3186">
            <w:pPr>
              <w:rPr>
                <w:rFonts w:cstheme="majorHAnsi"/>
                <w:color w:val="000000" w:themeColor="text1"/>
                <w:sz w:val="16"/>
                <w:szCs w:val="16"/>
              </w:rPr>
            </w:pPr>
            <w:r w:rsidRPr="00530E4D">
              <w:rPr>
                <w:rFonts w:cstheme="majorHAnsi"/>
                <w:color w:val="000000" w:themeColor="text1"/>
                <w:sz w:val="16"/>
                <w:szCs w:val="16"/>
              </w:rPr>
              <w:t xml:space="preserve">IF-EWS Guide </w:t>
            </w:r>
          </w:p>
          <w:p w14:paraId="7FCE92C5" w14:textId="77777777" w:rsidR="00530E4D" w:rsidRPr="00530E4D" w:rsidRDefault="00530E4D" w:rsidP="001F3186">
            <w:pPr>
              <w:rPr>
                <w:rFonts w:cstheme="majorHAnsi"/>
                <w:color w:val="000000" w:themeColor="text1"/>
                <w:sz w:val="16"/>
                <w:szCs w:val="16"/>
              </w:rPr>
            </w:pPr>
          </w:p>
          <w:p w14:paraId="55E39734" w14:textId="09C4095B" w:rsidR="00530E4D" w:rsidRPr="00530E4D" w:rsidRDefault="00530E4D" w:rsidP="001F3186">
            <w:pPr>
              <w:rPr>
                <w:rFonts w:cstheme="majorHAnsi"/>
                <w:color w:val="000000" w:themeColor="text1"/>
                <w:sz w:val="16"/>
                <w:szCs w:val="16"/>
              </w:rPr>
            </w:pPr>
            <w:r w:rsidRPr="00530E4D">
              <w:rPr>
                <w:rFonts w:cstheme="majorHAnsi"/>
                <w:color w:val="000000" w:themeColor="text1"/>
                <w:sz w:val="16"/>
                <w:szCs w:val="16"/>
              </w:rPr>
              <w:t xml:space="preserve"> </w:t>
            </w:r>
          </w:p>
          <w:p w14:paraId="172C862D" w14:textId="77777777" w:rsidR="00530E4D" w:rsidRPr="00530E4D" w:rsidRDefault="00530E4D" w:rsidP="001F3186">
            <w:pPr>
              <w:rPr>
                <w:rFonts w:cstheme="majorHAnsi"/>
                <w:color w:val="000000" w:themeColor="text1"/>
                <w:sz w:val="16"/>
                <w:szCs w:val="16"/>
              </w:rPr>
            </w:pPr>
          </w:p>
          <w:p w14:paraId="46395917" w14:textId="4A4B19D7" w:rsidR="006B41AC" w:rsidRPr="00417D36" w:rsidRDefault="00530E4D" w:rsidP="001F3186">
            <w:pPr>
              <w:rPr>
                <w:rFonts w:cstheme="majorHAnsi"/>
                <w:color w:val="000000" w:themeColor="text1"/>
                <w:sz w:val="16"/>
                <w:szCs w:val="16"/>
              </w:rPr>
            </w:pPr>
            <w:r w:rsidRPr="00530E4D">
              <w:rPr>
                <w:rFonts w:cstheme="majorHAnsi"/>
                <w:color w:val="000000" w:themeColor="text1"/>
                <w:sz w:val="16"/>
                <w:szCs w:val="16"/>
              </w:rPr>
              <w:t xml:space="preserve">Sea Ice Information and Services Guide </w:t>
            </w:r>
          </w:p>
        </w:tc>
        <w:tc>
          <w:tcPr>
            <w:tcW w:w="1138" w:type="dxa"/>
            <w:gridSpan w:val="2"/>
          </w:tcPr>
          <w:p w14:paraId="54F28112" w14:textId="77777777" w:rsidR="00530E4D" w:rsidRDefault="00530E4D" w:rsidP="001F3186">
            <w:pPr>
              <w:rPr>
                <w:rFonts w:cstheme="majorHAnsi"/>
                <w:color w:val="000000" w:themeColor="text1"/>
                <w:sz w:val="16"/>
                <w:szCs w:val="16"/>
              </w:rPr>
            </w:pPr>
            <w:r>
              <w:rPr>
                <w:rFonts w:cstheme="majorHAnsi"/>
                <w:color w:val="000000" w:themeColor="text1"/>
                <w:sz w:val="16"/>
                <w:szCs w:val="16"/>
              </w:rPr>
              <w:t>SERCOM</w:t>
            </w:r>
          </w:p>
          <w:p w14:paraId="2A223441" w14:textId="77777777" w:rsidR="00530E4D" w:rsidRDefault="00530E4D" w:rsidP="001F3186">
            <w:pPr>
              <w:rPr>
                <w:rFonts w:cstheme="majorHAnsi"/>
                <w:color w:val="000000" w:themeColor="text1"/>
                <w:sz w:val="16"/>
                <w:szCs w:val="16"/>
              </w:rPr>
            </w:pPr>
          </w:p>
          <w:p w14:paraId="038E0E91" w14:textId="77777777" w:rsidR="00530E4D" w:rsidRDefault="00530E4D" w:rsidP="001F3186">
            <w:pPr>
              <w:rPr>
                <w:rFonts w:cstheme="majorHAnsi"/>
                <w:color w:val="000000" w:themeColor="text1"/>
                <w:sz w:val="16"/>
                <w:szCs w:val="16"/>
              </w:rPr>
            </w:pPr>
          </w:p>
          <w:p w14:paraId="1E5D6A26" w14:textId="77777777" w:rsidR="00530E4D" w:rsidRDefault="00530E4D" w:rsidP="001F3186">
            <w:pPr>
              <w:rPr>
                <w:rFonts w:cstheme="majorHAnsi"/>
                <w:color w:val="000000" w:themeColor="text1"/>
                <w:sz w:val="16"/>
                <w:szCs w:val="16"/>
              </w:rPr>
            </w:pPr>
            <w:r>
              <w:rPr>
                <w:rFonts w:cstheme="majorHAnsi"/>
                <w:color w:val="000000" w:themeColor="text1"/>
                <w:sz w:val="16"/>
                <w:szCs w:val="16"/>
              </w:rPr>
              <w:t>SERCOM</w:t>
            </w:r>
          </w:p>
          <w:p w14:paraId="2EF2E750" w14:textId="77777777" w:rsidR="00530E4D" w:rsidRDefault="00530E4D" w:rsidP="001F3186">
            <w:pPr>
              <w:rPr>
                <w:rFonts w:cstheme="majorHAnsi"/>
                <w:color w:val="000000" w:themeColor="text1"/>
                <w:sz w:val="16"/>
                <w:szCs w:val="16"/>
              </w:rPr>
            </w:pPr>
          </w:p>
          <w:p w14:paraId="612E4BA0" w14:textId="77777777" w:rsidR="00530E4D" w:rsidRDefault="00530E4D" w:rsidP="001F3186">
            <w:pPr>
              <w:rPr>
                <w:rFonts w:cstheme="majorHAnsi"/>
                <w:color w:val="000000" w:themeColor="text1"/>
                <w:sz w:val="16"/>
                <w:szCs w:val="16"/>
              </w:rPr>
            </w:pPr>
          </w:p>
          <w:p w14:paraId="211B98E1" w14:textId="3E2B1DBB" w:rsidR="006B41AC" w:rsidRPr="00417D36" w:rsidRDefault="00530E4D" w:rsidP="001F3186">
            <w:pPr>
              <w:rPr>
                <w:rFonts w:cstheme="majorHAnsi"/>
                <w:color w:val="000000" w:themeColor="text1"/>
                <w:sz w:val="16"/>
                <w:szCs w:val="16"/>
              </w:rPr>
            </w:pPr>
            <w:r>
              <w:rPr>
                <w:rFonts w:cstheme="majorHAnsi"/>
                <w:color w:val="000000" w:themeColor="text1"/>
                <w:sz w:val="16"/>
                <w:szCs w:val="16"/>
              </w:rPr>
              <w:t>SERCOM</w:t>
            </w:r>
          </w:p>
        </w:tc>
        <w:tc>
          <w:tcPr>
            <w:tcW w:w="1218" w:type="dxa"/>
          </w:tcPr>
          <w:p w14:paraId="1E101D2F" w14:textId="77777777" w:rsidR="00530E4D" w:rsidRPr="00FE36F2" w:rsidRDefault="00530E4D" w:rsidP="001F3186">
            <w:pPr>
              <w:rPr>
                <w:rFonts w:cstheme="majorHAnsi"/>
                <w:color w:val="000000" w:themeColor="text1"/>
                <w:sz w:val="16"/>
                <w:szCs w:val="16"/>
                <w:lang w:val="pt-BR"/>
              </w:rPr>
            </w:pPr>
            <w:r w:rsidRPr="00FE36F2">
              <w:rPr>
                <w:rFonts w:cstheme="majorHAnsi"/>
                <w:color w:val="000000" w:themeColor="text1"/>
                <w:sz w:val="16"/>
                <w:szCs w:val="16"/>
                <w:lang w:val="pt-BR"/>
              </w:rPr>
              <w:t>S/MAR</w:t>
            </w:r>
          </w:p>
          <w:p w14:paraId="21C26A8C" w14:textId="77777777" w:rsidR="00530E4D" w:rsidRPr="00FE36F2" w:rsidRDefault="00530E4D" w:rsidP="001F3186">
            <w:pPr>
              <w:rPr>
                <w:rFonts w:cstheme="majorHAnsi"/>
                <w:color w:val="000000" w:themeColor="text1"/>
                <w:sz w:val="16"/>
                <w:szCs w:val="16"/>
                <w:lang w:val="pt-BR"/>
              </w:rPr>
            </w:pPr>
          </w:p>
          <w:p w14:paraId="5D7A48EB" w14:textId="77777777" w:rsidR="009A574B" w:rsidRDefault="009A574B" w:rsidP="001F3186">
            <w:pPr>
              <w:rPr>
                <w:rFonts w:cstheme="majorHAnsi"/>
                <w:color w:val="000000" w:themeColor="text1"/>
                <w:sz w:val="16"/>
                <w:szCs w:val="16"/>
                <w:lang w:val="pt-BR"/>
              </w:rPr>
            </w:pPr>
          </w:p>
          <w:p w14:paraId="126A9F75" w14:textId="1FC6596F" w:rsidR="00530E4D" w:rsidRPr="00FE36F2" w:rsidRDefault="00530E4D" w:rsidP="001F3186">
            <w:pPr>
              <w:rPr>
                <w:rFonts w:cstheme="majorHAnsi"/>
                <w:color w:val="000000" w:themeColor="text1"/>
                <w:sz w:val="16"/>
                <w:szCs w:val="16"/>
                <w:lang w:val="pt-BR"/>
              </w:rPr>
            </w:pPr>
            <w:r w:rsidRPr="00FE36F2">
              <w:rPr>
                <w:rFonts w:cstheme="majorHAnsi"/>
                <w:color w:val="000000" w:themeColor="text1"/>
                <w:sz w:val="16"/>
                <w:szCs w:val="16"/>
                <w:lang w:val="pt-BR"/>
              </w:rPr>
              <w:t>S/MAR</w:t>
            </w:r>
          </w:p>
          <w:p w14:paraId="7056E169" w14:textId="77777777" w:rsidR="00530E4D" w:rsidRPr="00FE36F2" w:rsidRDefault="00530E4D" w:rsidP="001F3186">
            <w:pPr>
              <w:rPr>
                <w:rFonts w:cstheme="majorHAnsi"/>
                <w:color w:val="000000" w:themeColor="text1"/>
                <w:sz w:val="16"/>
                <w:szCs w:val="16"/>
                <w:lang w:val="pt-BR"/>
              </w:rPr>
            </w:pPr>
          </w:p>
          <w:p w14:paraId="688D0708" w14:textId="77777777" w:rsidR="00530E4D" w:rsidRPr="00FE36F2" w:rsidRDefault="00530E4D" w:rsidP="001F3186">
            <w:pPr>
              <w:rPr>
                <w:rFonts w:cstheme="majorHAnsi"/>
                <w:color w:val="000000" w:themeColor="text1"/>
                <w:sz w:val="16"/>
                <w:szCs w:val="16"/>
                <w:lang w:val="pt-BR"/>
              </w:rPr>
            </w:pPr>
          </w:p>
          <w:p w14:paraId="3AC4BB31" w14:textId="1720537F" w:rsidR="006B41AC" w:rsidRPr="00FE36F2" w:rsidRDefault="00530E4D" w:rsidP="001F3186">
            <w:pPr>
              <w:rPr>
                <w:rFonts w:cstheme="majorHAnsi"/>
                <w:color w:val="000000" w:themeColor="text1"/>
                <w:sz w:val="16"/>
                <w:szCs w:val="16"/>
                <w:lang w:val="pt-BR"/>
              </w:rPr>
            </w:pPr>
            <w:r w:rsidRPr="00FE36F2">
              <w:rPr>
                <w:rFonts w:cstheme="majorHAnsi"/>
                <w:color w:val="000000" w:themeColor="text1"/>
                <w:sz w:val="16"/>
                <w:szCs w:val="16"/>
                <w:lang w:val="pt-BR"/>
              </w:rPr>
              <w:t>S/MAR</w:t>
            </w:r>
          </w:p>
        </w:tc>
        <w:tc>
          <w:tcPr>
            <w:tcW w:w="1131" w:type="dxa"/>
          </w:tcPr>
          <w:p w14:paraId="49C4D580" w14:textId="633B6B11" w:rsidR="00530E4D" w:rsidRPr="00530E4D" w:rsidRDefault="00530E4D" w:rsidP="001F3186">
            <w:pPr>
              <w:rPr>
                <w:rFonts w:cstheme="majorHAnsi"/>
                <w:color w:val="000000" w:themeColor="text1"/>
                <w:sz w:val="16"/>
                <w:szCs w:val="16"/>
              </w:rPr>
            </w:pPr>
            <w:r w:rsidRPr="00530E4D">
              <w:rPr>
                <w:rFonts w:cstheme="majorHAnsi"/>
                <w:color w:val="000000" w:themeColor="text1"/>
                <w:sz w:val="16"/>
                <w:szCs w:val="16"/>
              </w:rPr>
              <w:t xml:space="preserve">Numerical guidance products </w:t>
            </w:r>
          </w:p>
          <w:p w14:paraId="1F3F7D0C" w14:textId="77777777" w:rsidR="00530E4D" w:rsidRPr="00530E4D" w:rsidRDefault="00530E4D" w:rsidP="001F3186">
            <w:pPr>
              <w:rPr>
                <w:rFonts w:cstheme="majorHAnsi"/>
                <w:color w:val="000000" w:themeColor="text1"/>
                <w:sz w:val="16"/>
                <w:szCs w:val="16"/>
              </w:rPr>
            </w:pPr>
          </w:p>
          <w:p w14:paraId="61ACFE43" w14:textId="77777777" w:rsidR="00530E4D" w:rsidRPr="00530E4D" w:rsidRDefault="00530E4D" w:rsidP="001F3186">
            <w:pPr>
              <w:rPr>
                <w:rFonts w:cstheme="majorHAnsi"/>
                <w:color w:val="000000" w:themeColor="text1"/>
                <w:sz w:val="16"/>
                <w:szCs w:val="16"/>
              </w:rPr>
            </w:pPr>
            <w:r w:rsidRPr="00530E4D">
              <w:rPr>
                <w:rFonts w:cstheme="majorHAnsi"/>
                <w:color w:val="000000" w:themeColor="text1"/>
                <w:sz w:val="16"/>
                <w:szCs w:val="16"/>
              </w:rPr>
              <w:t xml:space="preserve">Guidance on Coastal Inundation </w:t>
            </w:r>
          </w:p>
          <w:p w14:paraId="741891C5" w14:textId="0C1BC41A" w:rsidR="00530E4D" w:rsidRPr="00530E4D" w:rsidRDefault="00530E4D" w:rsidP="001F3186">
            <w:pPr>
              <w:rPr>
                <w:rFonts w:cstheme="majorHAnsi"/>
                <w:color w:val="000000" w:themeColor="text1"/>
                <w:sz w:val="16"/>
                <w:szCs w:val="16"/>
              </w:rPr>
            </w:pPr>
          </w:p>
          <w:p w14:paraId="284E1D45" w14:textId="4E2FEA54" w:rsidR="006B41AC" w:rsidRPr="00417D36" w:rsidRDefault="00530E4D" w:rsidP="001F3186">
            <w:pPr>
              <w:rPr>
                <w:rFonts w:cstheme="majorHAnsi"/>
                <w:color w:val="000000" w:themeColor="text1"/>
                <w:sz w:val="16"/>
                <w:szCs w:val="16"/>
              </w:rPr>
            </w:pPr>
            <w:r w:rsidRPr="00530E4D">
              <w:rPr>
                <w:rFonts w:cstheme="majorHAnsi"/>
                <w:color w:val="000000" w:themeColor="text1"/>
                <w:sz w:val="16"/>
                <w:szCs w:val="16"/>
              </w:rPr>
              <w:t xml:space="preserve">Guidance on Sea Ice  </w:t>
            </w:r>
          </w:p>
        </w:tc>
        <w:tc>
          <w:tcPr>
            <w:tcW w:w="1195" w:type="dxa"/>
          </w:tcPr>
          <w:p w14:paraId="5950403A" w14:textId="77777777" w:rsidR="00530E4D" w:rsidRPr="00530E4D" w:rsidRDefault="00530E4D" w:rsidP="001F3186">
            <w:pPr>
              <w:rPr>
                <w:rFonts w:cstheme="majorHAnsi"/>
                <w:color w:val="000000" w:themeColor="text1"/>
                <w:sz w:val="16"/>
                <w:szCs w:val="16"/>
              </w:rPr>
            </w:pPr>
            <w:r w:rsidRPr="00530E4D">
              <w:rPr>
                <w:rFonts w:cstheme="majorHAnsi"/>
                <w:color w:val="000000" w:themeColor="text1"/>
                <w:sz w:val="16"/>
                <w:szCs w:val="16"/>
              </w:rPr>
              <w:t xml:space="preserve">High </w:t>
            </w:r>
          </w:p>
          <w:p w14:paraId="76BCDE3D" w14:textId="77777777" w:rsidR="00530E4D" w:rsidRPr="00530E4D" w:rsidRDefault="00530E4D" w:rsidP="001F3186">
            <w:pPr>
              <w:rPr>
                <w:rFonts w:cstheme="majorHAnsi"/>
                <w:color w:val="000000" w:themeColor="text1"/>
                <w:sz w:val="16"/>
                <w:szCs w:val="16"/>
              </w:rPr>
            </w:pPr>
          </w:p>
          <w:p w14:paraId="46A6BCF3" w14:textId="77777777" w:rsidR="00530E4D" w:rsidRPr="00530E4D" w:rsidRDefault="00530E4D" w:rsidP="001F3186">
            <w:pPr>
              <w:rPr>
                <w:rFonts w:cstheme="majorHAnsi"/>
                <w:color w:val="000000" w:themeColor="text1"/>
                <w:sz w:val="16"/>
                <w:szCs w:val="16"/>
              </w:rPr>
            </w:pPr>
            <w:r w:rsidRPr="00530E4D">
              <w:rPr>
                <w:rFonts w:cstheme="majorHAnsi"/>
                <w:color w:val="000000" w:themeColor="text1"/>
                <w:sz w:val="16"/>
                <w:szCs w:val="16"/>
              </w:rPr>
              <w:t xml:space="preserve"> </w:t>
            </w:r>
          </w:p>
          <w:p w14:paraId="05AB9A9C" w14:textId="77777777" w:rsidR="00530E4D" w:rsidRPr="00530E4D" w:rsidRDefault="00530E4D" w:rsidP="001F3186">
            <w:pPr>
              <w:rPr>
                <w:rFonts w:cstheme="majorHAnsi"/>
                <w:color w:val="000000" w:themeColor="text1"/>
                <w:sz w:val="16"/>
                <w:szCs w:val="16"/>
              </w:rPr>
            </w:pPr>
          </w:p>
          <w:p w14:paraId="23570E77" w14:textId="77777777" w:rsidR="00530E4D" w:rsidRPr="00530E4D" w:rsidRDefault="00530E4D" w:rsidP="001F3186">
            <w:pPr>
              <w:rPr>
                <w:rFonts w:cstheme="majorHAnsi"/>
                <w:color w:val="000000" w:themeColor="text1"/>
                <w:sz w:val="16"/>
                <w:szCs w:val="16"/>
              </w:rPr>
            </w:pPr>
            <w:r w:rsidRPr="00530E4D">
              <w:rPr>
                <w:rFonts w:cstheme="majorHAnsi"/>
                <w:color w:val="000000" w:themeColor="text1"/>
                <w:sz w:val="16"/>
                <w:szCs w:val="16"/>
              </w:rPr>
              <w:t xml:space="preserve">High </w:t>
            </w:r>
          </w:p>
          <w:p w14:paraId="5DD2C31F" w14:textId="77777777" w:rsidR="00530E4D" w:rsidRPr="00530E4D" w:rsidRDefault="00530E4D" w:rsidP="001F3186">
            <w:pPr>
              <w:rPr>
                <w:rFonts w:cstheme="majorHAnsi"/>
                <w:color w:val="000000" w:themeColor="text1"/>
                <w:sz w:val="16"/>
                <w:szCs w:val="16"/>
              </w:rPr>
            </w:pPr>
          </w:p>
          <w:p w14:paraId="69142D40" w14:textId="5FA78C97" w:rsidR="00530E4D" w:rsidRPr="00530E4D" w:rsidRDefault="00530E4D" w:rsidP="001F3186">
            <w:pPr>
              <w:rPr>
                <w:rFonts w:cstheme="majorHAnsi"/>
                <w:color w:val="000000" w:themeColor="text1"/>
                <w:sz w:val="16"/>
                <w:szCs w:val="16"/>
              </w:rPr>
            </w:pPr>
            <w:r w:rsidRPr="00530E4D">
              <w:rPr>
                <w:rFonts w:cstheme="majorHAnsi"/>
                <w:color w:val="000000" w:themeColor="text1"/>
                <w:sz w:val="16"/>
                <w:szCs w:val="16"/>
              </w:rPr>
              <w:t xml:space="preserve"> </w:t>
            </w:r>
          </w:p>
          <w:p w14:paraId="4618D0E8" w14:textId="77777777" w:rsidR="00530E4D" w:rsidRPr="00530E4D" w:rsidRDefault="00530E4D" w:rsidP="001F3186">
            <w:pPr>
              <w:rPr>
                <w:rFonts w:cstheme="majorHAnsi"/>
                <w:color w:val="000000" w:themeColor="text1"/>
                <w:sz w:val="16"/>
                <w:szCs w:val="16"/>
              </w:rPr>
            </w:pPr>
          </w:p>
          <w:p w14:paraId="57C5AB12" w14:textId="1F3D8564" w:rsidR="006B41AC" w:rsidRPr="00417D36" w:rsidRDefault="00530E4D" w:rsidP="001F3186">
            <w:pPr>
              <w:rPr>
                <w:rFonts w:cstheme="majorHAnsi"/>
                <w:color w:val="000000" w:themeColor="text1"/>
                <w:sz w:val="16"/>
                <w:szCs w:val="16"/>
              </w:rPr>
            </w:pPr>
            <w:r w:rsidRPr="00530E4D">
              <w:rPr>
                <w:rFonts w:cstheme="majorHAnsi"/>
                <w:color w:val="000000" w:themeColor="text1"/>
                <w:sz w:val="16"/>
                <w:szCs w:val="16"/>
              </w:rPr>
              <w:t xml:space="preserve">Medium </w:t>
            </w:r>
          </w:p>
        </w:tc>
        <w:tc>
          <w:tcPr>
            <w:tcW w:w="978" w:type="dxa"/>
          </w:tcPr>
          <w:p w14:paraId="15815519" w14:textId="77777777" w:rsidR="006B41AC" w:rsidRDefault="00530E4D" w:rsidP="001F3186">
            <w:pPr>
              <w:rPr>
                <w:rFonts w:cstheme="majorHAnsi"/>
                <w:color w:val="000000" w:themeColor="text1"/>
                <w:sz w:val="16"/>
                <w:szCs w:val="16"/>
              </w:rPr>
            </w:pPr>
            <w:r>
              <w:rPr>
                <w:rFonts w:cstheme="majorHAnsi"/>
                <w:color w:val="000000" w:themeColor="text1"/>
                <w:sz w:val="16"/>
                <w:szCs w:val="16"/>
              </w:rPr>
              <w:t>2025</w:t>
            </w:r>
          </w:p>
          <w:p w14:paraId="4972DC00" w14:textId="77777777" w:rsidR="009A574B" w:rsidRDefault="009A574B" w:rsidP="001F3186">
            <w:pPr>
              <w:rPr>
                <w:rFonts w:cstheme="majorHAnsi"/>
                <w:color w:val="000000" w:themeColor="text1"/>
                <w:sz w:val="16"/>
                <w:szCs w:val="16"/>
              </w:rPr>
            </w:pPr>
          </w:p>
          <w:p w14:paraId="3E5FF974" w14:textId="77777777" w:rsidR="009A574B" w:rsidRDefault="009A574B" w:rsidP="001F3186">
            <w:pPr>
              <w:rPr>
                <w:rFonts w:cstheme="majorHAnsi"/>
                <w:color w:val="000000" w:themeColor="text1"/>
                <w:sz w:val="16"/>
                <w:szCs w:val="16"/>
              </w:rPr>
            </w:pPr>
          </w:p>
          <w:p w14:paraId="2996FA86" w14:textId="77777777" w:rsidR="009A574B" w:rsidRDefault="009A574B" w:rsidP="001F3186">
            <w:pPr>
              <w:rPr>
                <w:rFonts w:cstheme="majorHAnsi"/>
                <w:color w:val="000000" w:themeColor="text1"/>
                <w:sz w:val="16"/>
                <w:szCs w:val="16"/>
              </w:rPr>
            </w:pPr>
          </w:p>
          <w:p w14:paraId="2FB8EC67" w14:textId="77777777" w:rsidR="009A574B" w:rsidRDefault="009A574B" w:rsidP="001F3186">
            <w:pPr>
              <w:rPr>
                <w:rFonts w:cstheme="majorHAnsi"/>
                <w:color w:val="000000" w:themeColor="text1"/>
                <w:sz w:val="16"/>
                <w:szCs w:val="16"/>
              </w:rPr>
            </w:pPr>
            <w:r>
              <w:rPr>
                <w:rFonts w:cstheme="majorHAnsi"/>
                <w:color w:val="000000" w:themeColor="text1"/>
                <w:sz w:val="16"/>
                <w:szCs w:val="16"/>
              </w:rPr>
              <w:t>2025</w:t>
            </w:r>
          </w:p>
          <w:p w14:paraId="49FB4342" w14:textId="77777777" w:rsidR="009A574B" w:rsidRDefault="009A574B" w:rsidP="001F3186">
            <w:pPr>
              <w:rPr>
                <w:rFonts w:cstheme="majorHAnsi"/>
                <w:color w:val="000000" w:themeColor="text1"/>
                <w:sz w:val="16"/>
                <w:szCs w:val="16"/>
              </w:rPr>
            </w:pPr>
          </w:p>
          <w:p w14:paraId="7DA422B0" w14:textId="77777777" w:rsidR="009A574B" w:rsidRDefault="009A574B" w:rsidP="001F3186">
            <w:pPr>
              <w:rPr>
                <w:rFonts w:cstheme="majorHAnsi"/>
                <w:color w:val="000000" w:themeColor="text1"/>
                <w:sz w:val="16"/>
                <w:szCs w:val="16"/>
              </w:rPr>
            </w:pPr>
          </w:p>
          <w:p w14:paraId="7E9A34DF" w14:textId="77777777" w:rsidR="009A574B" w:rsidRDefault="009A574B" w:rsidP="001F3186">
            <w:pPr>
              <w:rPr>
                <w:rFonts w:cstheme="majorHAnsi"/>
                <w:color w:val="000000" w:themeColor="text1"/>
                <w:sz w:val="16"/>
                <w:szCs w:val="16"/>
              </w:rPr>
            </w:pPr>
          </w:p>
          <w:p w14:paraId="5540A48F" w14:textId="5F476164" w:rsidR="009A574B" w:rsidRPr="00417D36" w:rsidRDefault="009A574B" w:rsidP="001F3186">
            <w:pPr>
              <w:rPr>
                <w:rFonts w:cstheme="majorHAnsi"/>
                <w:color w:val="000000" w:themeColor="text1"/>
                <w:sz w:val="16"/>
                <w:szCs w:val="16"/>
              </w:rPr>
            </w:pPr>
            <w:r>
              <w:rPr>
                <w:rFonts w:cstheme="majorHAnsi"/>
                <w:color w:val="000000" w:themeColor="text1"/>
                <w:sz w:val="16"/>
                <w:szCs w:val="16"/>
              </w:rPr>
              <w:t>2026</w:t>
            </w:r>
          </w:p>
        </w:tc>
      </w:tr>
      <w:tr w:rsidR="006B41AC" w:rsidRPr="00417D36" w14:paraId="28AA1152" w14:textId="77777777" w:rsidTr="0071789B">
        <w:trPr>
          <w:trHeight w:val="300"/>
        </w:trPr>
        <w:tc>
          <w:tcPr>
            <w:tcW w:w="15075" w:type="dxa"/>
            <w:gridSpan w:val="14"/>
            <w:shd w:val="clear" w:color="auto" w:fill="DBE5F1" w:themeFill="accent1" w:themeFillTint="33"/>
            <w:vAlign w:val="center"/>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14859"/>
            </w:tblGrid>
            <w:tr w:rsidR="006B41AC" w:rsidRPr="00417D36" w14:paraId="2726DA0B" w14:textId="77777777" w:rsidTr="00821B5B">
              <w:trPr>
                <w:tblCellSpacing w:w="0" w:type="dxa"/>
              </w:trPr>
              <w:tc>
                <w:tcPr>
                  <w:tcW w:w="14346" w:type="dxa"/>
                  <w:shd w:val="clear" w:color="auto" w:fill="DBE5F1" w:themeFill="accent1" w:themeFillTint="33"/>
                  <w:vAlign w:val="center"/>
                  <w:hideMark/>
                </w:tcPr>
                <w:p w14:paraId="137914FD" w14:textId="77777777" w:rsidR="006B41AC" w:rsidRPr="00417D36" w:rsidRDefault="006B41AC" w:rsidP="001F3186">
                  <w:pPr>
                    <w:framePr w:hSpace="180" w:wrap="around" w:vAnchor="text" w:hAnchor="text" w:y="1"/>
                    <w:suppressOverlap/>
                    <w:jc w:val="center"/>
                    <w:rPr>
                      <w:rFonts w:ascii="Times New Roman" w:hAnsi="Times New Roman"/>
                      <w:sz w:val="16"/>
                      <w:szCs w:val="16"/>
                    </w:rPr>
                  </w:pPr>
                  <w:r w:rsidRPr="00417D36">
                    <w:rPr>
                      <w:rFonts w:cstheme="majorHAnsi"/>
                      <w:b/>
                      <w:sz w:val="16"/>
                      <w:szCs w:val="16"/>
                      <w:lang w:val="en-US" w:eastAsia="zh-TW"/>
                    </w:rPr>
                    <w:t>Global numerical weather prediction (NWP)</w:t>
                  </w:r>
                </w:p>
              </w:tc>
            </w:tr>
          </w:tbl>
          <w:p w14:paraId="1887B150" w14:textId="77777777" w:rsidR="006B41AC" w:rsidRPr="00417D36" w:rsidRDefault="006B41AC" w:rsidP="001F3186">
            <w:pPr>
              <w:rPr>
                <w:rFonts w:cstheme="majorHAnsi"/>
                <w:color w:val="000000" w:themeColor="text1"/>
                <w:sz w:val="16"/>
                <w:szCs w:val="16"/>
              </w:rPr>
            </w:pPr>
          </w:p>
        </w:tc>
      </w:tr>
      <w:tr w:rsidR="006B41AC" w:rsidRPr="001A095B" w14:paraId="4BEEE554" w14:textId="77777777" w:rsidTr="0071789B">
        <w:trPr>
          <w:trHeight w:val="300"/>
        </w:trPr>
        <w:tc>
          <w:tcPr>
            <w:tcW w:w="594" w:type="dxa"/>
          </w:tcPr>
          <w:p w14:paraId="1F6746AA"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13</w:t>
            </w:r>
          </w:p>
        </w:tc>
        <w:tc>
          <w:tcPr>
            <w:tcW w:w="2167" w:type="dxa"/>
          </w:tcPr>
          <w:p w14:paraId="580EB35C"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lang w:val="en-US"/>
              </w:rPr>
              <w:t>Non-hazard specific/cross-cutting</w:t>
            </w:r>
          </w:p>
        </w:tc>
        <w:tc>
          <w:tcPr>
            <w:tcW w:w="4466" w:type="dxa"/>
            <w:gridSpan w:val="4"/>
          </w:tcPr>
          <w:p w14:paraId="4703B4D3" w14:textId="237D4E06" w:rsidR="006B41AC" w:rsidRDefault="006B41AC" w:rsidP="001F3186">
            <w:pPr>
              <w:pStyle w:val="WMOBodyText"/>
              <w:spacing w:before="120" w:after="120"/>
              <w:ind w:right="-113"/>
              <w:jc w:val="left"/>
              <w:rPr>
                <w:rFonts w:cstheme="majorBidi"/>
                <w:sz w:val="16"/>
                <w:szCs w:val="16"/>
              </w:rPr>
            </w:pPr>
            <w:r w:rsidRPr="001A095B">
              <w:rPr>
                <w:rFonts w:cstheme="majorBidi"/>
                <w:sz w:val="16"/>
                <w:szCs w:val="16"/>
              </w:rPr>
              <w:t>C1.1 - WMCs and cascading by  RSMCs</w:t>
            </w:r>
            <w:r w:rsidR="0BBF46CE" w:rsidRPr="001A095B">
              <w:rPr>
                <w:rFonts w:cstheme="majorBidi"/>
                <w:sz w:val="16"/>
                <w:szCs w:val="16"/>
              </w:rPr>
              <w:t xml:space="preserve"> TC</w:t>
            </w:r>
            <w:r w:rsidRPr="001A095B">
              <w:rPr>
                <w:rFonts w:cstheme="majorBidi"/>
                <w:sz w:val="16"/>
                <w:szCs w:val="16"/>
              </w:rPr>
              <w:t xml:space="preserve">  </w:t>
            </w:r>
          </w:p>
          <w:p w14:paraId="08B9340D" w14:textId="77777777" w:rsidR="001A095B" w:rsidRPr="001A095B" w:rsidRDefault="001A095B" w:rsidP="001F3186">
            <w:pPr>
              <w:pStyle w:val="WMOBodyText"/>
              <w:spacing w:before="120" w:after="120"/>
              <w:ind w:right="-113"/>
              <w:jc w:val="left"/>
              <w:rPr>
                <w:rFonts w:cstheme="majorBidi"/>
                <w:sz w:val="16"/>
                <w:szCs w:val="16"/>
              </w:rPr>
            </w:pPr>
          </w:p>
          <w:p w14:paraId="743CEBC6" w14:textId="77777777" w:rsidR="006B41AC" w:rsidRDefault="006B41AC" w:rsidP="001F3186">
            <w:pPr>
              <w:pStyle w:val="WMOBodyText"/>
              <w:spacing w:before="120" w:after="120"/>
              <w:ind w:right="-113"/>
              <w:jc w:val="left"/>
              <w:rPr>
                <w:rFonts w:cstheme="majorHAnsi"/>
                <w:i/>
                <w:iCs/>
                <w:sz w:val="16"/>
                <w:szCs w:val="16"/>
              </w:rPr>
            </w:pPr>
            <w:r w:rsidRPr="001A095B">
              <w:rPr>
                <w:rFonts w:cstheme="majorHAnsi"/>
                <w:sz w:val="16"/>
                <w:szCs w:val="16"/>
              </w:rPr>
              <w:t xml:space="preserve">C1.2 - </w:t>
            </w:r>
            <w:r w:rsidRPr="001A095B">
              <w:rPr>
                <w:rFonts w:cstheme="majorHAnsi"/>
                <w:i/>
                <w:iCs/>
                <w:sz w:val="16"/>
                <w:szCs w:val="16"/>
              </w:rPr>
              <w:t xml:space="preserve">Update of the mandatory/recommended products from RSMCs for global NWP </w:t>
            </w:r>
          </w:p>
          <w:p w14:paraId="03891241" w14:textId="77777777" w:rsidR="001A095B" w:rsidRPr="001A095B" w:rsidRDefault="001A095B" w:rsidP="001F3186">
            <w:pPr>
              <w:pStyle w:val="WMOBodyText"/>
              <w:spacing w:before="120" w:after="120"/>
              <w:ind w:right="-113"/>
              <w:jc w:val="left"/>
              <w:rPr>
                <w:rFonts w:cstheme="majorHAnsi"/>
                <w:sz w:val="16"/>
                <w:szCs w:val="16"/>
                <w:lang w:val="en-AU"/>
              </w:rPr>
            </w:pPr>
          </w:p>
          <w:p w14:paraId="5C0BA92E" w14:textId="77777777" w:rsidR="001A095B" w:rsidRDefault="006B41AC" w:rsidP="001F3186">
            <w:pPr>
              <w:pStyle w:val="WMOBodyText"/>
              <w:spacing w:before="120" w:after="120"/>
              <w:ind w:right="-113"/>
              <w:jc w:val="left"/>
              <w:rPr>
                <w:rFonts w:cstheme="majorHAnsi"/>
                <w:i/>
                <w:iCs/>
                <w:sz w:val="16"/>
                <w:szCs w:val="16"/>
              </w:rPr>
            </w:pPr>
            <w:r w:rsidRPr="001A095B">
              <w:rPr>
                <w:rFonts w:cstheme="majorHAnsi"/>
                <w:sz w:val="16"/>
                <w:szCs w:val="16"/>
              </w:rPr>
              <w:lastRenderedPageBreak/>
              <w:t xml:space="preserve">C1.3 - </w:t>
            </w:r>
            <w:r w:rsidRPr="001A095B">
              <w:rPr>
                <w:rFonts w:cstheme="majorHAnsi"/>
                <w:i/>
                <w:iCs/>
                <w:sz w:val="16"/>
                <w:szCs w:val="16"/>
              </w:rPr>
              <w:t>Establishment of a new WIPPS activity for Climate Reanalysis and designation of new RSMC</w:t>
            </w:r>
          </w:p>
          <w:p w14:paraId="602E0510" w14:textId="19270F5A" w:rsidR="006B41AC" w:rsidRPr="001A095B" w:rsidRDefault="006B41AC" w:rsidP="001F3186">
            <w:pPr>
              <w:pStyle w:val="WMOBodyText"/>
              <w:spacing w:before="120" w:after="120"/>
              <w:ind w:right="-113"/>
              <w:jc w:val="left"/>
              <w:rPr>
                <w:rFonts w:cstheme="majorHAnsi"/>
                <w:sz w:val="16"/>
                <w:szCs w:val="16"/>
                <w:lang w:val="en-AU"/>
              </w:rPr>
            </w:pPr>
            <w:r w:rsidRPr="001A095B">
              <w:rPr>
                <w:rFonts w:cstheme="majorHAnsi"/>
                <w:i/>
                <w:iCs/>
                <w:sz w:val="16"/>
                <w:szCs w:val="16"/>
              </w:rPr>
              <w:t xml:space="preserve"> </w:t>
            </w:r>
          </w:p>
          <w:p w14:paraId="608513A6" w14:textId="77777777" w:rsidR="006B41AC" w:rsidRDefault="006B41AC" w:rsidP="001F3186">
            <w:pPr>
              <w:pStyle w:val="WMOBodyText"/>
              <w:spacing w:before="120" w:after="120"/>
              <w:ind w:right="-113"/>
              <w:jc w:val="left"/>
              <w:rPr>
                <w:rFonts w:cstheme="majorHAnsi"/>
                <w:sz w:val="16"/>
                <w:szCs w:val="16"/>
              </w:rPr>
            </w:pPr>
            <w:r w:rsidRPr="001A095B">
              <w:rPr>
                <w:rFonts w:cstheme="majorHAnsi"/>
                <w:sz w:val="16"/>
                <w:szCs w:val="16"/>
              </w:rPr>
              <w:t xml:space="preserve">C1.4 - Update of WIPPS Web Portal </w:t>
            </w:r>
          </w:p>
          <w:p w14:paraId="5F02AD24" w14:textId="77777777" w:rsidR="001A095B" w:rsidRPr="001A095B" w:rsidRDefault="001A095B" w:rsidP="001F3186">
            <w:pPr>
              <w:pStyle w:val="WMOBodyText"/>
              <w:spacing w:before="120" w:after="120"/>
              <w:ind w:right="-113"/>
              <w:jc w:val="left"/>
              <w:rPr>
                <w:rFonts w:cstheme="majorHAnsi"/>
                <w:sz w:val="16"/>
                <w:szCs w:val="16"/>
                <w:lang w:val="en-AU"/>
              </w:rPr>
            </w:pPr>
          </w:p>
          <w:p w14:paraId="6C4FA32A" w14:textId="77777777" w:rsidR="006B41AC" w:rsidRDefault="006B41AC" w:rsidP="001F3186">
            <w:pPr>
              <w:pStyle w:val="WMOBodyText"/>
              <w:spacing w:before="120" w:after="120"/>
              <w:ind w:right="-113"/>
              <w:jc w:val="left"/>
              <w:rPr>
                <w:rFonts w:cstheme="majorHAnsi"/>
                <w:sz w:val="16"/>
                <w:szCs w:val="16"/>
              </w:rPr>
            </w:pPr>
            <w:r w:rsidRPr="001A095B">
              <w:rPr>
                <w:rFonts w:cstheme="majorHAnsi"/>
                <w:sz w:val="16"/>
                <w:szCs w:val="16"/>
              </w:rPr>
              <w:t>C1.5 -</w:t>
            </w:r>
            <w:r w:rsidRPr="001A095B">
              <w:rPr>
                <w:rFonts w:cstheme="majorHAnsi"/>
                <w:i/>
                <w:iCs/>
                <w:sz w:val="16"/>
                <w:szCs w:val="16"/>
              </w:rPr>
              <w:t xml:space="preserve"> Demonstration of WIPPS Rolling Review of user Requirements process</w:t>
            </w:r>
            <w:r w:rsidRPr="001A095B">
              <w:rPr>
                <w:rFonts w:cstheme="majorHAnsi"/>
                <w:sz w:val="16"/>
                <w:szCs w:val="16"/>
              </w:rPr>
              <w:t xml:space="preserve"> </w:t>
            </w:r>
          </w:p>
          <w:p w14:paraId="1F925496" w14:textId="77777777" w:rsidR="00206FC3" w:rsidRPr="001A095B" w:rsidRDefault="00206FC3" w:rsidP="001F3186">
            <w:pPr>
              <w:pStyle w:val="WMOBodyText"/>
              <w:spacing w:before="120" w:after="120"/>
              <w:ind w:right="-113"/>
              <w:jc w:val="left"/>
              <w:rPr>
                <w:rFonts w:cstheme="majorHAnsi"/>
                <w:sz w:val="16"/>
                <w:szCs w:val="16"/>
                <w:lang w:val="en-AU"/>
              </w:rPr>
            </w:pPr>
          </w:p>
          <w:p w14:paraId="4633769F" w14:textId="77777777" w:rsidR="006B41AC" w:rsidRDefault="006B41AC" w:rsidP="001F3186">
            <w:pPr>
              <w:pStyle w:val="WMOBodyText"/>
              <w:spacing w:before="120" w:after="120"/>
              <w:ind w:right="-113"/>
              <w:jc w:val="left"/>
              <w:rPr>
                <w:rFonts w:cstheme="majorHAnsi"/>
                <w:sz w:val="16"/>
                <w:szCs w:val="16"/>
              </w:rPr>
            </w:pPr>
            <w:r w:rsidRPr="001A095B">
              <w:rPr>
                <w:rFonts w:cstheme="majorHAnsi"/>
                <w:sz w:val="16"/>
                <w:szCs w:val="16"/>
              </w:rPr>
              <w:t xml:space="preserve">C1.8 - WIPPS pilot project on the provision of high-resolution as LBCs </w:t>
            </w:r>
          </w:p>
          <w:p w14:paraId="24CFAD9B" w14:textId="77777777" w:rsidR="00206FC3" w:rsidRPr="001A095B" w:rsidRDefault="00206FC3" w:rsidP="001F3186">
            <w:pPr>
              <w:pStyle w:val="WMOBodyText"/>
              <w:spacing w:before="120" w:after="120"/>
              <w:ind w:right="-113"/>
              <w:jc w:val="left"/>
              <w:rPr>
                <w:rFonts w:cstheme="majorHAnsi"/>
                <w:sz w:val="16"/>
                <w:szCs w:val="16"/>
                <w:lang w:val="en-AU"/>
              </w:rPr>
            </w:pPr>
          </w:p>
          <w:p w14:paraId="3F5A8F0C" w14:textId="77777777" w:rsidR="006B41AC" w:rsidRPr="001A095B" w:rsidRDefault="006B41AC" w:rsidP="001F3186">
            <w:pPr>
              <w:pStyle w:val="WMOBodyText"/>
              <w:spacing w:before="120" w:after="120"/>
              <w:ind w:right="-113"/>
              <w:jc w:val="left"/>
              <w:rPr>
                <w:rFonts w:cstheme="majorHAnsi"/>
                <w:sz w:val="16"/>
                <w:szCs w:val="16"/>
                <w:lang w:val="en-AU"/>
              </w:rPr>
            </w:pPr>
            <w:r w:rsidRPr="001A095B">
              <w:rPr>
                <w:rFonts w:cstheme="majorHAnsi"/>
                <w:sz w:val="16"/>
                <w:szCs w:val="16"/>
              </w:rPr>
              <w:t xml:space="preserve">C1.9 - Collect available training materials from WMCs and consolidate as education on the access and use of WIPPS products </w:t>
            </w:r>
          </w:p>
        </w:tc>
        <w:tc>
          <w:tcPr>
            <w:tcW w:w="2188" w:type="dxa"/>
            <w:gridSpan w:val="2"/>
          </w:tcPr>
          <w:p w14:paraId="7B557086" w14:textId="0A84BB00" w:rsidR="001A095B" w:rsidRPr="001A095B" w:rsidRDefault="5249CBDD" w:rsidP="001F3186">
            <w:pPr>
              <w:pStyle w:val="WMOBodyText"/>
              <w:spacing w:before="120" w:after="120"/>
              <w:ind w:right="-113"/>
              <w:jc w:val="left"/>
              <w:rPr>
                <w:rFonts w:cstheme="majorBidi"/>
                <w:sz w:val="16"/>
                <w:szCs w:val="16"/>
              </w:rPr>
            </w:pPr>
            <w:r w:rsidRPr="001A095B">
              <w:rPr>
                <w:rFonts w:cstheme="majorBidi"/>
                <w:sz w:val="16"/>
                <w:szCs w:val="16"/>
              </w:rPr>
              <w:lastRenderedPageBreak/>
              <w:t xml:space="preserve"> </w:t>
            </w:r>
            <w:r w:rsidR="13A38128" w:rsidRPr="001A095B">
              <w:rPr>
                <w:rFonts w:cstheme="majorBidi"/>
                <w:sz w:val="16"/>
                <w:szCs w:val="16"/>
              </w:rPr>
              <w:t>Products exchanged</w:t>
            </w:r>
            <w:r w:rsidR="006B41AC" w:rsidRPr="001A095B">
              <w:br/>
            </w:r>
          </w:p>
          <w:p w14:paraId="213E989F" w14:textId="77777777" w:rsidR="001A095B" w:rsidRDefault="006B41AC" w:rsidP="001F3186">
            <w:pPr>
              <w:pStyle w:val="WMOBodyText"/>
              <w:spacing w:before="120" w:after="120"/>
              <w:ind w:right="-113"/>
              <w:jc w:val="left"/>
              <w:rPr>
                <w:rFonts w:cstheme="majorBidi"/>
                <w:sz w:val="16"/>
                <w:szCs w:val="16"/>
              </w:rPr>
            </w:pPr>
            <w:r w:rsidRPr="001A095B">
              <w:rPr>
                <w:rFonts w:cstheme="majorBidi"/>
                <w:sz w:val="16"/>
                <w:szCs w:val="16"/>
              </w:rPr>
              <w:t>Technical regulations</w:t>
            </w:r>
            <w:r w:rsidR="3E25E615" w:rsidRPr="001A095B">
              <w:rPr>
                <w:rFonts w:cstheme="majorBidi"/>
                <w:sz w:val="16"/>
                <w:szCs w:val="16"/>
              </w:rPr>
              <w:t>/</w:t>
            </w:r>
            <w:r w:rsidR="3CBF8ED4" w:rsidRPr="001A095B">
              <w:rPr>
                <w:rFonts w:cstheme="majorBidi"/>
                <w:sz w:val="16"/>
                <w:szCs w:val="16"/>
              </w:rPr>
              <w:t xml:space="preserve"> </w:t>
            </w:r>
            <w:r w:rsidR="3E25E615" w:rsidRPr="001A095B">
              <w:rPr>
                <w:rFonts w:cstheme="majorBidi"/>
                <w:sz w:val="16"/>
                <w:szCs w:val="16"/>
              </w:rPr>
              <w:t>manual WIPPS</w:t>
            </w:r>
          </w:p>
          <w:p w14:paraId="59F1DF81" w14:textId="77777777" w:rsidR="001A095B" w:rsidRDefault="001A095B" w:rsidP="001F3186">
            <w:pPr>
              <w:pStyle w:val="WMOBodyText"/>
              <w:spacing w:before="120" w:after="120"/>
              <w:ind w:right="-113"/>
              <w:jc w:val="left"/>
            </w:pPr>
          </w:p>
          <w:p w14:paraId="2FA6AEF0" w14:textId="722F8081" w:rsidR="006B41AC" w:rsidRPr="001A095B" w:rsidRDefault="006B41AC" w:rsidP="001F3186">
            <w:pPr>
              <w:pStyle w:val="WMOBodyText"/>
              <w:spacing w:before="120" w:after="120"/>
              <w:ind w:right="-113"/>
              <w:jc w:val="left"/>
              <w:rPr>
                <w:rFonts w:cstheme="majorBidi"/>
                <w:sz w:val="16"/>
                <w:szCs w:val="16"/>
              </w:rPr>
            </w:pPr>
            <w:r w:rsidRPr="001A095B">
              <w:rPr>
                <w:rFonts w:cstheme="majorBidi"/>
                <w:sz w:val="16"/>
                <w:szCs w:val="16"/>
              </w:rPr>
              <w:lastRenderedPageBreak/>
              <w:t>Technical regulation</w:t>
            </w:r>
            <w:r w:rsidR="24EC019B" w:rsidRPr="001A095B">
              <w:rPr>
                <w:rFonts w:cstheme="majorBidi"/>
                <w:sz w:val="16"/>
                <w:szCs w:val="16"/>
              </w:rPr>
              <w:t>/manual WIPP</w:t>
            </w:r>
            <w:r w:rsidRPr="001A095B">
              <w:br/>
            </w:r>
            <w:r w:rsidRPr="001A095B">
              <w:br/>
            </w:r>
          </w:p>
          <w:p w14:paraId="2891F066" w14:textId="77777777" w:rsidR="006B41AC" w:rsidRDefault="006B41AC" w:rsidP="001F3186">
            <w:pPr>
              <w:pStyle w:val="WMOBodyText"/>
              <w:spacing w:before="120" w:after="120"/>
              <w:ind w:right="-113"/>
              <w:jc w:val="left"/>
              <w:rPr>
                <w:rFonts w:cstheme="majorHAnsi"/>
                <w:sz w:val="16"/>
                <w:szCs w:val="16"/>
              </w:rPr>
            </w:pPr>
            <w:r w:rsidRPr="001A095B">
              <w:rPr>
                <w:rFonts w:cstheme="majorHAnsi"/>
                <w:sz w:val="16"/>
                <w:szCs w:val="16"/>
              </w:rPr>
              <w:t>Information for members</w:t>
            </w:r>
          </w:p>
          <w:p w14:paraId="7B475E8D" w14:textId="77777777" w:rsidR="001A095B" w:rsidRPr="001A095B" w:rsidRDefault="001A095B" w:rsidP="001F3186">
            <w:pPr>
              <w:pStyle w:val="WMOBodyText"/>
              <w:spacing w:before="120" w:after="120"/>
              <w:ind w:right="-113"/>
              <w:jc w:val="left"/>
              <w:rPr>
                <w:rFonts w:cstheme="majorHAnsi"/>
                <w:sz w:val="16"/>
                <w:szCs w:val="16"/>
              </w:rPr>
            </w:pPr>
          </w:p>
          <w:p w14:paraId="01C05046" w14:textId="77777777" w:rsidR="006B41AC" w:rsidRDefault="006B41AC" w:rsidP="001F3186">
            <w:pPr>
              <w:pStyle w:val="WMOBodyText"/>
              <w:spacing w:before="120" w:after="120"/>
              <w:ind w:right="-113"/>
              <w:jc w:val="left"/>
              <w:rPr>
                <w:rFonts w:cstheme="majorHAnsi"/>
                <w:sz w:val="16"/>
                <w:szCs w:val="16"/>
              </w:rPr>
            </w:pPr>
            <w:r w:rsidRPr="001A095B">
              <w:rPr>
                <w:rFonts w:cstheme="majorHAnsi"/>
                <w:sz w:val="16"/>
                <w:szCs w:val="16"/>
              </w:rPr>
              <w:t>User requirements gathering</w:t>
            </w:r>
          </w:p>
          <w:p w14:paraId="28BE30AA" w14:textId="77777777" w:rsidR="00206FC3" w:rsidRPr="001A095B" w:rsidRDefault="00206FC3" w:rsidP="001F3186">
            <w:pPr>
              <w:pStyle w:val="WMOBodyText"/>
              <w:spacing w:before="120" w:after="120"/>
              <w:ind w:right="-113"/>
              <w:jc w:val="left"/>
              <w:rPr>
                <w:rFonts w:cstheme="majorHAnsi"/>
                <w:sz w:val="16"/>
                <w:szCs w:val="16"/>
              </w:rPr>
            </w:pPr>
          </w:p>
          <w:p w14:paraId="49D45164"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Data provision</w:t>
            </w:r>
            <w:r w:rsidRPr="001A095B">
              <w:rPr>
                <w:rFonts w:cstheme="majorHAnsi"/>
                <w:sz w:val="16"/>
                <w:szCs w:val="16"/>
              </w:rPr>
              <w:br/>
            </w:r>
            <w:r w:rsidRPr="001A095B">
              <w:rPr>
                <w:rFonts w:cstheme="majorHAnsi"/>
                <w:sz w:val="16"/>
                <w:szCs w:val="16"/>
              </w:rPr>
              <w:br/>
            </w:r>
          </w:p>
          <w:p w14:paraId="71433980"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Document preparation</w:t>
            </w:r>
          </w:p>
        </w:tc>
        <w:tc>
          <w:tcPr>
            <w:tcW w:w="1138" w:type="dxa"/>
            <w:gridSpan w:val="2"/>
          </w:tcPr>
          <w:p w14:paraId="7F746402" w14:textId="405DACAF" w:rsidR="001A095B" w:rsidRPr="001A095B" w:rsidRDefault="006B41AC" w:rsidP="001F3186">
            <w:pPr>
              <w:pStyle w:val="WMOBodyText"/>
              <w:spacing w:before="120" w:after="120"/>
              <w:ind w:right="-113"/>
              <w:jc w:val="left"/>
              <w:rPr>
                <w:rFonts w:cstheme="majorHAnsi"/>
                <w:sz w:val="16"/>
                <w:szCs w:val="16"/>
                <w:lang w:val="pt-BR"/>
              </w:rPr>
            </w:pPr>
            <w:r w:rsidRPr="001A095B">
              <w:rPr>
                <w:rFonts w:cstheme="majorHAnsi"/>
                <w:sz w:val="16"/>
                <w:szCs w:val="16"/>
                <w:lang w:val="pt-BR"/>
              </w:rPr>
              <w:lastRenderedPageBreak/>
              <w:t>INFCOM</w:t>
            </w:r>
            <w:r w:rsidRPr="001A095B">
              <w:rPr>
                <w:rFonts w:cstheme="majorHAnsi"/>
                <w:sz w:val="16"/>
                <w:szCs w:val="16"/>
                <w:lang w:val="pt-BR"/>
              </w:rPr>
              <w:br/>
            </w:r>
          </w:p>
          <w:p w14:paraId="64313C10" w14:textId="04EA70FE" w:rsidR="001A095B" w:rsidRDefault="006B41AC" w:rsidP="001F3186">
            <w:pPr>
              <w:pStyle w:val="WMOBodyText"/>
              <w:spacing w:before="120" w:after="120"/>
              <w:ind w:right="-113"/>
              <w:jc w:val="left"/>
              <w:rPr>
                <w:lang w:val="pt-BR"/>
              </w:rPr>
            </w:pPr>
            <w:r w:rsidRPr="001A095B">
              <w:rPr>
                <w:rFonts w:cstheme="majorBidi"/>
                <w:sz w:val="16"/>
                <w:szCs w:val="16"/>
                <w:lang w:val="pt-BR"/>
              </w:rPr>
              <w:t>INFCOM</w:t>
            </w:r>
          </w:p>
          <w:p w14:paraId="3C11CD00" w14:textId="77777777" w:rsidR="001A095B" w:rsidRDefault="001A095B" w:rsidP="001F3186">
            <w:pPr>
              <w:pStyle w:val="WMOBodyText"/>
              <w:spacing w:before="120" w:after="120"/>
              <w:ind w:right="-113"/>
              <w:jc w:val="left"/>
              <w:rPr>
                <w:lang w:val="pt-BR"/>
              </w:rPr>
            </w:pPr>
          </w:p>
          <w:p w14:paraId="3CD56ED2" w14:textId="77777777" w:rsidR="001A095B" w:rsidRDefault="001A095B" w:rsidP="001F3186">
            <w:pPr>
              <w:pStyle w:val="WMOBodyText"/>
              <w:spacing w:before="120" w:after="120"/>
              <w:ind w:right="-113"/>
              <w:jc w:val="left"/>
              <w:rPr>
                <w:lang w:val="pt-BR"/>
              </w:rPr>
            </w:pPr>
          </w:p>
          <w:p w14:paraId="0E64B5B8" w14:textId="77777777" w:rsidR="006B41AC" w:rsidRPr="001A095B" w:rsidRDefault="006B41AC" w:rsidP="001F3186">
            <w:pPr>
              <w:pStyle w:val="WMOBodyText"/>
              <w:spacing w:before="120" w:after="120"/>
              <w:ind w:right="-113"/>
              <w:jc w:val="left"/>
              <w:rPr>
                <w:rFonts w:cstheme="majorHAnsi"/>
                <w:sz w:val="16"/>
                <w:szCs w:val="16"/>
                <w:lang w:val="pt-BR"/>
              </w:rPr>
            </w:pPr>
            <w:r w:rsidRPr="001A095B">
              <w:rPr>
                <w:rFonts w:cstheme="majorHAnsi"/>
                <w:sz w:val="16"/>
                <w:szCs w:val="16"/>
                <w:lang w:val="pt-BR"/>
              </w:rPr>
              <w:lastRenderedPageBreak/>
              <w:t>INFCOM</w:t>
            </w:r>
            <w:r w:rsidRPr="001A095B">
              <w:rPr>
                <w:rFonts w:cstheme="majorHAnsi"/>
                <w:sz w:val="16"/>
                <w:szCs w:val="16"/>
                <w:lang w:val="pt-BR"/>
              </w:rPr>
              <w:br/>
            </w:r>
            <w:r w:rsidRPr="001A095B">
              <w:rPr>
                <w:rFonts w:cstheme="majorHAnsi"/>
                <w:sz w:val="16"/>
                <w:szCs w:val="16"/>
                <w:lang w:val="pt-BR"/>
              </w:rPr>
              <w:br/>
            </w:r>
            <w:r w:rsidRPr="001A095B">
              <w:rPr>
                <w:rFonts w:cstheme="majorHAnsi"/>
                <w:sz w:val="16"/>
                <w:szCs w:val="16"/>
                <w:lang w:val="pt-BR"/>
              </w:rPr>
              <w:br/>
            </w:r>
          </w:p>
          <w:p w14:paraId="489C1974" w14:textId="77777777" w:rsidR="006B41AC" w:rsidRDefault="006B41AC" w:rsidP="001F3186">
            <w:pPr>
              <w:pStyle w:val="WMOBodyText"/>
              <w:spacing w:before="120" w:after="120"/>
              <w:ind w:right="-113"/>
              <w:jc w:val="left"/>
              <w:rPr>
                <w:rFonts w:cstheme="majorHAnsi"/>
                <w:sz w:val="16"/>
                <w:szCs w:val="16"/>
                <w:lang w:val="pt-BR"/>
              </w:rPr>
            </w:pPr>
            <w:r w:rsidRPr="001A095B">
              <w:rPr>
                <w:rFonts w:cstheme="majorHAnsi"/>
                <w:sz w:val="16"/>
                <w:szCs w:val="16"/>
                <w:lang w:val="pt-BR"/>
              </w:rPr>
              <w:t>INFCOM</w:t>
            </w:r>
            <w:r w:rsidRPr="001A095B">
              <w:rPr>
                <w:rFonts w:cstheme="majorHAnsi"/>
                <w:sz w:val="16"/>
                <w:szCs w:val="16"/>
                <w:lang w:val="pt-BR"/>
              </w:rPr>
              <w:br/>
            </w:r>
          </w:p>
          <w:p w14:paraId="1D83CDE0" w14:textId="77777777" w:rsidR="001A095B" w:rsidRPr="001A095B" w:rsidRDefault="001A095B" w:rsidP="001F3186">
            <w:pPr>
              <w:pStyle w:val="WMOBodyText"/>
              <w:spacing w:before="120" w:after="120"/>
              <w:ind w:right="-113"/>
              <w:jc w:val="left"/>
              <w:rPr>
                <w:rFonts w:cstheme="majorHAnsi"/>
                <w:sz w:val="16"/>
                <w:szCs w:val="16"/>
                <w:lang w:val="pt-BR"/>
              </w:rPr>
            </w:pPr>
          </w:p>
          <w:p w14:paraId="2789472A" w14:textId="77777777" w:rsidR="006B41AC" w:rsidRPr="001A095B" w:rsidRDefault="006B41AC" w:rsidP="001F3186">
            <w:pPr>
              <w:pStyle w:val="WMOBodyText"/>
              <w:spacing w:before="120" w:after="120"/>
              <w:ind w:right="-113"/>
              <w:jc w:val="left"/>
              <w:rPr>
                <w:rFonts w:cstheme="majorHAnsi"/>
                <w:sz w:val="16"/>
                <w:szCs w:val="16"/>
                <w:lang w:val="pt-BR"/>
              </w:rPr>
            </w:pPr>
            <w:r w:rsidRPr="001A095B">
              <w:rPr>
                <w:rFonts w:cstheme="majorHAnsi"/>
                <w:sz w:val="16"/>
                <w:szCs w:val="16"/>
                <w:lang w:val="pt-BR"/>
              </w:rPr>
              <w:t>INFCOM</w:t>
            </w:r>
            <w:r w:rsidRPr="001A095B">
              <w:rPr>
                <w:rFonts w:cstheme="majorHAnsi"/>
                <w:sz w:val="16"/>
                <w:szCs w:val="16"/>
                <w:lang w:val="pt-BR"/>
              </w:rPr>
              <w:br/>
            </w:r>
            <w:r w:rsidRPr="001A095B">
              <w:rPr>
                <w:rFonts w:cstheme="majorHAnsi"/>
                <w:sz w:val="16"/>
                <w:szCs w:val="16"/>
                <w:lang w:val="pt-BR"/>
              </w:rPr>
              <w:br/>
            </w:r>
          </w:p>
          <w:p w14:paraId="587BEFCC" w14:textId="77777777" w:rsidR="006B41AC" w:rsidRPr="00561AD6" w:rsidRDefault="006B41AC" w:rsidP="001F3186">
            <w:pPr>
              <w:pStyle w:val="WMOBodyText"/>
              <w:spacing w:before="120" w:after="120"/>
              <w:ind w:right="-113"/>
              <w:jc w:val="left"/>
              <w:rPr>
                <w:rFonts w:cstheme="majorHAnsi"/>
                <w:sz w:val="16"/>
                <w:szCs w:val="16"/>
                <w:lang w:val="pt-BR"/>
              </w:rPr>
            </w:pPr>
            <w:r w:rsidRPr="00561AD6">
              <w:rPr>
                <w:rFonts w:cstheme="majorHAnsi"/>
                <w:sz w:val="16"/>
                <w:szCs w:val="16"/>
                <w:lang w:val="pt-BR"/>
              </w:rPr>
              <w:t>INFCOM</w:t>
            </w:r>
            <w:r w:rsidRPr="00561AD6">
              <w:rPr>
                <w:rFonts w:cstheme="majorHAnsi"/>
                <w:sz w:val="16"/>
                <w:szCs w:val="16"/>
                <w:lang w:val="pt-BR"/>
              </w:rPr>
              <w:br/>
            </w:r>
            <w:r w:rsidRPr="00561AD6">
              <w:rPr>
                <w:rFonts w:cstheme="majorHAnsi"/>
                <w:sz w:val="16"/>
                <w:szCs w:val="16"/>
                <w:lang w:val="pt-BR"/>
              </w:rPr>
              <w:br/>
            </w:r>
          </w:p>
          <w:p w14:paraId="25AB4146" w14:textId="77777777" w:rsidR="006B41AC" w:rsidRPr="00561AD6" w:rsidRDefault="006B41AC" w:rsidP="001F3186">
            <w:pPr>
              <w:pStyle w:val="WMOBodyText"/>
              <w:spacing w:before="120" w:after="120"/>
              <w:ind w:right="-113"/>
              <w:jc w:val="left"/>
              <w:rPr>
                <w:rFonts w:cstheme="majorHAnsi"/>
                <w:sz w:val="16"/>
                <w:szCs w:val="16"/>
                <w:lang w:val="pt-BR"/>
              </w:rPr>
            </w:pPr>
            <w:r w:rsidRPr="00561AD6">
              <w:rPr>
                <w:rFonts w:cstheme="majorHAnsi"/>
                <w:sz w:val="16"/>
                <w:szCs w:val="16"/>
                <w:lang w:val="pt-BR"/>
              </w:rPr>
              <w:t>INFCOM, CDP</w:t>
            </w:r>
          </w:p>
        </w:tc>
        <w:tc>
          <w:tcPr>
            <w:tcW w:w="1218" w:type="dxa"/>
          </w:tcPr>
          <w:p w14:paraId="35F3DDF1" w14:textId="77777777" w:rsidR="006B41AC" w:rsidRDefault="006B41AC" w:rsidP="001F3186">
            <w:pPr>
              <w:pStyle w:val="WMOBodyText"/>
              <w:spacing w:before="120" w:after="120"/>
              <w:ind w:right="-113"/>
              <w:jc w:val="left"/>
              <w:rPr>
                <w:rFonts w:cstheme="majorHAnsi"/>
                <w:sz w:val="16"/>
                <w:szCs w:val="16"/>
              </w:rPr>
            </w:pPr>
            <w:r w:rsidRPr="001A095B">
              <w:rPr>
                <w:rFonts w:cstheme="majorHAnsi"/>
                <w:sz w:val="16"/>
                <w:szCs w:val="16"/>
              </w:rPr>
              <w:lastRenderedPageBreak/>
              <w:t>I/WIPPS</w:t>
            </w:r>
            <w:r w:rsidRPr="001A095B">
              <w:rPr>
                <w:rFonts w:cstheme="majorHAnsi"/>
                <w:sz w:val="16"/>
                <w:szCs w:val="16"/>
              </w:rPr>
              <w:br/>
            </w:r>
          </w:p>
          <w:p w14:paraId="7392296C" w14:textId="77777777" w:rsid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I/WIPPS</w:t>
            </w:r>
          </w:p>
          <w:p w14:paraId="17E80E1A" w14:textId="77777777" w:rsidR="001A095B" w:rsidRDefault="001A095B" w:rsidP="001F3186">
            <w:pPr>
              <w:pStyle w:val="WMOBodyText"/>
              <w:spacing w:before="120" w:after="120"/>
              <w:ind w:right="-113"/>
              <w:jc w:val="left"/>
              <w:rPr>
                <w:rFonts w:cstheme="majorHAnsi"/>
                <w:sz w:val="16"/>
                <w:szCs w:val="16"/>
              </w:rPr>
            </w:pPr>
          </w:p>
          <w:p w14:paraId="083A04A3" w14:textId="64C7A310"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br/>
            </w:r>
            <w:r w:rsidRPr="001A095B">
              <w:rPr>
                <w:rFonts w:cstheme="majorHAnsi"/>
                <w:sz w:val="16"/>
                <w:szCs w:val="16"/>
              </w:rPr>
              <w:br/>
            </w:r>
            <w:r w:rsidRPr="001A095B">
              <w:rPr>
                <w:rFonts w:cstheme="majorHAnsi"/>
                <w:sz w:val="16"/>
                <w:szCs w:val="16"/>
              </w:rPr>
              <w:lastRenderedPageBreak/>
              <w:t>I/WIPPS</w:t>
            </w:r>
            <w:r w:rsidRPr="001A095B">
              <w:rPr>
                <w:rFonts w:cstheme="majorHAnsi"/>
                <w:sz w:val="16"/>
                <w:szCs w:val="16"/>
              </w:rPr>
              <w:br/>
            </w:r>
            <w:r w:rsidRPr="001A095B">
              <w:rPr>
                <w:rFonts w:cstheme="majorHAnsi"/>
                <w:sz w:val="16"/>
                <w:szCs w:val="16"/>
              </w:rPr>
              <w:br/>
            </w:r>
            <w:r w:rsidRPr="001A095B">
              <w:rPr>
                <w:rFonts w:cstheme="majorHAnsi"/>
                <w:sz w:val="16"/>
                <w:szCs w:val="16"/>
              </w:rPr>
              <w:br/>
            </w:r>
          </w:p>
          <w:p w14:paraId="34D08C86" w14:textId="59C78FD4" w:rsidR="006B41AC" w:rsidRDefault="006B41AC" w:rsidP="001F3186">
            <w:pPr>
              <w:pStyle w:val="WMOBodyText"/>
              <w:spacing w:before="120" w:after="120"/>
              <w:ind w:right="-113"/>
              <w:jc w:val="left"/>
              <w:rPr>
                <w:rFonts w:cstheme="majorHAnsi"/>
                <w:sz w:val="16"/>
                <w:szCs w:val="16"/>
              </w:rPr>
            </w:pPr>
            <w:r w:rsidRPr="001A095B">
              <w:rPr>
                <w:rFonts w:cstheme="majorHAnsi"/>
                <w:sz w:val="16"/>
                <w:szCs w:val="16"/>
              </w:rPr>
              <w:t>I/WIPPS</w:t>
            </w:r>
          </w:p>
          <w:p w14:paraId="62438CA4" w14:textId="77777777" w:rsidR="00206FC3" w:rsidRDefault="00206FC3" w:rsidP="001F3186">
            <w:pPr>
              <w:pStyle w:val="WMOBodyText"/>
              <w:spacing w:before="120" w:after="120"/>
              <w:ind w:right="-113"/>
              <w:jc w:val="left"/>
              <w:rPr>
                <w:rFonts w:cstheme="majorHAnsi"/>
                <w:sz w:val="16"/>
                <w:szCs w:val="16"/>
              </w:rPr>
            </w:pPr>
          </w:p>
          <w:p w14:paraId="0E52EE51" w14:textId="77777777" w:rsidR="00206FC3" w:rsidRPr="001A095B" w:rsidRDefault="00206FC3" w:rsidP="001F3186">
            <w:pPr>
              <w:pStyle w:val="WMOBodyText"/>
              <w:spacing w:before="120" w:after="120"/>
              <w:ind w:right="-113"/>
              <w:jc w:val="left"/>
              <w:rPr>
                <w:rFonts w:cstheme="majorHAnsi"/>
                <w:sz w:val="16"/>
                <w:szCs w:val="16"/>
              </w:rPr>
            </w:pPr>
          </w:p>
          <w:p w14:paraId="3FABCA12" w14:textId="57E58AE3"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I/WIPPS</w:t>
            </w:r>
            <w:r w:rsidRPr="001A095B">
              <w:rPr>
                <w:rFonts w:cstheme="majorHAnsi"/>
                <w:sz w:val="16"/>
                <w:szCs w:val="16"/>
              </w:rPr>
              <w:br/>
            </w:r>
          </w:p>
          <w:p w14:paraId="3C73E2C4"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I/WIPPS</w:t>
            </w:r>
            <w:r w:rsidRPr="001A095B">
              <w:rPr>
                <w:rFonts w:cstheme="majorHAnsi"/>
                <w:sz w:val="16"/>
                <w:szCs w:val="16"/>
              </w:rPr>
              <w:br/>
            </w:r>
            <w:r w:rsidRPr="001A095B">
              <w:rPr>
                <w:rFonts w:cstheme="majorHAnsi"/>
                <w:sz w:val="16"/>
                <w:szCs w:val="16"/>
              </w:rPr>
              <w:br/>
            </w:r>
          </w:p>
          <w:p w14:paraId="44CF44F5"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I/WIPPS</w:t>
            </w:r>
          </w:p>
        </w:tc>
        <w:tc>
          <w:tcPr>
            <w:tcW w:w="1131" w:type="dxa"/>
          </w:tcPr>
          <w:p w14:paraId="2EEB475F" w14:textId="1C0DFC43" w:rsidR="001A095B" w:rsidRPr="001A095B" w:rsidRDefault="43A947ED" w:rsidP="001F3186">
            <w:pPr>
              <w:pStyle w:val="WMOBodyText"/>
              <w:spacing w:before="120" w:after="120"/>
              <w:ind w:right="-113"/>
              <w:jc w:val="left"/>
              <w:rPr>
                <w:rFonts w:cstheme="majorBidi"/>
                <w:sz w:val="16"/>
                <w:szCs w:val="16"/>
              </w:rPr>
            </w:pPr>
            <w:r w:rsidRPr="001A095B">
              <w:rPr>
                <w:rFonts w:cstheme="majorBidi"/>
                <w:sz w:val="16"/>
                <w:szCs w:val="16"/>
              </w:rPr>
              <w:lastRenderedPageBreak/>
              <w:t xml:space="preserve">Products delivered </w:t>
            </w:r>
            <w:r w:rsidR="006B41AC" w:rsidRPr="001A095B">
              <w:br/>
            </w:r>
          </w:p>
          <w:p w14:paraId="20B3988E" w14:textId="77777777" w:rsid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Manual</w:t>
            </w:r>
          </w:p>
          <w:p w14:paraId="3DC4D621" w14:textId="77777777" w:rsidR="001A095B" w:rsidRDefault="001A095B" w:rsidP="001F3186">
            <w:pPr>
              <w:pStyle w:val="WMOBodyText"/>
              <w:spacing w:before="120" w:after="120"/>
              <w:ind w:right="-113"/>
              <w:jc w:val="left"/>
              <w:rPr>
                <w:rFonts w:cstheme="majorHAnsi"/>
                <w:sz w:val="16"/>
                <w:szCs w:val="16"/>
              </w:rPr>
            </w:pPr>
          </w:p>
          <w:p w14:paraId="31208CB2"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lastRenderedPageBreak/>
              <w:t>Manual</w:t>
            </w:r>
            <w:r w:rsidRPr="001A095B">
              <w:rPr>
                <w:rFonts w:cstheme="majorHAnsi"/>
                <w:sz w:val="16"/>
                <w:szCs w:val="16"/>
              </w:rPr>
              <w:br/>
            </w:r>
            <w:r w:rsidRPr="001A095B">
              <w:rPr>
                <w:rFonts w:cstheme="majorHAnsi"/>
                <w:sz w:val="16"/>
                <w:szCs w:val="16"/>
              </w:rPr>
              <w:br/>
            </w:r>
            <w:r w:rsidRPr="001A095B">
              <w:rPr>
                <w:rFonts w:cstheme="majorHAnsi"/>
                <w:sz w:val="16"/>
                <w:szCs w:val="16"/>
              </w:rPr>
              <w:br/>
            </w:r>
          </w:p>
          <w:p w14:paraId="48C25E4F" w14:textId="77777777" w:rsidR="006B41AC" w:rsidRDefault="006B41AC" w:rsidP="001F3186">
            <w:pPr>
              <w:pStyle w:val="WMOBodyText"/>
              <w:spacing w:before="120" w:after="120"/>
              <w:ind w:right="-113"/>
              <w:jc w:val="left"/>
              <w:rPr>
                <w:rFonts w:cstheme="majorHAnsi"/>
                <w:sz w:val="16"/>
                <w:szCs w:val="16"/>
              </w:rPr>
            </w:pPr>
            <w:r w:rsidRPr="001A095B">
              <w:rPr>
                <w:rFonts w:cstheme="majorHAnsi"/>
                <w:sz w:val="16"/>
                <w:szCs w:val="16"/>
              </w:rPr>
              <w:t>Website, metadata</w:t>
            </w:r>
          </w:p>
          <w:p w14:paraId="20A6EC19" w14:textId="77777777" w:rsidR="001A095B" w:rsidRPr="001A095B" w:rsidRDefault="001A095B" w:rsidP="001F3186">
            <w:pPr>
              <w:pStyle w:val="WMOBodyText"/>
              <w:spacing w:before="120" w:after="120"/>
              <w:ind w:right="-113"/>
              <w:jc w:val="left"/>
              <w:rPr>
                <w:rFonts w:cstheme="majorHAnsi"/>
                <w:sz w:val="16"/>
                <w:szCs w:val="16"/>
              </w:rPr>
            </w:pPr>
          </w:p>
          <w:p w14:paraId="63A8C7C7" w14:textId="5BFD6844"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Requirements</w:t>
            </w:r>
            <w:r w:rsidRPr="001A095B">
              <w:rPr>
                <w:rFonts w:cstheme="majorHAnsi"/>
                <w:sz w:val="16"/>
                <w:szCs w:val="16"/>
              </w:rPr>
              <w:br/>
            </w:r>
          </w:p>
          <w:p w14:paraId="5D04F748"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Data feeds to members</w:t>
            </w:r>
            <w:r w:rsidRPr="001A095B">
              <w:rPr>
                <w:rFonts w:cstheme="majorHAnsi"/>
                <w:sz w:val="16"/>
                <w:szCs w:val="16"/>
              </w:rPr>
              <w:br/>
            </w:r>
          </w:p>
          <w:p w14:paraId="228F64C4"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Training materials</w:t>
            </w:r>
          </w:p>
        </w:tc>
        <w:tc>
          <w:tcPr>
            <w:tcW w:w="1195" w:type="dxa"/>
          </w:tcPr>
          <w:p w14:paraId="72198459" w14:textId="2395E786" w:rsidR="006B41AC" w:rsidRDefault="7472DE60" w:rsidP="001F3186">
            <w:pPr>
              <w:pStyle w:val="WMOBodyText"/>
              <w:spacing w:before="120" w:after="120"/>
              <w:ind w:right="-113"/>
              <w:jc w:val="left"/>
              <w:rPr>
                <w:rFonts w:cstheme="majorBidi"/>
                <w:sz w:val="16"/>
                <w:szCs w:val="16"/>
              </w:rPr>
            </w:pPr>
            <w:r w:rsidRPr="001A095B">
              <w:rPr>
                <w:rFonts w:cstheme="majorBidi"/>
                <w:sz w:val="16"/>
                <w:szCs w:val="16"/>
              </w:rPr>
              <w:lastRenderedPageBreak/>
              <w:t>Low</w:t>
            </w:r>
            <w:r w:rsidR="006B41AC" w:rsidRPr="001A095B">
              <w:br/>
            </w:r>
          </w:p>
          <w:p w14:paraId="6FA81859" w14:textId="77777777" w:rsidR="001A095B" w:rsidRPr="001A095B" w:rsidRDefault="001A095B" w:rsidP="001F3186">
            <w:pPr>
              <w:pStyle w:val="WMOBodyText"/>
              <w:spacing w:before="120" w:after="120"/>
              <w:ind w:right="-113"/>
              <w:jc w:val="left"/>
              <w:rPr>
                <w:rFonts w:cstheme="majorBidi"/>
                <w:sz w:val="16"/>
                <w:szCs w:val="16"/>
              </w:rPr>
            </w:pPr>
          </w:p>
          <w:p w14:paraId="6A8197A6" w14:textId="77777777" w:rsid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High</w:t>
            </w:r>
          </w:p>
          <w:p w14:paraId="43526E58" w14:textId="5426AE7F"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br/>
            </w:r>
            <w:r w:rsidRPr="001A095B">
              <w:rPr>
                <w:rFonts w:cstheme="majorHAnsi"/>
                <w:sz w:val="16"/>
                <w:szCs w:val="16"/>
              </w:rPr>
              <w:br/>
            </w:r>
            <w:r w:rsidRPr="001A095B">
              <w:rPr>
                <w:rFonts w:cstheme="majorHAnsi"/>
                <w:sz w:val="16"/>
                <w:szCs w:val="16"/>
              </w:rPr>
              <w:lastRenderedPageBreak/>
              <w:t>High</w:t>
            </w:r>
            <w:r w:rsidRPr="001A095B">
              <w:rPr>
                <w:rFonts w:cstheme="majorHAnsi"/>
                <w:sz w:val="16"/>
                <w:szCs w:val="16"/>
              </w:rPr>
              <w:br/>
            </w:r>
            <w:r w:rsidRPr="001A095B">
              <w:rPr>
                <w:rFonts w:cstheme="majorHAnsi"/>
                <w:sz w:val="16"/>
                <w:szCs w:val="16"/>
              </w:rPr>
              <w:br/>
            </w:r>
            <w:r w:rsidRPr="001A095B">
              <w:rPr>
                <w:rFonts w:cstheme="majorHAnsi"/>
                <w:sz w:val="16"/>
                <w:szCs w:val="16"/>
              </w:rPr>
              <w:br/>
            </w:r>
          </w:p>
          <w:p w14:paraId="33198C7C" w14:textId="77777777" w:rsidR="00206FC3" w:rsidRDefault="006B41AC" w:rsidP="001F3186">
            <w:pPr>
              <w:pStyle w:val="WMOBodyText"/>
              <w:spacing w:before="120" w:after="120"/>
              <w:ind w:right="-113"/>
              <w:jc w:val="left"/>
              <w:rPr>
                <w:rFonts w:cstheme="majorHAnsi"/>
                <w:sz w:val="16"/>
                <w:szCs w:val="16"/>
              </w:rPr>
            </w:pPr>
            <w:r w:rsidRPr="001A095B">
              <w:rPr>
                <w:rFonts w:cstheme="majorHAnsi"/>
                <w:sz w:val="16"/>
                <w:szCs w:val="16"/>
              </w:rPr>
              <w:t>Medium</w:t>
            </w:r>
          </w:p>
          <w:p w14:paraId="4C5FFD09" w14:textId="4F315869"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br/>
            </w:r>
          </w:p>
          <w:p w14:paraId="197B1EA9"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Medium</w:t>
            </w:r>
            <w:r w:rsidRPr="001A095B">
              <w:rPr>
                <w:rFonts w:cstheme="majorHAnsi"/>
                <w:sz w:val="16"/>
                <w:szCs w:val="16"/>
              </w:rPr>
              <w:br/>
            </w:r>
            <w:r w:rsidRPr="001A095B">
              <w:rPr>
                <w:rFonts w:cstheme="majorHAnsi"/>
                <w:sz w:val="16"/>
                <w:szCs w:val="16"/>
              </w:rPr>
              <w:br/>
            </w:r>
          </w:p>
          <w:p w14:paraId="2353EB73"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Low</w:t>
            </w:r>
            <w:r w:rsidRPr="001A095B">
              <w:rPr>
                <w:rFonts w:cstheme="majorHAnsi"/>
                <w:sz w:val="16"/>
                <w:szCs w:val="16"/>
              </w:rPr>
              <w:br/>
            </w:r>
            <w:r w:rsidRPr="001A095B">
              <w:rPr>
                <w:rFonts w:cstheme="majorHAnsi"/>
                <w:sz w:val="16"/>
                <w:szCs w:val="16"/>
              </w:rPr>
              <w:br/>
            </w:r>
          </w:p>
          <w:p w14:paraId="657C5B24"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High</w:t>
            </w:r>
          </w:p>
        </w:tc>
        <w:tc>
          <w:tcPr>
            <w:tcW w:w="978" w:type="dxa"/>
          </w:tcPr>
          <w:p w14:paraId="6EC14F0A" w14:textId="6B01217D" w:rsidR="006B41AC" w:rsidRDefault="4BEC84B1" w:rsidP="001F3186">
            <w:pPr>
              <w:pStyle w:val="WMOBodyText"/>
              <w:spacing w:before="120" w:after="120"/>
              <w:ind w:right="-113"/>
              <w:jc w:val="left"/>
              <w:rPr>
                <w:rFonts w:cstheme="majorBidi"/>
                <w:sz w:val="16"/>
                <w:szCs w:val="16"/>
              </w:rPr>
            </w:pPr>
            <w:r w:rsidRPr="001A095B">
              <w:rPr>
                <w:rFonts w:cstheme="majorBidi"/>
                <w:sz w:val="16"/>
                <w:szCs w:val="16"/>
              </w:rPr>
              <w:lastRenderedPageBreak/>
              <w:t>2027</w:t>
            </w:r>
            <w:r w:rsidR="006B41AC" w:rsidRPr="001A095B">
              <w:br/>
            </w:r>
          </w:p>
          <w:p w14:paraId="0A839F9F" w14:textId="77777777" w:rsidR="001A095B" w:rsidRPr="001A095B" w:rsidRDefault="001A095B" w:rsidP="001F3186">
            <w:pPr>
              <w:pStyle w:val="WMOBodyText"/>
              <w:spacing w:before="120" w:after="120"/>
              <w:ind w:right="-113"/>
              <w:jc w:val="left"/>
              <w:rPr>
                <w:rFonts w:cstheme="majorBidi"/>
                <w:sz w:val="16"/>
                <w:szCs w:val="16"/>
              </w:rPr>
            </w:pPr>
          </w:p>
          <w:p w14:paraId="3CF4CE25" w14:textId="77777777" w:rsid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2026</w:t>
            </w:r>
          </w:p>
          <w:p w14:paraId="31966DD2" w14:textId="112FB98E"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br/>
            </w:r>
            <w:r w:rsidRPr="001A095B">
              <w:rPr>
                <w:rFonts w:cstheme="majorHAnsi"/>
                <w:sz w:val="16"/>
                <w:szCs w:val="16"/>
              </w:rPr>
              <w:br/>
            </w:r>
            <w:r w:rsidRPr="001A095B">
              <w:rPr>
                <w:rFonts w:cstheme="majorHAnsi"/>
                <w:sz w:val="16"/>
                <w:szCs w:val="16"/>
              </w:rPr>
              <w:lastRenderedPageBreak/>
              <w:t>2027</w:t>
            </w:r>
            <w:r w:rsidRPr="001A095B">
              <w:rPr>
                <w:rFonts w:cstheme="majorHAnsi"/>
                <w:sz w:val="16"/>
                <w:szCs w:val="16"/>
              </w:rPr>
              <w:br/>
            </w:r>
            <w:r w:rsidRPr="001A095B">
              <w:rPr>
                <w:rFonts w:cstheme="majorHAnsi"/>
                <w:sz w:val="16"/>
                <w:szCs w:val="16"/>
              </w:rPr>
              <w:br/>
            </w:r>
            <w:r w:rsidRPr="001A095B">
              <w:rPr>
                <w:rFonts w:cstheme="majorHAnsi"/>
                <w:sz w:val="16"/>
                <w:szCs w:val="16"/>
              </w:rPr>
              <w:br/>
            </w:r>
          </w:p>
          <w:p w14:paraId="7EA82E1F" w14:textId="77777777" w:rsidR="00206FC3" w:rsidRDefault="006B41AC" w:rsidP="001F3186">
            <w:pPr>
              <w:pStyle w:val="WMOBodyText"/>
              <w:spacing w:before="120" w:after="120"/>
              <w:ind w:right="-113"/>
              <w:jc w:val="left"/>
              <w:rPr>
                <w:rFonts w:cstheme="majorHAnsi"/>
                <w:sz w:val="16"/>
                <w:szCs w:val="16"/>
              </w:rPr>
            </w:pPr>
            <w:r w:rsidRPr="001A095B">
              <w:rPr>
                <w:rFonts w:cstheme="majorHAnsi"/>
                <w:sz w:val="16"/>
                <w:szCs w:val="16"/>
              </w:rPr>
              <w:t>2024</w:t>
            </w:r>
          </w:p>
          <w:p w14:paraId="72FFEC19" w14:textId="4699358D"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br/>
            </w:r>
          </w:p>
          <w:p w14:paraId="5F1180FA"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2025</w:t>
            </w:r>
            <w:r w:rsidRPr="001A095B">
              <w:rPr>
                <w:rFonts w:cstheme="majorHAnsi"/>
                <w:sz w:val="16"/>
                <w:szCs w:val="16"/>
              </w:rPr>
              <w:br/>
            </w:r>
            <w:r w:rsidRPr="001A095B">
              <w:rPr>
                <w:rFonts w:cstheme="majorHAnsi"/>
                <w:sz w:val="16"/>
                <w:szCs w:val="16"/>
              </w:rPr>
              <w:br/>
            </w:r>
          </w:p>
          <w:p w14:paraId="3D8DE770"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2027</w:t>
            </w:r>
            <w:r w:rsidRPr="001A095B">
              <w:rPr>
                <w:rFonts w:cstheme="majorHAnsi"/>
                <w:sz w:val="16"/>
                <w:szCs w:val="16"/>
              </w:rPr>
              <w:br/>
            </w:r>
            <w:r w:rsidRPr="001A095B">
              <w:rPr>
                <w:rFonts w:cstheme="majorHAnsi"/>
                <w:sz w:val="16"/>
                <w:szCs w:val="16"/>
              </w:rPr>
              <w:br/>
            </w:r>
          </w:p>
          <w:p w14:paraId="07F48DC1" w14:textId="77777777" w:rsidR="006B41AC" w:rsidRPr="001A095B" w:rsidRDefault="006B41AC" w:rsidP="001F3186">
            <w:pPr>
              <w:pStyle w:val="WMOBodyText"/>
              <w:spacing w:before="120" w:after="120"/>
              <w:ind w:right="-113"/>
              <w:jc w:val="left"/>
              <w:rPr>
                <w:rFonts w:cstheme="majorHAnsi"/>
                <w:sz w:val="16"/>
                <w:szCs w:val="16"/>
              </w:rPr>
            </w:pPr>
            <w:r w:rsidRPr="001A095B">
              <w:rPr>
                <w:rFonts w:cstheme="majorHAnsi"/>
                <w:sz w:val="16"/>
                <w:szCs w:val="16"/>
              </w:rPr>
              <w:t>2024</w:t>
            </w:r>
          </w:p>
        </w:tc>
      </w:tr>
      <w:tr w:rsidR="006B41AC" w:rsidRPr="00417D36" w14:paraId="646ADF30" w14:textId="77777777" w:rsidTr="0071789B">
        <w:trPr>
          <w:trHeight w:val="300"/>
        </w:trPr>
        <w:tc>
          <w:tcPr>
            <w:tcW w:w="594" w:type="dxa"/>
          </w:tcPr>
          <w:p w14:paraId="26E0948B"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lastRenderedPageBreak/>
              <w:t>14</w:t>
            </w:r>
          </w:p>
        </w:tc>
        <w:tc>
          <w:tcPr>
            <w:tcW w:w="2167" w:type="dxa"/>
          </w:tcPr>
          <w:p w14:paraId="10AF67D9"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Hydrological</w:t>
            </w:r>
          </w:p>
          <w:p w14:paraId="342FB105" w14:textId="77777777" w:rsidR="006B41AC" w:rsidRPr="00417D36" w:rsidRDefault="006B41AC" w:rsidP="001F3186">
            <w:pPr>
              <w:pStyle w:val="WMOBodyText"/>
              <w:numPr>
                <w:ilvl w:val="0"/>
                <w:numId w:val="24"/>
              </w:numPr>
              <w:spacing w:before="120" w:after="120"/>
              <w:ind w:left="308" w:right="-113" w:hanging="283"/>
              <w:jc w:val="left"/>
              <w:rPr>
                <w:rFonts w:cstheme="majorHAnsi"/>
                <w:sz w:val="16"/>
                <w:szCs w:val="16"/>
                <w:lang w:val="en-US"/>
              </w:rPr>
            </w:pPr>
            <w:r w:rsidRPr="00417D36">
              <w:rPr>
                <w:rFonts w:cstheme="majorHAnsi"/>
                <w:sz w:val="16"/>
                <w:szCs w:val="16"/>
                <w:lang w:val="en-US"/>
              </w:rPr>
              <w:t>Flash floods</w:t>
            </w:r>
          </w:p>
          <w:p w14:paraId="24A6E7B5" w14:textId="77777777" w:rsidR="006B41AC" w:rsidRPr="00417D36" w:rsidRDefault="006B41AC" w:rsidP="001F3186">
            <w:pPr>
              <w:pStyle w:val="WMOBodyText"/>
              <w:numPr>
                <w:ilvl w:val="0"/>
                <w:numId w:val="24"/>
              </w:numPr>
              <w:spacing w:before="120" w:after="120"/>
              <w:ind w:left="308" w:right="-113" w:hanging="283"/>
              <w:jc w:val="left"/>
              <w:rPr>
                <w:rFonts w:cstheme="majorHAnsi"/>
                <w:sz w:val="16"/>
                <w:szCs w:val="16"/>
              </w:rPr>
            </w:pPr>
            <w:r w:rsidRPr="00417D36">
              <w:rPr>
                <w:rFonts w:cstheme="majorHAnsi"/>
                <w:sz w:val="16"/>
                <w:szCs w:val="16"/>
                <w:lang w:val="en-US"/>
              </w:rPr>
              <w:t>Riverine floods</w:t>
            </w:r>
          </w:p>
        </w:tc>
        <w:tc>
          <w:tcPr>
            <w:tcW w:w="4466" w:type="dxa"/>
            <w:gridSpan w:val="4"/>
          </w:tcPr>
          <w:p w14:paraId="3213CAE5"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 xml:space="preserve">C5 - Catalogue global flood modelling capabilities, pilot the function as WIPPS centre </w:t>
            </w:r>
          </w:p>
          <w:p w14:paraId="386E399F" w14:textId="77777777" w:rsidR="00206FC3" w:rsidRDefault="00206FC3" w:rsidP="001F3186">
            <w:pPr>
              <w:pStyle w:val="WMOBodyText"/>
              <w:spacing w:before="120" w:after="120"/>
              <w:ind w:right="-113"/>
              <w:jc w:val="left"/>
              <w:rPr>
                <w:rFonts w:cstheme="majorHAnsi"/>
                <w:sz w:val="16"/>
                <w:szCs w:val="16"/>
                <w:lang w:val="en-AU"/>
              </w:rPr>
            </w:pPr>
          </w:p>
          <w:p w14:paraId="29050DA1" w14:textId="77777777" w:rsidR="00206FC3" w:rsidRPr="00417D36" w:rsidRDefault="00206FC3" w:rsidP="001F3186">
            <w:pPr>
              <w:pStyle w:val="WMOBodyText"/>
              <w:spacing w:before="120" w:after="120"/>
              <w:ind w:right="-113"/>
              <w:jc w:val="left"/>
              <w:rPr>
                <w:rFonts w:cstheme="majorHAnsi"/>
                <w:sz w:val="16"/>
                <w:szCs w:val="16"/>
                <w:lang w:val="en-AU"/>
              </w:rPr>
            </w:pPr>
          </w:p>
          <w:p w14:paraId="3C5B7940" w14:textId="77777777"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HAnsi"/>
                <w:sz w:val="16"/>
                <w:szCs w:val="16"/>
              </w:rPr>
              <w:t>C5.2 - RSHCs for global riverine flood prediction</w:t>
            </w:r>
            <w:r w:rsidRPr="00417D36">
              <w:rPr>
                <w:rFonts w:cstheme="majorHAnsi"/>
                <w:i/>
                <w:iCs/>
                <w:sz w:val="16"/>
                <w:szCs w:val="16"/>
              </w:rPr>
              <w:t> </w:t>
            </w:r>
          </w:p>
        </w:tc>
        <w:tc>
          <w:tcPr>
            <w:tcW w:w="2188" w:type="dxa"/>
            <w:gridSpan w:val="2"/>
          </w:tcPr>
          <w:p w14:paraId="0EB274AF" w14:textId="45006CE3" w:rsidR="00206FC3" w:rsidRDefault="006B41AC" w:rsidP="001F3186">
            <w:pPr>
              <w:pStyle w:val="WMOBodyText"/>
              <w:spacing w:before="120" w:after="120"/>
              <w:ind w:right="-113"/>
              <w:jc w:val="left"/>
              <w:rPr>
                <w:rFonts w:cstheme="majorHAnsi"/>
                <w:sz w:val="16"/>
                <w:szCs w:val="16"/>
              </w:rPr>
            </w:pPr>
            <w:r w:rsidRPr="00417D36">
              <w:rPr>
                <w:rFonts w:cstheme="majorHAnsi"/>
                <w:sz w:val="16"/>
                <w:szCs w:val="16"/>
              </w:rPr>
              <w:t>Investigation, pilot project</w:t>
            </w:r>
            <w:r w:rsidRPr="00417D36">
              <w:rPr>
                <w:rFonts w:cstheme="majorHAnsi"/>
                <w:sz w:val="16"/>
                <w:szCs w:val="16"/>
              </w:rPr>
              <w:br/>
            </w:r>
          </w:p>
          <w:p w14:paraId="098C59D1" w14:textId="77777777" w:rsidR="00206FC3" w:rsidRPr="00417D36" w:rsidRDefault="00206FC3" w:rsidP="001F3186">
            <w:pPr>
              <w:pStyle w:val="WMOBodyText"/>
              <w:spacing w:before="120" w:after="120"/>
              <w:ind w:right="-113"/>
              <w:jc w:val="left"/>
              <w:rPr>
                <w:rFonts w:cstheme="majorHAnsi"/>
                <w:sz w:val="16"/>
                <w:szCs w:val="16"/>
              </w:rPr>
            </w:pPr>
          </w:p>
          <w:p w14:paraId="792FFD04"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Technical Regulations</w:t>
            </w:r>
          </w:p>
        </w:tc>
        <w:tc>
          <w:tcPr>
            <w:tcW w:w="1138" w:type="dxa"/>
            <w:gridSpan w:val="2"/>
          </w:tcPr>
          <w:p w14:paraId="410A873A"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INFCOM, HCP</w:t>
            </w:r>
            <w:r w:rsidRPr="00417D36">
              <w:rPr>
                <w:rFonts w:cstheme="majorHAnsi"/>
                <w:sz w:val="16"/>
                <w:szCs w:val="16"/>
              </w:rPr>
              <w:br/>
            </w:r>
            <w:r w:rsidRPr="00417D36">
              <w:rPr>
                <w:rFonts w:cstheme="majorHAnsi"/>
                <w:sz w:val="16"/>
                <w:szCs w:val="16"/>
              </w:rPr>
              <w:br/>
            </w:r>
          </w:p>
          <w:p w14:paraId="4BF290D0"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INFCOM</w:t>
            </w:r>
          </w:p>
        </w:tc>
        <w:tc>
          <w:tcPr>
            <w:tcW w:w="1218" w:type="dxa"/>
          </w:tcPr>
          <w:p w14:paraId="33AA661D"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I/WIPPS</w:t>
            </w:r>
            <w:r w:rsidRPr="00417D36">
              <w:rPr>
                <w:rFonts w:cstheme="majorHAnsi"/>
                <w:sz w:val="16"/>
                <w:szCs w:val="16"/>
              </w:rPr>
              <w:br/>
            </w:r>
            <w:r w:rsidRPr="00417D36">
              <w:rPr>
                <w:rFonts w:cstheme="majorHAnsi"/>
                <w:sz w:val="16"/>
                <w:szCs w:val="16"/>
              </w:rPr>
              <w:br/>
            </w:r>
          </w:p>
          <w:p w14:paraId="02605B00" w14:textId="77777777" w:rsidR="00206FC3" w:rsidRPr="00417D36" w:rsidRDefault="00206FC3" w:rsidP="001F3186">
            <w:pPr>
              <w:pStyle w:val="WMOBodyText"/>
              <w:spacing w:before="120" w:after="120"/>
              <w:ind w:right="-113"/>
              <w:jc w:val="left"/>
              <w:rPr>
                <w:rFonts w:cstheme="majorHAnsi"/>
                <w:sz w:val="16"/>
                <w:szCs w:val="16"/>
              </w:rPr>
            </w:pPr>
          </w:p>
          <w:p w14:paraId="71CDE35C"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I/WIPPS</w:t>
            </w:r>
          </w:p>
        </w:tc>
        <w:tc>
          <w:tcPr>
            <w:tcW w:w="1131" w:type="dxa"/>
          </w:tcPr>
          <w:p w14:paraId="02983BD5"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Document, pilot project</w:t>
            </w:r>
            <w:r w:rsidRPr="00417D36">
              <w:rPr>
                <w:rFonts w:cstheme="majorHAnsi"/>
                <w:sz w:val="16"/>
                <w:szCs w:val="16"/>
              </w:rPr>
              <w:br/>
            </w:r>
          </w:p>
          <w:p w14:paraId="56147CAD" w14:textId="77777777" w:rsidR="00206FC3" w:rsidRPr="00417D36" w:rsidRDefault="00206FC3" w:rsidP="001F3186">
            <w:pPr>
              <w:pStyle w:val="WMOBodyText"/>
              <w:spacing w:before="120" w:after="120"/>
              <w:ind w:right="-113"/>
              <w:jc w:val="left"/>
              <w:rPr>
                <w:rFonts w:cstheme="majorHAnsi"/>
                <w:sz w:val="16"/>
                <w:szCs w:val="16"/>
              </w:rPr>
            </w:pPr>
          </w:p>
          <w:p w14:paraId="253C1427"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 xml:space="preserve">Manual, designations of centres </w:t>
            </w:r>
          </w:p>
        </w:tc>
        <w:tc>
          <w:tcPr>
            <w:tcW w:w="1195" w:type="dxa"/>
          </w:tcPr>
          <w:p w14:paraId="0CDDD15F"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Medium</w:t>
            </w:r>
            <w:r w:rsidRPr="00417D36">
              <w:rPr>
                <w:rFonts w:cstheme="majorHAnsi"/>
                <w:sz w:val="16"/>
                <w:szCs w:val="16"/>
              </w:rPr>
              <w:br/>
            </w:r>
            <w:r w:rsidRPr="00417D36">
              <w:rPr>
                <w:rFonts w:cstheme="majorHAnsi"/>
                <w:sz w:val="16"/>
                <w:szCs w:val="16"/>
              </w:rPr>
              <w:br/>
            </w:r>
          </w:p>
          <w:p w14:paraId="0EB9E30A" w14:textId="77777777" w:rsidR="00206FC3" w:rsidRPr="00417D36" w:rsidRDefault="00206FC3" w:rsidP="001F3186">
            <w:pPr>
              <w:pStyle w:val="WMOBodyText"/>
              <w:spacing w:before="120" w:after="120"/>
              <w:ind w:right="-113"/>
              <w:jc w:val="left"/>
              <w:rPr>
                <w:rFonts w:cstheme="majorHAnsi"/>
                <w:sz w:val="16"/>
                <w:szCs w:val="16"/>
              </w:rPr>
            </w:pPr>
          </w:p>
          <w:p w14:paraId="432A6235"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Low</w:t>
            </w:r>
          </w:p>
        </w:tc>
        <w:tc>
          <w:tcPr>
            <w:tcW w:w="978" w:type="dxa"/>
          </w:tcPr>
          <w:p w14:paraId="4C0662EB"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2025</w:t>
            </w:r>
            <w:r w:rsidRPr="00417D36">
              <w:rPr>
                <w:rFonts w:cstheme="majorHAnsi"/>
                <w:sz w:val="16"/>
                <w:szCs w:val="16"/>
              </w:rPr>
              <w:br/>
            </w:r>
            <w:r w:rsidRPr="00417D36">
              <w:rPr>
                <w:rFonts w:cstheme="majorHAnsi"/>
                <w:sz w:val="16"/>
                <w:szCs w:val="16"/>
              </w:rPr>
              <w:br/>
            </w:r>
          </w:p>
          <w:p w14:paraId="458F2133" w14:textId="77777777" w:rsidR="00206FC3" w:rsidRPr="00417D36" w:rsidRDefault="00206FC3" w:rsidP="001F3186">
            <w:pPr>
              <w:pStyle w:val="WMOBodyText"/>
              <w:spacing w:before="120" w:after="120"/>
              <w:ind w:right="-113"/>
              <w:jc w:val="left"/>
              <w:rPr>
                <w:rFonts w:cstheme="majorHAnsi"/>
                <w:sz w:val="16"/>
                <w:szCs w:val="16"/>
              </w:rPr>
            </w:pPr>
          </w:p>
          <w:p w14:paraId="266AA5E4"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2027</w:t>
            </w:r>
          </w:p>
        </w:tc>
      </w:tr>
      <w:tr w:rsidR="006B41AC" w:rsidRPr="00417D36" w14:paraId="329524E8" w14:textId="77777777" w:rsidTr="0071789B">
        <w:trPr>
          <w:trHeight w:val="300"/>
        </w:trPr>
        <w:tc>
          <w:tcPr>
            <w:tcW w:w="594" w:type="dxa"/>
          </w:tcPr>
          <w:p w14:paraId="73011997"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15</w:t>
            </w:r>
          </w:p>
        </w:tc>
        <w:tc>
          <w:tcPr>
            <w:tcW w:w="2167" w:type="dxa"/>
          </w:tcPr>
          <w:p w14:paraId="0C3F97F1"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Meteorological/ nowcasting</w:t>
            </w:r>
          </w:p>
          <w:p w14:paraId="7EB4A32E" w14:textId="77777777" w:rsidR="006B41AC" w:rsidRPr="00417D36" w:rsidRDefault="006B41AC" w:rsidP="001F3186">
            <w:pPr>
              <w:pStyle w:val="WMOBodyText"/>
              <w:numPr>
                <w:ilvl w:val="0"/>
                <w:numId w:val="28"/>
              </w:numPr>
              <w:spacing w:before="120" w:after="120"/>
              <w:ind w:left="308" w:right="-113" w:hanging="283"/>
              <w:jc w:val="left"/>
              <w:rPr>
                <w:rFonts w:cstheme="majorHAnsi"/>
                <w:sz w:val="16"/>
                <w:szCs w:val="16"/>
                <w:lang w:val="en-US"/>
              </w:rPr>
            </w:pPr>
            <w:r w:rsidRPr="00417D36">
              <w:rPr>
                <w:rFonts w:cstheme="majorHAnsi"/>
                <w:sz w:val="16"/>
                <w:szCs w:val="16"/>
                <w:lang w:val="en-US"/>
              </w:rPr>
              <w:t>Thunderstorms/ squall lines</w:t>
            </w:r>
          </w:p>
        </w:tc>
        <w:tc>
          <w:tcPr>
            <w:tcW w:w="4466" w:type="dxa"/>
            <w:gridSpan w:val="4"/>
          </w:tcPr>
          <w:p w14:paraId="72E52979" w14:textId="77777777" w:rsidR="006B41AC" w:rsidRPr="00417D36" w:rsidRDefault="006B41AC" w:rsidP="001F3186">
            <w:pPr>
              <w:pStyle w:val="WMOBodyText"/>
              <w:spacing w:before="120" w:after="120"/>
              <w:ind w:right="-113"/>
              <w:jc w:val="left"/>
              <w:rPr>
                <w:rFonts w:cstheme="majorBidi"/>
                <w:sz w:val="16"/>
                <w:szCs w:val="16"/>
                <w:lang w:val="en-AU"/>
              </w:rPr>
            </w:pPr>
            <w:r w:rsidRPr="00417D36">
              <w:rPr>
                <w:rFonts w:cstheme="majorBidi"/>
                <w:sz w:val="16"/>
                <w:szCs w:val="16"/>
              </w:rPr>
              <w:t xml:space="preserve">C7 - WMCs and RSMCs NWC and cascading by RSMCs SWF and regional SWF centres  </w:t>
            </w:r>
          </w:p>
        </w:tc>
        <w:tc>
          <w:tcPr>
            <w:tcW w:w="2188" w:type="dxa"/>
            <w:gridSpan w:val="2"/>
          </w:tcPr>
          <w:p w14:paraId="5C74FA45"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Technical regulations</w:t>
            </w:r>
          </w:p>
        </w:tc>
        <w:tc>
          <w:tcPr>
            <w:tcW w:w="1138" w:type="dxa"/>
            <w:gridSpan w:val="2"/>
          </w:tcPr>
          <w:p w14:paraId="0EB217E4"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INFCOM</w:t>
            </w:r>
          </w:p>
          <w:p w14:paraId="614B2BBD"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SERCOM</w:t>
            </w:r>
          </w:p>
          <w:p w14:paraId="1BD9EE6B"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RA</w:t>
            </w:r>
          </w:p>
        </w:tc>
        <w:tc>
          <w:tcPr>
            <w:tcW w:w="1218" w:type="dxa"/>
          </w:tcPr>
          <w:p w14:paraId="129C42E9"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I/WIPPS</w:t>
            </w:r>
          </w:p>
        </w:tc>
        <w:tc>
          <w:tcPr>
            <w:tcW w:w="1131" w:type="dxa"/>
          </w:tcPr>
          <w:p w14:paraId="0FBF956D"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Manual, designation of centres</w:t>
            </w:r>
          </w:p>
        </w:tc>
        <w:tc>
          <w:tcPr>
            <w:tcW w:w="1195" w:type="dxa"/>
          </w:tcPr>
          <w:p w14:paraId="43D43397"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Medium</w:t>
            </w:r>
          </w:p>
        </w:tc>
        <w:tc>
          <w:tcPr>
            <w:tcW w:w="978" w:type="dxa"/>
          </w:tcPr>
          <w:p w14:paraId="3ECBFC26"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2025</w:t>
            </w:r>
          </w:p>
        </w:tc>
      </w:tr>
      <w:tr w:rsidR="006B41AC" w:rsidRPr="00417D36" w14:paraId="6B7AD7CA" w14:textId="77777777" w:rsidTr="0071789B">
        <w:trPr>
          <w:trHeight w:val="300"/>
        </w:trPr>
        <w:tc>
          <w:tcPr>
            <w:tcW w:w="594" w:type="dxa"/>
          </w:tcPr>
          <w:p w14:paraId="1EB5AFBA"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lastRenderedPageBreak/>
              <w:t>16</w:t>
            </w:r>
          </w:p>
        </w:tc>
        <w:tc>
          <w:tcPr>
            <w:tcW w:w="2167" w:type="dxa"/>
          </w:tcPr>
          <w:p w14:paraId="3B232513"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Meteorological/synoptic</w:t>
            </w:r>
          </w:p>
          <w:p w14:paraId="4E520DB6" w14:textId="77777777" w:rsidR="006B41AC" w:rsidRPr="00417D36" w:rsidRDefault="006B41AC" w:rsidP="001F3186">
            <w:pPr>
              <w:pStyle w:val="WMOBodyText"/>
              <w:numPr>
                <w:ilvl w:val="0"/>
                <w:numId w:val="23"/>
              </w:numPr>
              <w:spacing w:before="120" w:after="120"/>
              <w:ind w:left="308" w:right="-113" w:hanging="283"/>
              <w:jc w:val="left"/>
              <w:rPr>
                <w:rFonts w:cstheme="majorHAnsi"/>
                <w:sz w:val="16"/>
                <w:szCs w:val="16"/>
                <w:lang w:val="en-US"/>
              </w:rPr>
            </w:pPr>
            <w:r w:rsidRPr="00417D36">
              <w:rPr>
                <w:rFonts w:cstheme="majorHAnsi"/>
                <w:sz w:val="16"/>
                <w:szCs w:val="16"/>
                <w:lang w:val="en-US"/>
              </w:rPr>
              <w:t>Tropical cyclones and extra-tropical storms</w:t>
            </w:r>
          </w:p>
          <w:p w14:paraId="3CE4E7B8" w14:textId="77777777" w:rsidR="006B41AC" w:rsidRPr="00417D36" w:rsidRDefault="006B41AC" w:rsidP="001F3186">
            <w:pPr>
              <w:pStyle w:val="WMOBodyText"/>
              <w:numPr>
                <w:ilvl w:val="0"/>
                <w:numId w:val="23"/>
              </w:numPr>
              <w:spacing w:before="120" w:after="120"/>
              <w:ind w:left="308" w:right="-113" w:hanging="283"/>
              <w:jc w:val="left"/>
              <w:rPr>
                <w:rFonts w:cstheme="majorHAnsi"/>
                <w:sz w:val="16"/>
                <w:szCs w:val="16"/>
                <w:lang w:val="en-US"/>
              </w:rPr>
            </w:pPr>
            <w:r w:rsidRPr="00417D36">
              <w:rPr>
                <w:rFonts w:cstheme="majorHAnsi"/>
                <w:sz w:val="16"/>
                <w:szCs w:val="16"/>
                <w:lang w:val="en-US"/>
              </w:rPr>
              <w:t>Heatwaves</w:t>
            </w:r>
          </w:p>
          <w:p w14:paraId="349A4733" w14:textId="77777777" w:rsidR="006B41AC" w:rsidRPr="00417D36" w:rsidRDefault="006B41AC" w:rsidP="001F3186">
            <w:pPr>
              <w:pStyle w:val="WMOBodyText"/>
              <w:numPr>
                <w:ilvl w:val="0"/>
                <w:numId w:val="23"/>
              </w:numPr>
              <w:spacing w:before="120" w:after="120"/>
              <w:ind w:left="308" w:right="-113" w:hanging="283"/>
              <w:jc w:val="left"/>
              <w:rPr>
                <w:rFonts w:cstheme="majorBidi"/>
                <w:sz w:val="16"/>
                <w:szCs w:val="16"/>
              </w:rPr>
            </w:pPr>
            <w:r w:rsidRPr="00417D36">
              <w:rPr>
                <w:rFonts w:cstheme="majorBidi"/>
                <w:sz w:val="16"/>
                <w:szCs w:val="16"/>
              </w:rPr>
              <w:t>Cold waves</w:t>
            </w:r>
          </w:p>
        </w:tc>
        <w:tc>
          <w:tcPr>
            <w:tcW w:w="4466" w:type="dxa"/>
            <w:gridSpan w:val="4"/>
          </w:tcPr>
          <w:p w14:paraId="1DAA42B3" w14:textId="1BA419B0" w:rsidR="006B41AC" w:rsidRDefault="006B41AC" w:rsidP="001F3186">
            <w:pPr>
              <w:pStyle w:val="WMOBodyText"/>
              <w:spacing w:before="120" w:after="120"/>
              <w:ind w:right="-113"/>
              <w:jc w:val="left"/>
              <w:rPr>
                <w:rFonts w:cstheme="majorBidi"/>
                <w:sz w:val="16"/>
                <w:szCs w:val="16"/>
              </w:rPr>
            </w:pPr>
            <w:r w:rsidRPr="00417D36">
              <w:rPr>
                <w:rFonts w:cstheme="majorBidi"/>
                <w:sz w:val="16"/>
                <w:szCs w:val="16"/>
              </w:rPr>
              <w:t>C6.2 - WMCs and cascading by RSMCs TC, ensemble forecasting, with longer lead time, etc.</w:t>
            </w:r>
          </w:p>
          <w:p w14:paraId="1209931F" w14:textId="77777777" w:rsidR="00206FC3" w:rsidRDefault="00206FC3" w:rsidP="001F3186">
            <w:pPr>
              <w:pStyle w:val="WMOBodyText"/>
              <w:spacing w:before="120" w:after="120"/>
              <w:ind w:right="-113"/>
              <w:jc w:val="left"/>
              <w:rPr>
                <w:rFonts w:cstheme="majorBidi"/>
                <w:sz w:val="16"/>
                <w:szCs w:val="16"/>
              </w:rPr>
            </w:pPr>
          </w:p>
          <w:p w14:paraId="204F8B40" w14:textId="77777777" w:rsidR="00206FC3" w:rsidRDefault="00206FC3" w:rsidP="001F3186">
            <w:pPr>
              <w:pStyle w:val="WMOBodyText"/>
              <w:spacing w:before="120" w:after="120"/>
              <w:ind w:right="-113"/>
              <w:jc w:val="left"/>
              <w:rPr>
                <w:rFonts w:cstheme="majorBidi"/>
                <w:sz w:val="16"/>
                <w:szCs w:val="16"/>
              </w:rPr>
            </w:pPr>
          </w:p>
          <w:p w14:paraId="47A8CDE2" w14:textId="77777777" w:rsidR="00206FC3" w:rsidRDefault="00206FC3" w:rsidP="001F3186">
            <w:pPr>
              <w:pStyle w:val="WMOBodyText"/>
              <w:spacing w:before="120" w:after="120"/>
              <w:ind w:right="-113"/>
              <w:jc w:val="left"/>
              <w:rPr>
                <w:rFonts w:cstheme="majorBidi"/>
                <w:sz w:val="16"/>
                <w:szCs w:val="16"/>
              </w:rPr>
            </w:pPr>
          </w:p>
          <w:p w14:paraId="0B679063" w14:textId="77777777" w:rsidR="00206FC3" w:rsidRDefault="006B41AC" w:rsidP="001F3186">
            <w:pPr>
              <w:pStyle w:val="WMOBodyText"/>
              <w:spacing w:before="120" w:after="120"/>
              <w:ind w:right="-113"/>
              <w:jc w:val="left"/>
              <w:rPr>
                <w:rFonts w:cstheme="majorBidi"/>
                <w:sz w:val="16"/>
                <w:szCs w:val="16"/>
              </w:rPr>
            </w:pPr>
            <w:r w:rsidRPr="00417D36">
              <w:rPr>
                <w:rFonts w:cstheme="majorBidi"/>
                <w:sz w:val="16"/>
                <w:szCs w:val="16"/>
              </w:rPr>
              <w:t xml:space="preserve">C6.1 - WMCs and cascading by TC RSMCs, ensemble forecasting, etc </w:t>
            </w:r>
          </w:p>
          <w:p w14:paraId="2EC43864" w14:textId="5BBA0BE7" w:rsidR="006B41AC" w:rsidRPr="00417D36" w:rsidRDefault="00417D36" w:rsidP="001F3186">
            <w:pPr>
              <w:pStyle w:val="WMOBodyText"/>
              <w:spacing w:before="120" w:after="120"/>
              <w:ind w:right="-113"/>
              <w:jc w:val="left"/>
              <w:rPr>
                <w:rFonts w:cstheme="majorBidi"/>
                <w:sz w:val="16"/>
                <w:szCs w:val="16"/>
              </w:rPr>
            </w:pPr>
            <w:r>
              <w:rPr>
                <w:rFonts w:cstheme="majorBidi"/>
                <w:sz w:val="16"/>
                <w:szCs w:val="16"/>
              </w:rPr>
              <w:br/>
            </w:r>
          </w:p>
          <w:p w14:paraId="7239A65A" w14:textId="6EEE40C5"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 xml:space="preserve">C6.2 </w:t>
            </w:r>
            <w:r w:rsidR="00206FC3">
              <w:rPr>
                <w:rFonts w:cstheme="majorHAnsi"/>
                <w:sz w:val="16"/>
                <w:szCs w:val="16"/>
              </w:rPr>
              <w:t>–</w:t>
            </w:r>
            <w:r w:rsidRPr="00417D36">
              <w:rPr>
                <w:rFonts w:cstheme="majorHAnsi"/>
                <w:sz w:val="16"/>
                <w:szCs w:val="16"/>
              </w:rPr>
              <w:t xml:space="preserve"> Definition and provision of Tropical low/cyclone vortices variables </w:t>
            </w:r>
          </w:p>
          <w:p w14:paraId="314F152B" w14:textId="77777777" w:rsidR="00206FC3" w:rsidRDefault="00206FC3" w:rsidP="001F3186">
            <w:pPr>
              <w:pStyle w:val="WMOBodyText"/>
              <w:spacing w:before="120" w:after="120"/>
              <w:ind w:right="-113"/>
              <w:jc w:val="left"/>
              <w:rPr>
                <w:rFonts w:cstheme="majorHAnsi"/>
                <w:sz w:val="16"/>
                <w:szCs w:val="16"/>
              </w:rPr>
            </w:pPr>
          </w:p>
          <w:p w14:paraId="33BE36D6" w14:textId="77777777" w:rsidR="00206FC3" w:rsidRPr="00417D36" w:rsidRDefault="00206FC3" w:rsidP="001F3186">
            <w:pPr>
              <w:pStyle w:val="WMOBodyText"/>
              <w:spacing w:before="120" w:after="120"/>
              <w:ind w:right="-113"/>
              <w:jc w:val="left"/>
              <w:rPr>
                <w:rFonts w:cstheme="majorHAnsi"/>
                <w:sz w:val="16"/>
                <w:szCs w:val="16"/>
              </w:rPr>
            </w:pPr>
          </w:p>
          <w:p w14:paraId="28AFC4AE" w14:textId="4537AAA5"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 xml:space="preserve">C8.1 </w:t>
            </w:r>
            <w:r w:rsidR="00206FC3">
              <w:rPr>
                <w:rFonts w:cstheme="majorHAnsi"/>
                <w:sz w:val="16"/>
                <w:szCs w:val="16"/>
              </w:rPr>
              <w:t>–</w:t>
            </w:r>
            <w:r w:rsidRPr="00417D36">
              <w:rPr>
                <w:rFonts w:cstheme="majorHAnsi"/>
                <w:sz w:val="16"/>
                <w:szCs w:val="16"/>
              </w:rPr>
              <w:t xml:space="preserve"> Identification of impact-related indices (</w:t>
            </w:r>
            <w:proofErr w:type="gramStart"/>
            <w:r w:rsidRPr="00417D36">
              <w:rPr>
                <w:rFonts w:cstheme="majorHAnsi"/>
                <w:sz w:val="16"/>
                <w:szCs w:val="16"/>
              </w:rPr>
              <w:t>e.g.</w:t>
            </w:r>
            <w:proofErr w:type="gramEnd"/>
            <w:r w:rsidRPr="00417D36">
              <w:rPr>
                <w:rFonts w:cstheme="majorHAnsi"/>
                <w:sz w:val="16"/>
                <w:szCs w:val="16"/>
              </w:rPr>
              <w:t xml:space="preserve"> Heatwave-intensity Index and thermal indices) </w:t>
            </w:r>
          </w:p>
          <w:p w14:paraId="56145F97" w14:textId="77777777" w:rsidR="00206FC3" w:rsidRPr="00417D36" w:rsidRDefault="00206FC3" w:rsidP="001F3186">
            <w:pPr>
              <w:pStyle w:val="WMOBodyText"/>
              <w:spacing w:before="120" w:after="120"/>
              <w:ind w:right="-113"/>
              <w:jc w:val="left"/>
              <w:rPr>
                <w:rFonts w:cstheme="majorHAnsi"/>
                <w:sz w:val="16"/>
                <w:szCs w:val="16"/>
              </w:rPr>
            </w:pPr>
          </w:p>
          <w:p w14:paraId="2F6C5489" w14:textId="039A5722"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 xml:space="preserve">C8.2 </w:t>
            </w:r>
            <w:r w:rsidR="00206FC3">
              <w:rPr>
                <w:rFonts w:cstheme="majorHAnsi"/>
                <w:sz w:val="16"/>
                <w:szCs w:val="16"/>
              </w:rPr>
              <w:t>–</w:t>
            </w:r>
            <w:r w:rsidRPr="00417D36">
              <w:rPr>
                <w:rFonts w:cstheme="majorHAnsi"/>
                <w:sz w:val="16"/>
                <w:szCs w:val="16"/>
              </w:rPr>
              <w:t xml:space="preserve"> MMO/CLI revision of WMO No. 1131 Climate Data Management System Specifications  </w:t>
            </w:r>
          </w:p>
          <w:p w14:paraId="39F35C2B" w14:textId="77777777" w:rsidR="00206FC3" w:rsidRDefault="00206FC3" w:rsidP="001F3186">
            <w:pPr>
              <w:pStyle w:val="WMOBodyText"/>
              <w:spacing w:before="120" w:after="120"/>
              <w:ind w:right="-113"/>
              <w:jc w:val="left"/>
              <w:rPr>
                <w:rFonts w:cstheme="majorHAnsi"/>
                <w:sz w:val="16"/>
                <w:szCs w:val="16"/>
              </w:rPr>
            </w:pPr>
          </w:p>
          <w:p w14:paraId="7970C500" w14:textId="77777777" w:rsidR="00206FC3" w:rsidRPr="00417D36" w:rsidRDefault="00206FC3" w:rsidP="001F3186">
            <w:pPr>
              <w:pStyle w:val="WMOBodyText"/>
              <w:spacing w:before="120" w:after="120"/>
              <w:ind w:right="-113"/>
              <w:jc w:val="left"/>
              <w:rPr>
                <w:rFonts w:cstheme="majorHAnsi"/>
                <w:sz w:val="16"/>
                <w:szCs w:val="16"/>
              </w:rPr>
            </w:pPr>
          </w:p>
          <w:p w14:paraId="69F3E169" w14:textId="530D6900"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HAnsi"/>
                <w:sz w:val="16"/>
                <w:szCs w:val="16"/>
                <w:lang w:val="en-AU"/>
              </w:rPr>
              <w:t xml:space="preserve">F8.1 </w:t>
            </w:r>
            <w:r w:rsidR="00206FC3">
              <w:rPr>
                <w:rFonts w:cstheme="majorHAnsi"/>
                <w:sz w:val="16"/>
                <w:szCs w:val="16"/>
                <w:lang w:val="en-AU"/>
              </w:rPr>
              <w:t>–</w:t>
            </w:r>
            <w:r w:rsidRPr="00417D36">
              <w:rPr>
                <w:rFonts w:cstheme="majorHAnsi"/>
                <w:sz w:val="16"/>
                <w:szCs w:val="16"/>
                <w:lang w:val="en-AU"/>
              </w:rPr>
              <w:t xml:space="preserve"> Possible establishment of Global/Regional Centres on Heatwaves </w:t>
            </w:r>
          </w:p>
        </w:tc>
        <w:tc>
          <w:tcPr>
            <w:tcW w:w="2188" w:type="dxa"/>
            <w:gridSpan w:val="2"/>
          </w:tcPr>
          <w:p w14:paraId="41C5635C" w14:textId="5E7AA507" w:rsidR="00206FC3"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Investigation and development</w:t>
            </w:r>
            <w:r w:rsidRPr="00417D36">
              <w:rPr>
                <w:sz w:val="16"/>
                <w:szCs w:val="16"/>
              </w:rPr>
              <w:br/>
            </w:r>
          </w:p>
          <w:p w14:paraId="00E878C7" w14:textId="77777777" w:rsidR="00206FC3" w:rsidRDefault="00206FC3" w:rsidP="001F3186">
            <w:pPr>
              <w:pStyle w:val="WMOBodyText"/>
              <w:spacing w:before="120" w:after="120"/>
              <w:ind w:right="-113"/>
              <w:jc w:val="left"/>
              <w:rPr>
                <w:rFonts w:cstheme="majorBidi"/>
                <w:sz w:val="16"/>
                <w:szCs w:val="16"/>
                <w:lang w:val="en-US"/>
              </w:rPr>
            </w:pPr>
          </w:p>
          <w:p w14:paraId="4565AF8F" w14:textId="77777777" w:rsidR="00206FC3" w:rsidRDefault="00206FC3" w:rsidP="001F3186">
            <w:pPr>
              <w:pStyle w:val="WMOBodyText"/>
              <w:spacing w:before="120" w:after="120"/>
              <w:ind w:right="-113"/>
              <w:jc w:val="left"/>
              <w:rPr>
                <w:rFonts w:cstheme="majorBidi"/>
                <w:sz w:val="16"/>
                <w:szCs w:val="16"/>
                <w:lang w:val="en-US"/>
              </w:rPr>
            </w:pPr>
          </w:p>
          <w:p w14:paraId="70256A64" w14:textId="18410ECE"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 xml:space="preserve">Technical regulations added to WIPPS manual </w:t>
            </w:r>
          </w:p>
          <w:p w14:paraId="651A59B6" w14:textId="77777777" w:rsidR="00206FC3" w:rsidRDefault="00206FC3" w:rsidP="001F3186">
            <w:pPr>
              <w:pStyle w:val="WMOBodyText"/>
              <w:spacing w:before="120" w:after="120"/>
              <w:ind w:right="-113"/>
              <w:jc w:val="left"/>
              <w:rPr>
                <w:rFonts w:cstheme="majorBidi"/>
                <w:sz w:val="16"/>
                <w:szCs w:val="16"/>
                <w:lang w:val="en-US"/>
              </w:rPr>
            </w:pPr>
          </w:p>
          <w:p w14:paraId="7E052294" w14:textId="77777777" w:rsidR="00206FC3" w:rsidRDefault="00206FC3" w:rsidP="001F3186">
            <w:pPr>
              <w:pStyle w:val="WMOBodyText"/>
              <w:spacing w:before="120" w:after="120"/>
              <w:ind w:right="-113"/>
              <w:jc w:val="left"/>
              <w:rPr>
                <w:rFonts w:cstheme="majorBidi"/>
                <w:sz w:val="16"/>
                <w:szCs w:val="16"/>
                <w:lang w:val="en-US"/>
              </w:rPr>
            </w:pPr>
          </w:p>
          <w:p w14:paraId="666F73AA" w14:textId="3D5EEF0A" w:rsidR="006B41AC"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 xml:space="preserve">SERCOM provides specifications </w:t>
            </w:r>
          </w:p>
          <w:p w14:paraId="31BC7833" w14:textId="77777777" w:rsidR="00206FC3" w:rsidRDefault="00206FC3" w:rsidP="001F3186">
            <w:pPr>
              <w:pStyle w:val="WMOBodyText"/>
              <w:spacing w:before="120" w:after="120"/>
              <w:ind w:right="-113"/>
              <w:jc w:val="left"/>
              <w:rPr>
                <w:rFonts w:cstheme="majorBidi"/>
                <w:sz w:val="16"/>
                <w:szCs w:val="16"/>
                <w:lang w:val="en-US"/>
              </w:rPr>
            </w:pPr>
          </w:p>
          <w:p w14:paraId="26695281" w14:textId="77777777" w:rsidR="00206FC3" w:rsidRPr="00417D36" w:rsidRDefault="00206FC3" w:rsidP="001F3186">
            <w:pPr>
              <w:pStyle w:val="WMOBodyText"/>
              <w:spacing w:before="120" w:after="120"/>
              <w:ind w:right="-113"/>
              <w:jc w:val="left"/>
              <w:rPr>
                <w:rFonts w:cstheme="majorBidi"/>
                <w:sz w:val="16"/>
                <w:szCs w:val="16"/>
                <w:lang w:val="en-US"/>
              </w:rPr>
            </w:pPr>
          </w:p>
          <w:p w14:paraId="39DF7899" w14:textId="03F56B90" w:rsidR="00417D36" w:rsidRDefault="006B41AC" w:rsidP="001F3186">
            <w:pPr>
              <w:pStyle w:val="WMOBodyText"/>
              <w:spacing w:before="120" w:after="120"/>
              <w:ind w:right="-113"/>
              <w:jc w:val="left"/>
              <w:rPr>
                <w:rFonts w:cstheme="majorHAnsi"/>
                <w:sz w:val="16"/>
                <w:szCs w:val="16"/>
                <w:lang w:val="fr-CH"/>
              </w:rPr>
            </w:pPr>
            <w:r w:rsidRPr="00417D36">
              <w:rPr>
                <w:sz w:val="16"/>
                <w:szCs w:val="16"/>
              </w:rPr>
              <w:t>INFCOM provides data availability</w:t>
            </w:r>
            <w:r w:rsidR="00206FC3">
              <w:rPr>
                <w:sz w:val="16"/>
                <w:szCs w:val="16"/>
              </w:rPr>
              <w:t>,</w:t>
            </w:r>
            <w:r w:rsidRPr="00417D36">
              <w:rPr>
                <w:sz w:val="16"/>
                <w:szCs w:val="16"/>
              </w:rPr>
              <w:t xml:space="preserve"> </w:t>
            </w:r>
            <w:proofErr w:type="spellStart"/>
            <w:proofErr w:type="gramStart"/>
            <w:r w:rsidRPr="00417D36">
              <w:rPr>
                <w:rFonts w:cstheme="majorHAnsi"/>
                <w:sz w:val="16"/>
                <w:szCs w:val="16"/>
                <w:lang w:val="fr-CH"/>
              </w:rPr>
              <w:t>Technical</w:t>
            </w:r>
            <w:proofErr w:type="spellEnd"/>
            <w:proofErr w:type="gramEnd"/>
            <w:r w:rsidRPr="00417D36">
              <w:rPr>
                <w:rFonts w:cstheme="majorHAnsi"/>
                <w:sz w:val="16"/>
                <w:szCs w:val="16"/>
                <w:lang w:val="fr-CH"/>
              </w:rPr>
              <w:t xml:space="preserve"> documents</w:t>
            </w:r>
            <w:r w:rsidRPr="00417D36">
              <w:rPr>
                <w:rFonts w:cstheme="majorHAnsi"/>
                <w:sz w:val="16"/>
                <w:szCs w:val="16"/>
                <w:lang w:val="fr-CH"/>
              </w:rPr>
              <w:br/>
            </w:r>
          </w:p>
          <w:p w14:paraId="37C1F7A2" w14:textId="4845D3E9" w:rsidR="006B41AC" w:rsidRPr="00417D36" w:rsidRDefault="006B41AC" w:rsidP="001F3186">
            <w:pPr>
              <w:pStyle w:val="WMOBodyText"/>
              <w:spacing w:before="120" w:after="120"/>
              <w:ind w:right="-113"/>
              <w:jc w:val="left"/>
              <w:rPr>
                <w:rFonts w:cstheme="majorHAnsi"/>
                <w:sz w:val="16"/>
                <w:szCs w:val="16"/>
                <w:lang w:val="fr-CH"/>
              </w:rPr>
            </w:pPr>
            <w:proofErr w:type="spellStart"/>
            <w:r w:rsidRPr="00417D36">
              <w:rPr>
                <w:rFonts w:cstheme="majorHAnsi"/>
                <w:sz w:val="16"/>
                <w:szCs w:val="16"/>
                <w:lang w:val="fr-CH"/>
              </w:rPr>
              <w:t>Technical</w:t>
            </w:r>
            <w:proofErr w:type="spellEnd"/>
            <w:r w:rsidRPr="00417D36">
              <w:rPr>
                <w:rFonts w:cstheme="majorHAnsi"/>
                <w:sz w:val="16"/>
                <w:szCs w:val="16"/>
                <w:lang w:val="fr-CH"/>
              </w:rPr>
              <w:t xml:space="preserve"> documents</w:t>
            </w:r>
          </w:p>
          <w:p w14:paraId="3B81887E" w14:textId="77777777" w:rsidR="00206FC3" w:rsidRDefault="00206FC3" w:rsidP="001F3186">
            <w:pPr>
              <w:pStyle w:val="WMOBodyText"/>
              <w:spacing w:before="120" w:after="120"/>
              <w:ind w:right="-113"/>
              <w:jc w:val="left"/>
              <w:rPr>
                <w:rFonts w:cstheme="majorHAnsi"/>
                <w:sz w:val="16"/>
                <w:szCs w:val="16"/>
                <w:lang w:val="fr-FR"/>
              </w:rPr>
            </w:pPr>
          </w:p>
          <w:p w14:paraId="41E4EFCF" w14:textId="77777777" w:rsidR="00206FC3" w:rsidRDefault="00206FC3" w:rsidP="001F3186">
            <w:pPr>
              <w:pStyle w:val="WMOBodyText"/>
              <w:spacing w:before="120" w:after="120"/>
              <w:ind w:right="-113"/>
              <w:jc w:val="left"/>
              <w:rPr>
                <w:rFonts w:cstheme="majorHAnsi"/>
                <w:sz w:val="16"/>
                <w:szCs w:val="16"/>
                <w:lang w:val="fr-FR"/>
              </w:rPr>
            </w:pPr>
          </w:p>
          <w:p w14:paraId="3A3892F2" w14:textId="666B6A96" w:rsidR="006B41AC" w:rsidRPr="00417D36" w:rsidRDefault="006B41AC" w:rsidP="001F3186">
            <w:pPr>
              <w:pStyle w:val="WMOBodyText"/>
              <w:spacing w:before="120" w:after="120"/>
              <w:ind w:right="-113"/>
              <w:jc w:val="left"/>
              <w:rPr>
                <w:rFonts w:cstheme="majorHAnsi"/>
                <w:sz w:val="16"/>
                <w:szCs w:val="16"/>
                <w:lang w:val="fr-CH"/>
              </w:rPr>
            </w:pPr>
            <w:proofErr w:type="spellStart"/>
            <w:r w:rsidRPr="00417D36">
              <w:rPr>
                <w:rFonts w:cstheme="majorHAnsi"/>
                <w:sz w:val="16"/>
                <w:szCs w:val="16"/>
                <w:lang w:val="fr-FR"/>
              </w:rPr>
              <w:t>Technical</w:t>
            </w:r>
            <w:proofErr w:type="spellEnd"/>
            <w:r w:rsidRPr="00417D36">
              <w:rPr>
                <w:rFonts w:cstheme="majorHAnsi"/>
                <w:sz w:val="16"/>
                <w:szCs w:val="16"/>
                <w:lang w:val="fr-FR"/>
              </w:rPr>
              <w:t xml:space="preserve"> </w:t>
            </w:r>
            <w:proofErr w:type="spellStart"/>
            <w:r w:rsidRPr="00417D36">
              <w:rPr>
                <w:rFonts w:cstheme="majorHAnsi"/>
                <w:sz w:val="16"/>
                <w:szCs w:val="16"/>
                <w:lang w:val="fr-FR"/>
              </w:rPr>
              <w:t>regulations</w:t>
            </w:r>
            <w:proofErr w:type="spellEnd"/>
          </w:p>
        </w:tc>
        <w:tc>
          <w:tcPr>
            <w:tcW w:w="1138" w:type="dxa"/>
            <w:gridSpan w:val="2"/>
          </w:tcPr>
          <w:p w14:paraId="6BCBA61D" w14:textId="485BA5EF" w:rsidR="00417D36" w:rsidRDefault="006B41AC" w:rsidP="001F3186">
            <w:pPr>
              <w:pStyle w:val="WMOBodyText"/>
              <w:spacing w:before="120" w:after="120"/>
              <w:ind w:right="-113"/>
              <w:jc w:val="left"/>
              <w:rPr>
                <w:sz w:val="16"/>
                <w:szCs w:val="16"/>
                <w:lang w:val="en-US"/>
              </w:rPr>
            </w:pPr>
            <w:r w:rsidRPr="00417D36">
              <w:rPr>
                <w:rFonts w:cstheme="majorBidi"/>
                <w:sz w:val="16"/>
                <w:szCs w:val="16"/>
              </w:rPr>
              <w:t>SERCOM and RB (INFCOM involved after testing)</w:t>
            </w:r>
          </w:p>
          <w:p w14:paraId="2E6BA186" w14:textId="77777777" w:rsidR="00206FC3" w:rsidRDefault="006B41AC" w:rsidP="001F3186">
            <w:pPr>
              <w:pStyle w:val="WMOBodyText"/>
              <w:spacing w:before="120" w:after="120"/>
              <w:ind w:right="-113"/>
              <w:jc w:val="left"/>
              <w:rPr>
                <w:sz w:val="16"/>
                <w:szCs w:val="16"/>
                <w:lang w:val="pt-BR"/>
              </w:rPr>
            </w:pPr>
            <w:r w:rsidRPr="00C16D6B">
              <w:rPr>
                <w:sz w:val="16"/>
                <w:szCs w:val="16"/>
                <w:lang w:val="pt-BR"/>
              </w:rPr>
              <w:t>SERCOM</w:t>
            </w:r>
            <w:r w:rsidR="00417D36" w:rsidRPr="00C16D6B">
              <w:rPr>
                <w:sz w:val="16"/>
                <w:szCs w:val="16"/>
                <w:lang w:val="pt-BR"/>
              </w:rPr>
              <w:br/>
            </w:r>
            <w:r w:rsidR="00417D36" w:rsidRPr="00C16D6B">
              <w:rPr>
                <w:sz w:val="16"/>
                <w:szCs w:val="16"/>
                <w:lang w:val="pt-BR"/>
              </w:rPr>
              <w:br/>
            </w:r>
          </w:p>
          <w:p w14:paraId="0F46A597" w14:textId="0BCC0F17" w:rsidR="00417D36" w:rsidRPr="00C16D6B" w:rsidRDefault="00417D36" w:rsidP="001F3186">
            <w:pPr>
              <w:pStyle w:val="WMOBodyText"/>
              <w:spacing w:before="120" w:after="120"/>
              <w:ind w:right="-113"/>
              <w:jc w:val="left"/>
              <w:rPr>
                <w:rFonts w:cstheme="majorBidi"/>
                <w:sz w:val="16"/>
                <w:szCs w:val="16"/>
                <w:lang w:val="pt-BR"/>
              </w:rPr>
            </w:pPr>
            <w:r w:rsidRPr="00C16D6B">
              <w:rPr>
                <w:sz w:val="16"/>
                <w:szCs w:val="16"/>
                <w:lang w:val="pt-BR"/>
              </w:rPr>
              <w:br/>
            </w:r>
          </w:p>
          <w:p w14:paraId="295A3889" w14:textId="77777777" w:rsidR="00206FC3" w:rsidRDefault="006B41AC" w:rsidP="001F3186">
            <w:pPr>
              <w:pStyle w:val="WMOBodyText"/>
              <w:spacing w:before="120" w:after="120"/>
              <w:ind w:right="-113"/>
              <w:jc w:val="left"/>
              <w:rPr>
                <w:rFonts w:cstheme="majorHAnsi"/>
                <w:sz w:val="16"/>
                <w:szCs w:val="16"/>
                <w:lang w:val="pt-BR"/>
              </w:rPr>
            </w:pPr>
            <w:r w:rsidRPr="00417D36">
              <w:rPr>
                <w:rFonts w:cstheme="majorHAnsi"/>
                <w:sz w:val="16"/>
                <w:szCs w:val="16"/>
                <w:lang w:val="pt-BR"/>
              </w:rPr>
              <w:t>INFCOM</w:t>
            </w:r>
            <w:r w:rsidRPr="00417D36">
              <w:rPr>
                <w:rFonts w:cstheme="majorHAnsi"/>
                <w:sz w:val="16"/>
                <w:szCs w:val="16"/>
                <w:lang w:val="pt-BR"/>
              </w:rPr>
              <w:br/>
            </w:r>
          </w:p>
          <w:p w14:paraId="2BB5491E" w14:textId="27CE1DCE" w:rsidR="006B41AC" w:rsidRPr="00417D36" w:rsidRDefault="006B41AC" w:rsidP="001F3186">
            <w:pPr>
              <w:pStyle w:val="WMOBodyText"/>
              <w:spacing w:before="120" w:after="120"/>
              <w:ind w:right="-113"/>
              <w:jc w:val="left"/>
              <w:rPr>
                <w:rFonts w:cstheme="majorHAnsi"/>
                <w:sz w:val="16"/>
                <w:szCs w:val="16"/>
                <w:lang w:val="pt-BR"/>
              </w:rPr>
            </w:pPr>
            <w:r w:rsidRPr="00417D36">
              <w:rPr>
                <w:rFonts w:cstheme="majorHAnsi"/>
                <w:sz w:val="16"/>
                <w:szCs w:val="16"/>
                <w:lang w:val="pt-BR"/>
              </w:rPr>
              <w:br/>
            </w:r>
          </w:p>
          <w:p w14:paraId="357598C8" w14:textId="77777777" w:rsidR="00417D36" w:rsidRDefault="006B41AC" w:rsidP="001F3186">
            <w:pPr>
              <w:pStyle w:val="WMOBodyText"/>
              <w:spacing w:before="120" w:after="120"/>
              <w:ind w:right="-113"/>
              <w:jc w:val="left"/>
              <w:rPr>
                <w:rFonts w:cstheme="majorHAnsi"/>
                <w:sz w:val="16"/>
                <w:szCs w:val="16"/>
                <w:lang w:val="pt-BR"/>
              </w:rPr>
            </w:pPr>
            <w:r w:rsidRPr="00417D36">
              <w:rPr>
                <w:rFonts w:cstheme="majorBidi"/>
                <w:sz w:val="16"/>
                <w:szCs w:val="16"/>
                <w:lang w:val="pt-BR"/>
              </w:rPr>
              <w:t>SERCOM</w:t>
            </w:r>
            <w:r w:rsidR="00417D36">
              <w:rPr>
                <w:rFonts w:cstheme="majorBidi"/>
                <w:sz w:val="16"/>
                <w:szCs w:val="16"/>
                <w:lang w:val="pt-BR"/>
              </w:rPr>
              <w:t>,</w:t>
            </w:r>
            <w:r w:rsidR="00417D36">
              <w:rPr>
                <w:rFonts w:cstheme="majorBidi"/>
                <w:sz w:val="16"/>
                <w:szCs w:val="16"/>
                <w:lang w:val="pt-BR"/>
              </w:rPr>
              <w:br/>
            </w:r>
            <w:r w:rsidR="00417D36">
              <w:rPr>
                <w:rFonts w:cstheme="majorHAnsi"/>
                <w:sz w:val="16"/>
                <w:szCs w:val="16"/>
                <w:lang w:val="pt-BR"/>
              </w:rPr>
              <w:t>I</w:t>
            </w:r>
            <w:r w:rsidRPr="00417D36">
              <w:rPr>
                <w:rFonts w:cstheme="majorHAnsi"/>
                <w:sz w:val="16"/>
                <w:szCs w:val="16"/>
                <w:lang w:val="pt-BR"/>
              </w:rPr>
              <w:t>NFCOM</w:t>
            </w:r>
            <w:r w:rsidRPr="00417D36">
              <w:rPr>
                <w:rFonts w:cstheme="majorHAnsi"/>
                <w:sz w:val="16"/>
                <w:szCs w:val="16"/>
                <w:lang w:val="pt-BR"/>
              </w:rPr>
              <w:br/>
            </w:r>
            <w:r w:rsidRPr="00417D36">
              <w:rPr>
                <w:rFonts w:cstheme="majorHAnsi"/>
                <w:sz w:val="16"/>
                <w:szCs w:val="16"/>
                <w:lang w:val="pt-BR"/>
              </w:rPr>
              <w:br/>
            </w:r>
          </w:p>
          <w:p w14:paraId="21DB77AE" w14:textId="58FB22DF" w:rsidR="006B41AC" w:rsidRDefault="006B41AC" w:rsidP="001F3186">
            <w:pPr>
              <w:pStyle w:val="WMOBodyText"/>
              <w:spacing w:before="120" w:after="120"/>
              <w:ind w:right="-113"/>
              <w:jc w:val="left"/>
              <w:rPr>
                <w:rFonts w:cstheme="majorBidi"/>
                <w:sz w:val="16"/>
                <w:szCs w:val="16"/>
                <w:lang w:val="pt-BR"/>
              </w:rPr>
            </w:pPr>
            <w:r w:rsidRPr="00417D36">
              <w:rPr>
                <w:rFonts w:cstheme="majorHAnsi"/>
                <w:sz w:val="16"/>
                <w:szCs w:val="16"/>
                <w:lang w:val="pt-BR"/>
              </w:rPr>
              <w:t>SERCOM, INFCOM</w:t>
            </w:r>
            <w:r w:rsidRPr="00417D36">
              <w:rPr>
                <w:rFonts w:cstheme="majorHAnsi"/>
                <w:sz w:val="16"/>
                <w:szCs w:val="16"/>
                <w:lang w:val="pt-BR"/>
              </w:rPr>
              <w:br/>
            </w:r>
            <w:r w:rsidRPr="00417D36">
              <w:rPr>
                <w:rFonts w:cstheme="majorHAnsi"/>
                <w:sz w:val="16"/>
                <w:szCs w:val="16"/>
                <w:lang w:val="pt-BR"/>
              </w:rPr>
              <w:br/>
            </w:r>
          </w:p>
          <w:p w14:paraId="636483EE" w14:textId="77777777" w:rsidR="00206FC3" w:rsidRPr="00417D36" w:rsidRDefault="00206FC3" w:rsidP="001F3186">
            <w:pPr>
              <w:pStyle w:val="WMOBodyText"/>
              <w:spacing w:before="120" w:after="120"/>
              <w:ind w:right="-113"/>
              <w:jc w:val="left"/>
              <w:rPr>
                <w:rFonts w:cstheme="majorBidi"/>
                <w:sz w:val="16"/>
                <w:szCs w:val="16"/>
                <w:lang w:val="pt-BR"/>
              </w:rPr>
            </w:pPr>
          </w:p>
          <w:p w14:paraId="067F137C" w14:textId="77777777" w:rsidR="006B41AC" w:rsidRPr="00417D36" w:rsidRDefault="006B41AC" w:rsidP="001F3186">
            <w:pPr>
              <w:pStyle w:val="WMOBodyText"/>
              <w:spacing w:before="120" w:after="120"/>
              <w:ind w:right="-113"/>
              <w:jc w:val="left"/>
              <w:rPr>
                <w:rFonts w:cstheme="majorHAnsi"/>
                <w:sz w:val="16"/>
                <w:szCs w:val="16"/>
                <w:lang w:val="pt-BR"/>
              </w:rPr>
            </w:pPr>
            <w:r w:rsidRPr="00417D36">
              <w:rPr>
                <w:rFonts w:cstheme="majorHAnsi"/>
                <w:sz w:val="16"/>
                <w:szCs w:val="16"/>
                <w:lang w:val="pt-BR"/>
              </w:rPr>
              <w:t>SERCOM</w:t>
            </w:r>
          </w:p>
          <w:p w14:paraId="145CE077"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INFCOM</w:t>
            </w:r>
          </w:p>
        </w:tc>
        <w:tc>
          <w:tcPr>
            <w:tcW w:w="1218" w:type="dxa"/>
          </w:tcPr>
          <w:p w14:paraId="4A1BEC01" w14:textId="792C176D" w:rsidR="006B41AC" w:rsidRDefault="006B41AC" w:rsidP="001F3186">
            <w:pPr>
              <w:pStyle w:val="WMOBodyText"/>
              <w:spacing w:before="120" w:after="120"/>
              <w:ind w:right="-113"/>
              <w:jc w:val="left"/>
              <w:rPr>
                <w:rFonts w:cstheme="majorBidi"/>
                <w:sz w:val="16"/>
                <w:szCs w:val="16"/>
              </w:rPr>
            </w:pPr>
            <w:r w:rsidRPr="00417D36">
              <w:rPr>
                <w:rFonts w:cstheme="majorBidi"/>
                <w:sz w:val="16"/>
                <w:szCs w:val="16"/>
              </w:rPr>
              <w:t>S/DMPS</w:t>
            </w:r>
          </w:p>
          <w:p w14:paraId="4108B217" w14:textId="77777777" w:rsidR="00206FC3" w:rsidRDefault="006B41AC" w:rsidP="001F3186">
            <w:pPr>
              <w:pStyle w:val="WMOBodyText"/>
              <w:spacing w:before="120" w:after="120"/>
              <w:ind w:right="-113"/>
              <w:jc w:val="left"/>
              <w:rPr>
                <w:rFonts w:cstheme="majorBidi"/>
                <w:sz w:val="16"/>
                <w:szCs w:val="16"/>
              </w:rPr>
            </w:pPr>
            <w:r w:rsidRPr="00417D36">
              <w:rPr>
                <w:rFonts w:cstheme="majorBidi"/>
                <w:sz w:val="16"/>
                <w:szCs w:val="16"/>
              </w:rPr>
              <w:t>I/WIPPS</w:t>
            </w:r>
            <w:r w:rsidR="00417D36">
              <w:rPr>
                <w:rFonts w:cstheme="majorBidi"/>
                <w:sz w:val="16"/>
                <w:szCs w:val="16"/>
              </w:rPr>
              <w:br/>
            </w:r>
            <w:r w:rsidR="00417D36">
              <w:rPr>
                <w:rFonts w:cstheme="majorBidi"/>
                <w:sz w:val="16"/>
                <w:szCs w:val="16"/>
              </w:rPr>
              <w:br/>
            </w:r>
          </w:p>
          <w:p w14:paraId="3CB1172D" w14:textId="318471A6" w:rsidR="006B41AC" w:rsidRDefault="00417D36" w:rsidP="001F3186">
            <w:pPr>
              <w:pStyle w:val="WMOBodyText"/>
              <w:spacing w:before="120" w:after="120"/>
              <w:ind w:right="-113"/>
              <w:jc w:val="left"/>
              <w:rPr>
                <w:rFonts w:cstheme="majorBidi"/>
                <w:sz w:val="16"/>
                <w:szCs w:val="16"/>
              </w:rPr>
            </w:pPr>
            <w:r>
              <w:rPr>
                <w:rFonts w:cstheme="majorBidi"/>
                <w:sz w:val="16"/>
                <w:szCs w:val="16"/>
              </w:rPr>
              <w:br/>
            </w:r>
          </w:p>
          <w:p w14:paraId="5306144A" w14:textId="77777777" w:rsidR="00417D36" w:rsidRDefault="006B41AC" w:rsidP="001F3186">
            <w:pPr>
              <w:pStyle w:val="WMOBodyText"/>
              <w:spacing w:before="120" w:after="120"/>
              <w:ind w:right="-113"/>
              <w:jc w:val="left"/>
              <w:rPr>
                <w:sz w:val="16"/>
                <w:szCs w:val="16"/>
              </w:rPr>
            </w:pPr>
            <w:r w:rsidRPr="00417D36">
              <w:rPr>
                <w:sz w:val="16"/>
                <w:szCs w:val="16"/>
              </w:rPr>
              <w:t>S/DMPS</w:t>
            </w:r>
            <w:r w:rsidR="00417D36">
              <w:rPr>
                <w:sz w:val="16"/>
                <w:szCs w:val="16"/>
              </w:rPr>
              <w:br/>
            </w:r>
            <w:r w:rsidR="00417D36">
              <w:rPr>
                <w:sz w:val="16"/>
                <w:szCs w:val="16"/>
              </w:rPr>
              <w:br/>
            </w:r>
          </w:p>
          <w:p w14:paraId="10FBA035" w14:textId="77777777" w:rsidR="00206FC3" w:rsidRDefault="00206FC3" w:rsidP="001F3186">
            <w:pPr>
              <w:pStyle w:val="WMOBodyText"/>
              <w:spacing w:before="120" w:after="120"/>
              <w:ind w:right="-113"/>
              <w:jc w:val="left"/>
              <w:rPr>
                <w:sz w:val="16"/>
                <w:szCs w:val="16"/>
              </w:rPr>
            </w:pPr>
          </w:p>
          <w:p w14:paraId="688321B3" w14:textId="2B8B9F91"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I/WIPPS</w:t>
            </w:r>
            <w:r w:rsidRPr="00417D36">
              <w:rPr>
                <w:rFonts w:cstheme="majorHAnsi"/>
                <w:sz w:val="16"/>
                <w:szCs w:val="16"/>
              </w:rPr>
              <w:br/>
            </w:r>
            <w:r w:rsidRPr="00417D36">
              <w:rPr>
                <w:rFonts w:cstheme="majorHAnsi"/>
                <w:sz w:val="16"/>
                <w:szCs w:val="16"/>
              </w:rPr>
              <w:br/>
            </w:r>
          </w:p>
          <w:p w14:paraId="141E9E1E" w14:textId="77777777" w:rsidR="00206FC3" w:rsidRPr="00417D36" w:rsidRDefault="00206FC3" w:rsidP="001F3186">
            <w:pPr>
              <w:pStyle w:val="WMOBodyText"/>
              <w:spacing w:before="120" w:after="120"/>
              <w:ind w:right="-113"/>
              <w:jc w:val="left"/>
              <w:rPr>
                <w:sz w:val="16"/>
                <w:szCs w:val="16"/>
              </w:rPr>
            </w:pPr>
          </w:p>
          <w:p w14:paraId="09B0D088"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S/DMPS</w:t>
            </w:r>
          </w:p>
          <w:p w14:paraId="74D96957" w14:textId="3DF61DA5" w:rsidR="006B41AC" w:rsidRPr="00561AD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rPr>
              <w:t>I/WIPPS</w:t>
            </w:r>
            <w:r w:rsidRPr="00417D36">
              <w:rPr>
                <w:rFonts w:cstheme="majorHAnsi"/>
                <w:sz w:val="16"/>
                <w:szCs w:val="16"/>
              </w:rPr>
              <w:br/>
            </w:r>
            <w:r w:rsidRPr="00417D36">
              <w:rPr>
                <w:rFonts w:cstheme="majorHAnsi"/>
                <w:sz w:val="16"/>
                <w:szCs w:val="16"/>
              </w:rPr>
              <w:br/>
            </w:r>
            <w:r w:rsidRPr="00417D36">
              <w:rPr>
                <w:rFonts w:cstheme="majorHAnsi"/>
                <w:sz w:val="16"/>
                <w:szCs w:val="16"/>
              </w:rPr>
              <w:br/>
            </w:r>
            <w:r w:rsidRPr="00417D36">
              <w:rPr>
                <w:rFonts w:cstheme="majorHAnsi"/>
                <w:sz w:val="16"/>
                <w:szCs w:val="16"/>
                <w:lang w:val="en-US"/>
              </w:rPr>
              <w:t>S/CS</w:t>
            </w:r>
            <w:r w:rsidR="00417D36">
              <w:rPr>
                <w:rFonts w:cstheme="majorHAnsi"/>
                <w:sz w:val="16"/>
                <w:szCs w:val="16"/>
                <w:lang w:val="en-US"/>
              </w:rPr>
              <w:t xml:space="preserve">, </w:t>
            </w:r>
            <w:r w:rsidRPr="00561AD6">
              <w:rPr>
                <w:rFonts w:cstheme="majorHAnsi"/>
                <w:sz w:val="16"/>
                <w:szCs w:val="16"/>
                <w:lang w:val="en-US"/>
              </w:rPr>
              <w:t>S/MAR</w:t>
            </w:r>
          </w:p>
          <w:p w14:paraId="5EB30D9E" w14:textId="77777777" w:rsidR="006B41AC" w:rsidRPr="00561AD6" w:rsidRDefault="006B41AC" w:rsidP="001F3186">
            <w:pPr>
              <w:pStyle w:val="WMOBodyText"/>
              <w:spacing w:before="120" w:after="120"/>
              <w:ind w:right="-113"/>
              <w:jc w:val="left"/>
              <w:rPr>
                <w:rFonts w:cstheme="majorHAnsi"/>
                <w:sz w:val="16"/>
                <w:szCs w:val="16"/>
                <w:lang w:val="en-US"/>
              </w:rPr>
            </w:pPr>
            <w:r w:rsidRPr="00561AD6">
              <w:rPr>
                <w:rFonts w:cstheme="majorHAnsi"/>
                <w:sz w:val="16"/>
                <w:szCs w:val="16"/>
                <w:lang w:val="en-US"/>
              </w:rPr>
              <w:t>I/WIPPS</w:t>
            </w:r>
          </w:p>
          <w:p w14:paraId="0993676B" w14:textId="77777777" w:rsidR="00206FC3" w:rsidRPr="00561AD6" w:rsidRDefault="00206FC3" w:rsidP="001F3186">
            <w:pPr>
              <w:pStyle w:val="WMOBodyText"/>
              <w:spacing w:before="120" w:after="120"/>
              <w:ind w:right="-113"/>
              <w:jc w:val="left"/>
              <w:rPr>
                <w:rFonts w:cstheme="majorHAnsi"/>
                <w:sz w:val="16"/>
                <w:szCs w:val="16"/>
                <w:lang w:val="en-US"/>
              </w:rPr>
            </w:pPr>
          </w:p>
          <w:p w14:paraId="0AE368B7" w14:textId="77777777" w:rsidR="00206FC3" w:rsidRPr="00561AD6" w:rsidRDefault="00206FC3" w:rsidP="001F3186">
            <w:pPr>
              <w:pStyle w:val="WMOBodyText"/>
              <w:spacing w:before="120" w:after="120"/>
              <w:ind w:right="-113"/>
              <w:jc w:val="left"/>
              <w:rPr>
                <w:rFonts w:cstheme="majorHAnsi"/>
                <w:sz w:val="16"/>
                <w:szCs w:val="16"/>
                <w:lang w:val="en-US"/>
              </w:rPr>
            </w:pPr>
          </w:p>
          <w:p w14:paraId="3C9AFB5C" w14:textId="77777777" w:rsidR="00206FC3" w:rsidRPr="00561AD6" w:rsidRDefault="00206FC3" w:rsidP="001F3186">
            <w:pPr>
              <w:pStyle w:val="WMOBodyText"/>
              <w:spacing w:before="120" w:after="120"/>
              <w:ind w:right="-113"/>
              <w:jc w:val="left"/>
              <w:rPr>
                <w:rFonts w:cstheme="majorHAnsi"/>
                <w:sz w:val="16"/>
                <w:szCs w:val="16"/>
                <w:lang w:val="en-US"/>
              </w:rPr>
            </w:pPr>
            <w:r w:rsidRPr="00561AD6">
              <w:rPr>
                <w:rFonts w:cstheme="majorHAnsi"/>
                <w:sz w:val="16"/>
                <w:szCs w:val="16"/>
                <w:lang w:val="en-US"/>
              </w:rPr>
              <w:t>I/WIPPS</w:t>
            </w:r>
          </w:p>
          <w:p w14:paraId="7277EAAD" w14:textId="0CED715F" w:rsidR="00206FC3" w:rsidRPr="00417D36" w:rsidRDefault="00206FC3" w:rsidP="001F3186">
            <w:pPr>
              <w:pStyle w:val="WMOBodyText"/>
              <w:spacing w:before="120" w:after="120"/>
              <w:ind w:right="-113"/>
              <w:jc w:val="left"/>
              <w:rPr>
                <w:rFonts w:cstheme="majorHAnsi"/>
                <w:sz w:val="16"/>
                <w:szCs w:val="16"/>
                <w:lang w:val="pt-BR"/>
              </w:rPr>
            </w:pPr>
            <w:r>
              <w:rPr>
                <w:rFonts w:cstheme="majorHAnsi"/>
                <w:sz w:val="16"/>
                <w:szCs w:val="16"/>
                <w:lang w:val="pt-BR"/>
              </w:rPr>
              <w:t>S/ACS, S/SMPS</w:t>
            </w:r>
          </w:p>
        </w:tc>
        <w:tc>
          <w:tcPr>
            <w:tcW w:w="1131" w:type="dxa"/>
          </w:tcPr>
          <w:p w14:paraId="7D72EC80" w14:textId="4BC6C403" w:rsidR="006B41AC" w:rsidRDefault="006B41AC" w:rsidP="001F3186">
            <w:pPr>
              <w:pStyle w:val="WMOBodyText"/>
              <w:spacing w:before="120" w:after="120"/>
              <w:ind w:right="-113"/>
              <w:jc w:val="left"/>
              <w:rPr>
                <w:rFonts w:cstheme="majorBidi"/>
                <w:sz w:val="16"/>
                <w:szCs w:val="16"/>
              </w:rPr>
            </w:pPr>
            <w:r w:rsidRPr="00417D36">
              <w:rPr>
                <w:rFonts w:cstheme="majorBidi"/>
                <w:sz w:val="16"/>
                <w:szCs w:val="16"/>
              </w:rPr>
              <w:t>Forecast range extended</w:t>
            </w:r>
            <w:r w:rsidR="00417D36">
              <w:rPr>
                <w:rFonts w:cstheme="majorBidi"/>
                <w:sz w:val="16"/>
                <w:szCs w:val="16"/>
              </w:rPr>
              <w:br/>
            </w:r>
            <w:r w:rsidR="00417D36">
              <w:rPr>
                <w:rFonts w:cstheme="majorBidi"/>
                <w:sz w:val="16"/>
                <w:szCs w:val="16"/>
              </w:rPr>
              <w:br/>
            </w:r>
          </w:p>
          <w:p w14:paraId="0B0554CE" w14:textId="77777777" w:rsidR="00206FC3" w:rsidRDefault="00206FC3" w:rsidP="001F3186">
            <w:pPr>
              <w:pStyle w:val="WMOBodyText"/>
              <w:spacing w:before="120" w:after="120"/>
              <w:ind w:right="-113"/>
              <w:jc w:val="left"/>
              <w:rPr>
                <w:rFonts w:cstheme="majorBidi"/>
                <w:sz w:val="16"/>
                <w:szCs w:val="16"/>
              </w:rPr>
            </w:pPr>
          </w:p>
          <w:p w14:paraId="79ADD2DB" w14:textId="3982EC95"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 xml:space="preserve">Probabilistic product  development </w:t>
            </w:r>
            <w:r w:rsidRPr="00417D36">
              <w:rPr>
                <w:sz w:val="16"/>
                <w:szCs w:val="16"/>
              </w:rPr>
              <w:br/>
            </w:r>
          </w:p>
          <w:p w14:paraId="1C7F14CC" w14:textId="6EBAEE50"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 xml:space="preserve">Manual, Guide, Inclusion in WIPPS manual </w:t>
            </w:r>
          </w:p>
          <w:p w14:paraId="030E97E5" w14:textId="7B730D5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Report</w:t>
            </w:r>
            <w:r w:rsidRPr="00417D36">
              <w:rPr>
                <w:rFonts w:cstheme="majorHAnsi"/>
                <w:sz w:val="16"/>
                <w:szCs w:val="16"/>
              </w:rPr>
              <w:br/>
            </w:r>
            <w:r w:rsidRPr="00417D36">
              <w:rPr>
                <w:rFonts w:cstheme="majorHAnsi"/>
                <w:sz w:val="16"/>
                <w:szCs w:val="16"/>
              </w:rPr>
              <w:br/>
            </w:r>
            <w:r w:rsidR="00417D36">
              <w:rPr>
                <w:rFonts w:cstheme="majorHAnsi"/>
                <w:sz w:val="16"/>
                <w:szCs w:val="16"/>
              </w:rPr>
              <w:br/>
            </w:r>
          </w:p>
          <w:p w14:paraId="391153FA" w14:textId="267557F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Guide, specifications</w:t>
            </w:r>
            <w:r w:rsidRPr="00417D36">
              <w:rPr>
                <w:rFonts w:cstheme="majorHAnsi"/>
                <w:sz w:val="16"/>
                <w:szCs w:val="16"/>
              </w:rPr>
              <w:br/>
            </w:r>
          </w:p>
          <w:p w14:paraId="76574C4B" w14:textId="04CDDE6C"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Manual, WIPPS manual  designation of centres and definition/</w:t>
            </w:r>
            <w:r w:rsidR="00417D36">
              <w:rPr>
                <w:rFonts w:cstheme="majorBidi"/>
                <w:sz w:val="16"/>
                <w:szCs w:val="16"/>
              </w:rPr>
              <w:br/>
            </w:r>
            <w:r w:rsidRPr="00417D36">
              <w:rPr>
                <w:rFonts w:cstheme="majorBidi"/>
                <w:sz w:val="16"/>
                <w:szCs w:val="16"/>
              </w:rPr>
              <w:t>change of function</w:t>
            </w:r>
          </w:p>
        </w:tc>
        <w:tc>
          <w:tcPr>
            <w:tcW w:w="1195" w:type="dxa"/>
          </w:tcPr>
          <w:p w14:paraId="1C0E74A2" w14:textId="39C28F3C" w:rsidR="006B41AC" w:rsidRDefault="006B41AC" w:rsidP="001F3186">
            <w:pPr>
              <w:pStyle w:val="WMOBodyText"/>
              <w:spacing w:before="120" w:after="120"/>
              <w:ind w:right="-113"/>
              <w:jc w:val="left"/>
              <w:rPr>
                <w:sz w:val="16"/>
                <w:szCs w:val="16"/>
              </w:rPr>
            </w:pPr>
            <w:r w:rsidRPr="00417D36">
              <w:rPr>
                <w:rFonts w:cstheme="majorBidi"/>
                <w:sz w:val="16"/>
                <w:szCs w:val="16"/>
              </w:rPr>
              <w:t>Medium</w:t>
            </w:r>
            <w:r w:rsidR="00417D36">
              <w:rPr>
                <w:sz w:val="16"/>
                <w:szCs w:val="16"/>
              </w:rPr>
              <w:br/>
            </w:r>
            <w:r w:rsidR="00417D36">
              <w:rPr>
                <w:sz w:val="16"/>
                <w:szCs w:val="16"/>
              </w:rPr>
              <w:br/>
            </w:r>
            <w:r w:rsidR="00417D36">
              <w:rPr>
                <w:sz w:val="16"/>
                <w:szCs w:val="16"/>
              </w:rPr>
              <w:br/>
            </w:r>
          </w:p>
          <w:p w14:paraId="528DCB4B" w14:textId="77777777" w:rsidR="00206FC3" w:rsidRDefault="00206FC3" w:rsidP="001F3186">
            <w:pPr>
              <w:pStyle w:val="WMOBodyText"/>
              <w:spacing w:before="120" w:after="120"/>
              <w:ind w:right="-113"/>
              <w:jc w:val="left"/>
              <w:rPr>
                <w:sz w:val="16"/>
                <w:szCs w:val="16"/>
              </w:rPr>
            </w:pPr>
          </w:p>
          <w:p w14:paraId="2F65447F" w14:textId="77777777" w:rsidR="00206FC3" w:rsidRDefault="00206FC3" w:rsidP="001F3186">
            <w:pPr>
              <w:pStyle w:val="WMOBodyText"/>
              <w:spacing w:before="120" w:after="120"/>
              <w:ind w:right="-113"/>
              <w:jc w:val="left"/>
              <w:rPr>
                <w:sz w:val="16"/>
                <w:szCs w:val="16"/>
              </w:rPr>
            </w:pPr>
          </w:p>
          <w:p w14:paraId="34D4E05A"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Medium</w:t>
            </w:r>
            <w:r w:rsidRPr="00417D36">
              <w:rPr>
                <w:rFonts w:cstheme="majorHAnsi"/>
                <w:sz w:val="16"/>
                <w:szCs w:val="16"/>
              </w:rPr>
              <w:br/>
            </w:r>
            <w:r w:rsidRPr="00417D36">
              <w:rPr>
                <w:rFonts w:cstheme="majorHAnsi"/>
                <w:sz w:val="16"/>
                <w:szCs w:val="16"/>
              </w:rPr>
              <w:br/>
            </w:r>
            <w:r w:rsidRPr="00417D36">
              <w:rPr>
                <w:rFonts w:cstheme="majorHAnsi"/>
                <w:sz w:val="16"/>
                <w:szCs w:val="16"/>
              </w:rPr>
              <w:br/>
            </w:r>
          </w:p>
          <w:p w14:paraId="74E00CB5" w14:textId="77777777" w:rsidR="00206FC3" w:rsidRPr="00417D36" w:rsidRDefault="00206FC3" w:rsidP="001F3186">
            <w:pPr>
              <w:pStyle w:val="WMOBodyText"/>
              <w:spacing w:before="120" w:after="120"/>
              <w:ind w:right="-113"/>
              <w:jc w:val="left"/>
              <w:rPr>
                <w:rFonts w:cstheme="majorHAnsi"/>
                <w:sz w:val="16"/>
                <w:szCs w:val="16"/>
              </w:rPr>
            </w:pPr>
          </w:p>
          <w:p w14:paraId="1E14D8CF" w14:textId="2B4539AB" w:rsidR="006B41AC" w:rsidRDefault="006B41AC" w:rsidP="001F3186">
            <w:pPr>
              <w:pStyle w:val="WMOBodyText"/>
              <w:spacing w:before="120" w:after="120"/>
              <w:ind w:right="-113"/>
              <w:jc w:val="left"/>
              <w:rPr>
                <w:rFonts w:cstheme="majorBidi"/>
                <w:sz w:val="16"/>
                <w:szCs w:val="16"/>
              </w:rPr>
            </w:pPr>
            <w:r w:rsidRPr="00417D36">
              <w:rPr>
                <w:rFonts w:cstheme="majorBidi"/>
                <w:sz w:val="16"/>
                <w:szCs w:val="16"/>
              </w:rPr>
              <w:t>Medium</w:t>
            </w:r>
            <w:r w:rsidRPr="00417D36">
              <w:rPr>
                <w:sz w:val="16"/>
                <w:szCs w:val="16"/>
              </w:rPr>
              <w:br/>
            </w:r>
            <w:r w:rsidRPr="00417D36">
              <w:rPr>
                <w:sz w:val="16"/>
                <w:szCs w:val="16"/>
              </w:rPr>
              <w:br/>
            </w:r>
          </w:p>
          <w:p w14:paraId="7BFB7B9D" w14:textId="77777777" w:rsidR="00206FC3" w:rsidRPr="00417D36" w:rsidRDefault="00206FC3" w:rsidP="001F3186">
            <w:pPr>
              <w:pStyle w:val="WMOBodyText"/>
              <w:spacing w:before="120" w:after="120"/>
              <w:ind w:right="-113"/>
              <w:jc w:val="left"/>
              <w:rPr>
                <w:rFonts w:cstheme="majorBidi"/>
                <w:sz w:val="16"/>
                <w:szCs w:val="16"/>
              </w:rPr>
            </w:pPr>
          </w:p>
          <w:p w14:paraId="20CE4BA7"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HAnsi"/>
                <w:sz w:val="16"/>
                <w:szCs w:val="16"/>
              </w:rPr>
              <w:t>High</w:t>
            </w:r>
            <w:r w:rsidRPr="00417D36">
              <w:rPr>
                <w:rFonts w:cstheme="majorHAnsi"/>
                <w:sz w:val="16"/>
                <w:szCs w:val="16"/>
              </w:rPr>
              <w:br/>
            </w:r>
            <w:r w:rsidRPr="00417D36">
              <w:rPr>
                <w:rFonts w:cstheme="majorHAnsi"/>
                <w:sz w:val="16"/>
                <w:szCs w:val="16"/>
              </w:rPr>
              <w:br/>
            </w:r>
            <w:r w:rsidRPr="00417D36">
              <w:rPr>
                <w:rFonts w:cstheme="majorHAnsi"/>
                <w:sz w:val="16"/>
                <w:szCs w:val="16"/>
              </w:rPr>
              <w:br/>
            </w:r>
          </w:p>
          <w:p w14:paraId="7A62278E" w14:textId="07D05C2A"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High</w:t>
            </w:r>
            <w:r w:rsidR="00417D36">
              <w:rPr>
                <w:rFonts w:cstheme="majorHAnsi"/>
                <w:sz w:val="16"/>
                <w:szCs w:val="16"/>
              </w:rPr>
              <w:br/>
            </w:r>
            <w:r w:rsidR="00417D36">
              <w:rPr>
                <w:rFonts w:cstheme="majorHAnsi"/>
                <w:sz w:val="16"/>
                <w:szCs w:val="16"/>
              </w:rPr>
              <w:br/>
            </w:r>
            <w:r w:rsidR="00417D36">
              <w:rPr>
                <w:rFonts w:cstheme="majorHAnsi"/>
                <w:sz w:val="16"/>
                <w:szCs w:val="16"/>
              </w:rPr>
              <w:br/>
            </w:r>
          </w:p>
          <w:p w14:paraId="33B124F5"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High</w:t>
            </w:r>
          </w:p>
          <w:p w14:paraId="2DE39064" w14:textId="77777777" w:rsidR="006B41AC" w:rsidRPr="00417D36" w:rsidRDefault="006B41AC" w:rsidP="001F3186">
            <w:pPr>
              <w:pStyle w:val="WMOBodyText"/>
              <w:spacing w:before="120" w:after="120"/>
              <w:ind w:right="-113"/>
              <w:jc w:val="left"/>
              <w:rPr>
                <w:rFonts w:cstheme="majorHAnsi"/>
                <w:sz w:val="16"/>
                <w:szCs w:val="16"/>
              </w:rPr>
            </w:pPr>
          </w:p>
        </w:tc>
        <w:tc>
          <w:tcPr>
            <w:tcW w:w="978" w:type="dxa"/>
          </w:tcPr>
          <w:p w14:paraId="0A558652" w14:textId="67AE4889" w:rsidR="006B41AC" w:rsidRDefault="006B41AC" w:rsidP="001F3186">
            <w:pPr>
              <w:pStyle w:val="WMOBodyText"/>
              <w:spacing w:before="120" w:after="120"/>
              <w:ind w:right="-113"/>
              <w:jc w:val="left"/>
              <w:rPr>
                <w:sz w:val="16"/>
                <w:szCs w:val="16"/>
              </w:rPr>
            </w:pPr>
            <w:r w:rsidRPr="00417D36">
              <w:rPr>
                <w:rFonts w:cstheme="majorBidi"/>
                <w:sz w:val="16"/>
                <w:szCs w:val="16"/>
              </w:rPr>
              <w:t>2026</w:t>
            </w:r>
            <w:r w:rsidRPr="00417D36">
              <w:rPr>
                <w:sz w:val="16"/>
                <w:szCs w:val="16"/>
              </w:rPr>
              <w:br/>
            </w:r>
            <w:r w:rsidR="00417D36">
              <w:rPr>
                <w:sz w:val="16"/>
                <w:szCs w:val="16"/>
              </w:rPr>
              <w:br/>
            </w:r>
            <w:r w:rsidR="00417D36">
              <w:rPr>
                <w:sz w:val="16"/>
                <w:szCs w:val="16"/>
              </w:rPr>
              <w:br/>
            </w:r>
          </w:p>
          <w:p w14:paraId="28EE3D20" w14:textId="77777777" w:rsidR="00206FC3" w:rsidRDefault="00206FC3" w:rsidP="001F3186">
            <w:pPr>
              <w:pStyle w:val="WMOBodyText"/>
              <w:spacing w:before="120" w:after="120"/>
              <w:ind w:right="-113"/>
              <w:jc w:val="left"/>
              <w:rPr>
                <w:sz w:val="16"/>
                <w:szCs w:val="16"/>
              </w:rPr>
            </w:pPr>
          </w:p>
          <w:p w14:paraId="496E5A76" w14:textId="77777777" w:rsidR="00206FC3" w:rsidRDefault="006B41AC" w:rsidP="001F3186">
            <w:pPr>
              <w:pStyle w:val="WMOBodyText"/>
              <w:spacing w:before="120" w:after="120"/>
              <w:ind w:right="-113"/>
              <w:jc w:val="left"/>
              <w:rPr>
                <w:sz w:val="16"/>
                <w:szCs w:val="16"/>
              </w:rPr>
            </w:pPr>
            <w:r w:rsidRPr="00417D36">
              <w:rPr>
                <w:rFonts w:cstheme="majorBidi"/>
                <w:sz w:val="16"/>
                <w:szCs w:val="16"/>
              </w:rPr>
              <w:t>2025</w:t>
            </w:r>
            <w:r w:rsidRPr="00417D36">
              <w:rPr>
                <w:sz w:val="16"/>
                <w:szCs w:val="16"/>
              </w:rPr>
              <w:br/>
            </w:r>
            <w:r w:rsidRPr="00417D36">
              <w:rPr>
                <w:sz w:val="16"/>
                <w:szCs w:val="16"/>
              </w:rPr>
              <w:br/>
            </w:r>
          </w:p>
          <w:p w14:paraId="0E40BB0A" w14:textId="77777777" w:rsidR="00206FC3" w:rsidRDefault="00206FC3" w:rsidP="001F3186">
            <w:pPr>
              <w:pStyle w:val="WMOBodyText"/>
              <w:spacing w:before="120" w:after="120"/>
              <w:ind w:right="-113"/>
              <w:jc w:val="left"/>
              <w:rPr>
                <w:sz w:val="16"/>
                <w:szCs w:val="16"/>
              </w:rPr>
            </w:pPr>
          </w:p>
          <w:p w14:paraId="63FB1F4E" w14:textId="1A60CA61" w:rsidR="006B41AC" w:rsidRPr="00417D36" w:rsidRDefault="006B41AC" w:rsidP="001F3186">
            <w:pPr>
              <w:pStyle w:val="WMOBodyText"/>
              <w:spacing w:before="120" w:after="120"/>
              <w:ind w:right="-113"/>
              <w:jc w:val="left"/>
              <w:rPr>
                <w:rFonts w:cstheme="majorBidi"/>
                <w:sz w:val="16"/>
                <w:szCs w:val="16"/>
              </w:rPr>
            </w:pPr>
            <w:r w:rsidRPr="00417D36">
              <w:rPr>
                <w:sz w:val="16"/>
                <w:szCs w:val="16"/>
              </w:rPr>
              <w:br/>
            </w:r>
          </w:p>
          <w:p w14:paraId="644C069D" w14:textId="77777777" w:rsidR="00206FC3" w:rsidRDefault="006B41AC" w:rsidP="001F3186">
            <w:pPr>
              <w:pStyle w:val="WMOBodyText"/>
              <w:spacing w:before="120" w:after="120"/>
              <w:ind w:right="-113"/>
              <w:jc w:val="left"/>
              <w:rPr>
                <w:sz w:val="16"/>
                <w:szCs w:val="16"/>
              </w:rPr>
            </w:pPr>
            <w:r w:rsidRPr="00417D36">
              <w:rPr>
                <w:rFonts w:cstheme="majorBidi"/>
                <w:sz w:val="16"/>
                <w:szCs w:val="16"/>
              </w:rPr>
              <w:t>2025</w:t>
            </w:r>
            <w:r w:rsidRPr="00417D36">
              <w:rPr>
                <w:sz w:val="16"/>
                <w:szCs w:val="16"/>
              </w:rPr>
              <w:br/>
            </w:r>
          </w:p>
          <w:p w14:paraId="2014B72D" w14:textId="2234F29C" w:rsidR="006B41AC" w:rsidRPr="00417D36" w:rsidRDefault="006B41AC" w:rsidP="001F3186">
            <w:pPr>
              <w:pStyle w:val="WMOBodyText"/>
              <w:spacing w:before="120" w:after="120"/>
              <w:ind w:right="-113"/>
              <w:jc w:val="left"/>
              <w:rPr>
                <w:rFonts w:cstheme="majorBidi"/>
                <w:sz w:val="16"/>
                <w:szCs w:val="16"/>
              </w:rPr>
            </w:pPr>
            <w:r w:rsidRPr="00417D36">
              <w:rPr>
                <w:sz w:val="16"/>
                <w:szCs w:val="16"/>
              </w:rPr>
              <w:br/>
            </w:r>
          </w:p>
          <w:p w14:paraId="55C3F31E"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HAnsi"/>
                <w:sz w:val="16"/>
                <w:szCs w:val="16"/>
              </w:rPr>
              <w:t>2024</w:t>
            </w:r>
            <w:r w:rsidRPr="00417D36">
              <w:rPr>
                <w:rFonts w:cstheme="majorHAnsi"/>
                <w:sz w:val="16"/>
                <w:szCs w:val="16"/>
              </w:rPr>
              <w:br/>
            </w:r>
            <w:r w:rsidRPr="00417D36">
              <w:rPr>
                <w:rFonts w:cstheme="majorHAnsi"/>
                <w:sz w:val="16"/>
                <w:szCs w:val="16"/>
              </w:rPr>
              <w:br/>
            </w:r>
            <w:r w:rsidRPr="00417D36">
              <w:rPr>
                <w:rFonts w:cstheme="majorHAnsi"/>
                <w:sz w:val="16"/>
                <w:szCs w:val="16"/>
              </w:rPr>
              <w:br/>
            </w:r>
          </w:p>
          <w:p w14:paraId="1F36A4F3" w14:textId="77777777" w:rsid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2027</w:t>
            </w:r>
            <w:r w:rsidR="00417D36">
              <w:rPr>
                <w:rFonts w:cstheme="majorHAnsi"/>
                <w:sz w:val="16"/>
                <w:szCs w:val="16"/>
              </w:rPr>
              <w:br/>
            </w:r>
            <w:r w:rsidR="00417D36">
              <w:rPr>
                <w:rFonts w:cstheme="majorHAnsi"/>
                <w:sz w:val="16"/>
                <w:szCs w:val="16"/>
              </w:rPr>
              <w:br/>
            </w:r>
            <w:r w:rsidR="00417D36">
              <w:rPr>
                <w:rFonts w:cstheme="majorHAnsi"/>
                <w:sz w:val="16"/>
                <w:szCs w:val="16"/>
              </w:rPr>
              <w:br/>
            </w:r>
          </w:p>
          <w:p w14:paraId="2EC23513" w14:textId="3FFE70B5"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2027</w:t>
            </w:r>
          </w:p>
        </w:tc>
      </w:tr>
      <w:tr w:rsidR="006B41AC" w:rsidRPr="00417D36" w14:paraId="5117D47D" w14:textId="77777777" w:rsidTr="0071789B">
        <w:trPr>
          <w:trHeight w:val="300"/>
        </w:trPr>
        <w:tc>
          <w:tcPr>
            <w:tcW w:w="594" w:type="dxa"/>
          </w:tcPr>
          <w:p w14:paraId="62B561EF" w14:textId="77777777" w:rsidR="006B41AC" w:rsidRPr="00417D36" w:rsidRDefault="006B41AC" w:rsidP="001F3186">
            <w:pPr>
              <w:pStyle w:val="WMOBodyText"/>
              <w:spacing w:before="120" w:after="120"/>
              <w:ind w:right="-113"/>
              <w:jc w:val="center"/>
              <w:rPr>
                <w:rFonts w:cstheme="majorHAnsi"/>
                <w:b/>
                <w:i/>
                <w:iCs/>
                <w:sz w:val="16"/>
                <w:szCs w:val="16"/>
              </w:rPr>
            </w:pPr>
            <w:r w:rsidRPr="00417D36">
              <w:rPr>
                <w:rFonts w:cstheme="majorHAnsi"/>
                <w:bCs/>
                <w:sz w:val="16"/>
                <w:szCs w:val="16"/>
              </w:rPr>
              <w:lastRenderedPageBreak/>
              <w:t>17</w:t>
            </w:r>
          </w:p>
        </w:tc>
        <w:tc>
          <w:tcPr>
            <w:tcW w:w="2167" w:type="dxa"/>
          </w:tcPr>
          <w:p w14:paraId="637AE9E9"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Extended range</w:t>
            </w:r>
          </w:p>
          <w:p w14:paraId="7D6C728C" w14:textId="77777777" w:rsidR="006B41AC" w:rsidRPr="00417D36" w:rsidRDefault="006B41AC" w:rsidP="001F3186">
            <w:pPr>
              <w:pStyle w:val="WMOBodyText"/>
              <w:numPr>
                <w:ilvl w:val="0"/>
                <w:numId w:val="29"/>
              </w:numPr>
              <w:spacing w:before="120" w:after="120"/>
              <w:ind w:left="308" w:right="-113" w:hanging="283"/>
              <w:jc w:val="left"/>
              <w:rPr>
                <w:rFonts w:cstheme="majorHAnsi"/>
                <w:sz w:val="16"/>
                <w:szCs w:val="16"/>
              </w:rPr>
            </w:pPr>
            <w:r w:rsidRPr="00417D36">
              <w:rPr>
                <w:rFonts w:cstheme="majorHAnsi"/>
                <w:sz w:val="16"/>
                <w:szCs w:val="16"/>
                <w:lang w:val="en-US"/>
              </w:rPr>
              <w:t>Drought/dry spells</w:t>
            </w:r>
          </w:p>
        </w:tc>
        <w:tc>
          <w:tcPr>
            <w:tcW w:w="4466" w:type="dxa"/>
            <w:gridSpan w:val="4"/>
          </w:tcPr>
          <w:p w14:paraId="44735C12"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C4.1 - Identification of impact-related indices (</w:t>
            </w:r>
            <w:proofErr w:type="gramStart"/>
            <w:r w:rsidRPr="00417D36">
              <w:rPr>
                <w:rFonts w:cstheme="majorHAnsi"/>
                <w:sz w:val="16"/>
                <w:szCs w:val="16"/>
              </w:rPr>
              <w:t>e.g.</w:t>
            </w:r>
            <w:proofErr w:type="gramEnd"/>
            <w:r w:rsidRPr="00417D36">
              <w:rPr>
                <w:rFonts w:cstheme="majorHAnsi"/>
                <w:sz w:val="16"/>
                <w:szCs w:val="16"/>
              </w:rPr>
              <w:t xml:space="preserve"> SPI, SPEI) </w:t>
            </w:r>
          </w:p>
          <w:p w14:paraId="189FF815"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C4.2 - Identification and designation of RSHCs for snow cover prediction</w:t>
            </w:r>
          </w:p>
          <w:p w14:paraId="67DFBA7F" w14:textId="77777777" w:rsidR="00206FC3" w:rsidRPr="00417D36" w:rsidRDefault="00206FC3" w:rsidP="001F3186">
            <w:pPr>
              <w:pStyle w:val="WMOBodyText"/>
              <w:spacing w:before="120" w:after="120"/>
              <w:ind w:right="-113"/>
              <w:jc w:val="left"/>
              <w:rPr>
                <w:rFonts w:cstheme="majorHAnsi"/>
                <w:sz w:val="16"/>
                <w:szCs w:val="16"/>
              </w:rPr>
            </w:pPr>
          </w:p>
          <w:p w14:paraId="4BFCF36D"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C4 - Provision of impact-related indices (</w:t>
            </w:r>
            <w:proofErr w:type="gramStart"/>
            <w:r w:rsidRPr="00417D36">
              <w:rPr>
                <w:rFonts w:cstheme="majorHAnsi"/>
                <w:sz w:val="16"/>
                <w:szCs w:val="16"/>
              </w:rPr>
              <w:t>e.g.</w:t>
            </w:r>
            <w:proofErr w:type="gramEnd"/>
            <w:r w:rsidRPr="00417D36">
              <w:rPr>
                <w:rFonts w:cstheme="majorHAnsi"/>
                <w:sz w:val="16"/>
                <w:szCs w:val="16"/>
              </w:rPr>
              <w:t xml:space="preserve"> SPI) </w:t>
            </w:r>
          </w:p>
          <w:p w14:paraId="002065D5" w14:textId="77777777" w:rsidR="00206FC3" w:rsidRDefault="00206FC3" w:rsidP="001F3186">
            <w:pPr>
              <w:pStyle w:val="WMOBodyText"/>
              <w:spacing w:before="120" w:after="120"/>
              <w:ind w:right="-113"/>
              <w:jc w:val="left"/>
              <w:rPr>
                <w:rFonts w:cstheme="majorHAnsi"/>
                <w:sz w:val="16"/>
                <w:szCs w:val="16"/>
                <w:lang w:val="en-AU"/>
              </w:rPr>
            </w:pPr>
          </w:p>
          <w:p w14:paraId="003F8522" w14:textId="77777777" w:rsidR="00206FC3" w:rsidRDefault="00206FC3" w:rsidP="001F3186">
            <w:pPr>
              <w:pStyle w:val="WMOBodyText"/>
              <w:spacing w:before="120" w:after="120"/>
              <w:ind w:right="-113"/>
              <w:jc w:val="left"/>
              <w:rPr>
                <w:rFonts w:cstheme="majorHAnsi"/>
                <w:sz w:val="16"/>
                <w:szCs w:val="16"/>
                <w:lang w:val="en-AU"/>
              </w:rPr>
            </w:pPr>
          </w:p>
          <w:p w14:paraId="42138679" w14:textId="7EBC73D8"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HAnsi"/>
                <w:sz w:val="16"/>
                <w:szCs w:val="16"/>
                <w:lang w:val="en-AU"/>
              </w:rPr>
              <w:t xml:space="preserve">F4 </w:t>
            </w:r>
            <w:r w:rsidR="00206FC3">
              <w:rPr>
                <w:rFonts w:cstheme="majorHAnsi"/>
                <w:sz w:val="16"/>
                <w:szCs w:val="16"/>
                <w:lang w:val="en-AU"/>
              </w:rPr>
              <w:t>–</w:t>
            </w:r>
            <w:r w:rsidRPr="00417D36">
              <w:rPr>
                <w:rFonts w:cstheme="majorHAnsi"/>
                <w:sz w:val="16"/>
                <w:szCs w:val="16"/>
                <w:lang w:val="en-AU"/>
              </w:rPr>
              <w:t xml:space="preserve"> Possible establishment of Global/Regional Centres on Drought Monitoring</w:t>
            </w:r>
          </w:p>
        </w:tc>
        <w:tc>
          <w:tcPr>
            <w:tcW w:w="2188" w:type="dxa"/>
            <w:gridSpan w:val="2"/>
          </w:tcPr>
          <w:p w14:paraId="021A9CB0"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Investigation</w:t>
            </w:r>
            <w:r w:rsidRPr="00417D36">
              <w:rPr>
                <w:rFonts w:cstheme="majorHAnsi"/>
                <w:sz w:val="16"/>
                <w:szCs w:val="16"/>
              </w:rPr>
              <w:br/>
            </w:r>
          </w:p>
          <w:p w14:paraId="3F463693" w14:textId="77777777" w:rsidR="00206FC3" w:rsidRDefault="006B41AC" w:rsidP="001F3186">
            <w:pPr>
              <w:pStyle w:val="WMOBodyText"/>
              <w:spacing w:before="120" w:after="120"/>
              <w:ind w:right="-113"/>
              <w:jc w:val="left"/>
              <w:rPr>
                <w:rFonts w:cstheme="majorHAnsi"/>
                <w:sz w:val="16"/>
                <w:szCs w:val="16"/>
              </w:rPr>
            </w:pPr>
            <w:r w:rsidRPr="00417D36">
              <w:rPr>
                <w:rFonts w:cstheme="majorHAnsi"/>
                <w:sz w:val="16"/>
                <w:szCs w:val="16"/>
              </w:rPr>
              <w:t>Technical regulations</w:t>
            </w:r>
          </w:p>
          <w:p w14:paraId="51F9BF6A" w14:textId="0A6E29CC"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br/>
            </w:r>
          </w:p>
          <w:p w14:paraId="7531172E"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Technical regulations</w:t>
            </w:r>
          </w:p>
          <w:p w14:paraId="2969918F" w14:textId="77777777" w:rsidR="00206FC3" w:rsidRDefault="00206FC3" w:rsidP="001F3186">
            <w:pPr>
              <w:pStyle w:val="WMOBodyText"/>
              <w:spacing w:before="120" w:after="120"/>
              <w:ind w:right="-113"/>
              <w:jc w:val="left"/>
              <w:rPr>
                <w:rFonts w:cstheme="majorHAnsi"/>
                <w:sz w:val="16"/>
                <w:szCs w:val="16"/>
              </w:rPr>
            </w:pPr>
          </w:p>
          <w:p w14:paraId="052D5251" w14:textId="77777777" w:rsidR="00206FC3" w:rsidRDefault="00206FC3" w:rsidP="001F3186">
            <w:pPr>
              <w:pStyle w:val="WMOBodyText"/>
              <w:spacing w:before="120" w:after="120"/>
              <w:ind w:right="-113"/>
              <w:jc w:val="left"/>
              <w:rPr>
                <w:rFonts w:cstheme="majorHAnsi"/>
                <w:sz w:val="16"/>
                <w:szCs w:val="16"/>
              </w:rPr>
            </w:pPr>
          </w:p>
          <w:p w14:paraId="4D6940F8" w14:textId="19F6BAD1"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Technical regulations</w:t>
            </w:r>
          </w:p>
        </w:tc>
        <w:tc>
          <w:tcPr>
            <w:tcW w:w="1138" w:type="dxa"/>
            <w:gridSpan w:val="2"/>
          </w:tcPr>
          <w:p w14:paraId="59EE36BE" w14:textId="1EB532DC" w:rsidR="006B41AC" w:rsidRPr="009D0AAC" w:rsidRDefault="006B41AC" w:rsidP="001F3186">
            <w:pPr>
              <w:pStyle w:val="WMOBodyText"/>
              <w:spacing w:before="120" w:after="120"/>
              <w:ind w:right="-113"/>
              <w:jc w:val="left"/>
              <w:rPr>
                <w:rFonts w:cstheme="majorHAnsi"/>
                <w:sz w:val="16"/>
                <w:szCs w:val="16"/>
                <w:lang w:val="pt-BR"/>
              </w:rPr>
            </w:pPr>
            <w:r w:rsidRPr="009D0AAC">
              <w:rPr>
                <w:rFonts w:cstheme="majorHAnsi"/>
                <w:sz w:val="16"/>
                <w:szCs w:val="16"/>
                <w:lang w:val="pt-BR"/>
              </w:rPr>
              <w:t>SERCOM</w:t>
            </w:r>
            <w:r w:rsidRPr="009D0AAC">
              <w:rPr>
                <w:rFonts w:cstheme="majorHAnsi"/>
                <w:sz w:val="16"/>
                <w:szCs w:val="16"/>
                <w:lang w:val="pt-BR"/>
              </w:rPr>
              <w:br/>
            </w:r>
          </w:p>
          <w:p w14:paraId="47296417" w14:textId="77777777" w:rsidR="00206FC3" w:rsidRDefault="006B41AC" w:rsidP="001F3186">
            <w:pPr>
              <w:pStyle w:val="WMOBodyText"/>
              <w:spacing w:before="120" w:after="120"/>
              <w:ind w:right="-113"/>
              <w:jc w:val="left"/>
              <w:rPr>
                <w:rFonts w:cstheme="majorHAnsi"/>
                <w:sz w:val="16"/>
                <w:szCs w:val="16"/>
                <w:lang w:val="pt-BR"/>
              </w:rPr>
            </w:pPr>
            <w:r w:rsidRPr="009D0AAC">
              <w:rPr>
                <w:rFonts w:cstheme="majorHAnsi"/>
                <w:sz w:val="16"/>
                <w:szCs w:val="16"/>
                <w:lang w:val="pt-BR"/>
              </w:rPr>
              <w:t>INFCOM</w:t>
            </w:r>
          </w:p>
          <w:p w14:paraId="22B71042" w14:textId="286CF279" w:rsidR="006B41AC" w:rsidRPr="009D0AAC" w:rsidRDefault="006B41AC" w:rsidP="001F3186">
            <w:pPr>
              <w:pStyle w:val="WMOBodyText"/>
              <w:spacing w:before="120" w:after="120"/>
              <w:ind w:right="-113"/>
              <w:jc w:val="left"/>
              <w:rPr>
                <w:rFonts w:cstheme="majorHAnsi"/>
                <w:sz w:val="16"/>
                <w:szCs w:val="16"/>
                <w:lang w:val="pt-BR"/>
              </w:rPr>
            </w:pPr>
            <w:r w:rsidRPr="009D0AAC">
              <w:rPr>
                <w:rFonts w:cstheme="majorHAnsi"/>
                <w:sz w:val="16"/>
                <w:szCs w:val="16"/>
                <w:lang w:val="pt-BR"/>
              </w:rPr>
              <w:br/>
            </w:r>
          </w:p>
          <w:p w14:paraId="63F789C5" w14:textId="77777777" w:rsidR="006B41AC" w:rsidRDefault="006B41AC" w:rsidP="001F3186">
            <w:pPr>
              <w:pStyle w:val="WMOBodyText"/>
              <w:spacing w:before="120" w:after="120"/>
              <w:ind w:right="-113"/>
              <w:jc w:val="left"/>
              <w:rPr>
                <w:rFonts w:cstheme="majorHAnsi"/>
                <w:sz w:val="16"/>
                <w:szCs w:val="16"/>
                <w:lang w:val="pt-BR"/>
              </w:rPr>
            </w:pPr>
            <w:r w:rsidRPr="009D0AAC">
              <w:rPr>
                <w:rFonts w:cstheme="majorHAnsi"/>
                <w:sz w:val="16"/>
                <w:szCs w:val="16"/>
                <w:lang w:val="pt-BR"/>
              </w:rPr>
              <w:t>INFCOM</w:t>
            </w:r>
            <w:r w:rsidRPr="009D0AAC">
              <w:rPr>
                <w:rFonts w:cstheme="majorHAnsi"/>
                <w:sz w:val="16"/>
                <w:szCs w:val="16"/>
                <w:lang w:val="pt-BR"/>
              </w:rPr>
              <w:br/>
            </w:r>
          </w:p>
          <w:p w14:paraId="2FB9AAF1" w14:textId="77777777" w:rsidR="00206FC3" w:rsidRPr="009D0AAC" w:rsidRDefault="00206FC3" w:rsidP="001F3186">
            <w:pPr>
              <w:pStyle w:val="WMOBodyText"/>
              <w:spacing w:before="120" w:after="120"/>
              <w:ind w:right="-113"/>
              <w:jc w:val="left"/>
              <w:rPr>
                <w:rFonts w:cstheme="majorHAnsi"/>
                <w:sz w:val="16"/>
                <w:szCs w:val="16"/>
                <w:lang w:val="pt-BR"/>
              </w:rPr>
            </w:pPr>
          </w:p>
          <w:p w14:paraId="37FADCE0" w14:textId="46F9FA35" w:rsidR="006B41AC" w:rsidRPr="009D0AAC" w:rsidRDefault="3FFA4CE9" w:rsidP="001F3186">
            <w:pPr>
              <w:pStyle w:val="WMOBodyText"/>
              <w:spacing w:before="120" w:after="120"/>
              <w:ind w:right="-113"/>
              <w:jc w:val="left"/>
              <w:rPr>
                <w:rFonts w:cstheme="majorBidi"/>
                <w:sz w:val="16"/>
                <w:szCs w:val="16"/>
                <w:lang w:val="pt-BR"/>
              </w:rPr>
            </w:pPr>
            <w:r w:rsidRPr="009D0AAC">
              <w:rPr>
                <w:rFonts w:cstheme="majorBidi"/>
                <w:sz w:val="16"/>
                <w:szCs w:val="16"/>
                <w:lang w:val="pt-BR"/>
              </w:rPr>
              <w:t>INFCOM</w:t>
            </w:r>
            <w:r w:rsidR="6972A440" w:rsidRPr="009D0AAC">
              <w:rPr>
                <w:rFonts w:cstheme="majorBidi"/>
                <w:sz w:val="16"/>
                <w:szCs w:val="16"/>
                <w:lang w:val="pt-BR"/>
              </w:rPr>
              <w:t>, SERCOM</w:t>
            </w:r>
          </w:p>
        </w:tc>
        <w:tc>
          <w:tcPr>
            <w:tcW w:w="1218" w:type="dxa"/>
          </w:tcPr>
          <w:p w14:paraId="2DF85DBC" w14:textId="769EC98C" w:rsidR="006B41AC" w:rsidRPr="00417D36" w:rsidRDefault="3FFA4CE9" w:rsidP="001F3186">
            <w:pPr>
              <w:pStyle w:val="WMOBodyText"/>
              <w:spacing w:before="120" w:after="120"/>
              <w:ind w:right="-113"/>
              <w:jc w:val="left"/>
              <w:rPr>
                <w:rFonts w:cstheme="majorBidi"/>
                <w:sz w:val="16"/>
                <w:szCs w:val="16"/>
              </w:rPr>
            </w:pPr>
            <w:r w:rsidRPr="13E047C1">
              <w:rPr>
                <w:rFonts w:cstheme="majorBidi"/>
                <w:sz w:val="16"/>
                <w:szCs w:val="16"/>
              </w:rPr>
              <w:t>S/CS</w:t>
            </w:r>
            <w:r w:rsidR="79579A5C" w:rsidRPr="13E047C1">
              <w:rPr>
                <w:rFonts w:cstheme="majorBidi"/>
                <w:sz w:val="16"/>
                <w:szCs w:val="16"/>
              </w:rPr>
              <w:t>, S/ACS</w:t>
            </w:r>
            <w:r w:rsidR="006B41AC">
              <w:br/>
            </w:r>
          </w:p>
          <w:p w14:paraId="652B9E8B" w14:textId="7E7BA7E4"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I/WIPP</w:t>
            </w:r>
            <w:r w:rsidR="00417D36">
              <w:rPr>
                <w:rFonts w:cstheme="majorHAnsi"/>
                <w:sz w:val="16"/>
                <w:szCs w:val="16"/>
              </w:rPr>
              <w:t>S</w:t>
            </w:r>
            <w:r w:rsidR="00417D36">
              <w:rPr>
                <w:rFonts w:cstheme="majorHAnsi"/>
                <w:sz w:val="16"/>
                <w:szCs w:val="16"/>
              </w:rPr>
              <w:br/>
            </w:r>
            <w:r w:rsidR="00417D36">
              <w:rPr>
                <w:rFonts w:cstheme="majorHAnsi"/>
                <w:sz w:val="16"/>
                <w:szCs w:val="16"/>
              </w:rPr>
              <w:br/>
            </w:r>
          </w:p>
          <w:p w14:paraId="577FC652" w14:textId="77777777" w:rsidR="00206FC3" w:rsidRPr="00417D36" w:rsidRDefault="00206FC3" w:rsidP="001F3186">
            <w:pPr>
              <w:pStyle w:val="WMOBodyText"/>
              <w:spacing w:before="120" w:after="120"/>
              <w:ind w:right="-113"/>
              <w:jc w:val="left"/>
              <w:rPr>
                <w:rFonts w:cstheme="majorHAnsi"/>
                <w:sz w:val="16"/>
                <w:szCs w:val="16"/>
              </w:rPr>
            </w:pPr>
          </w:p>
          <w:p w14:paraId="556E2950" w14:textId="44A6E58A"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I/WIPPS</w:t>
            </w:r>
          </w:p>
          <w:p w14:paraId="7DC3EAA4" w14:textId="77777777" w:rsidR="00206FC3" w:rsidRPr="00417D36" w:rsidRDefault="00206FC3" w:rsidP="001F3186">
            <w:pPr>
              <w:pStyle w:val="WMOBodyText"/>
              <w:spacing w:before="120" w:after="120"/>
              <w:ind w:right="-113"/>
              <w:jc w:val="left"/>
              <w:rPr>
                <w:rFonts w:cstheme="majorHAnsi"/>
                <w:sz w:val="16"/>
                <w:szCs w:val="16"/>
              </w:rPr>
            </w:pPr>
          </w:p>
          <w:p w14:paraId="2573D3C9" w14:textId="48D21C86" w:rsidR="006B41AC" w:rsidRPr="00417D36" w:rsidRDefault="3FFA4CE9" w:rsidP="001F3186">
            <w:pPr>
              <w:pStyle w:val="WMOBodyText"/>
              <w:spacing w:before="120" w:after="120"/>
              <w:ind w:right="-113"/>
              <w:jc w:val="left"/>
              <w:rPr>
                <w:rFonts w:cstheme="majorBidi"/>
                <w:sz w:val="16"/>
                <w:szCs w:val="16"/>
              </w:rPr>
            </w:pPr>
            <w:r w:rsidRPr="13E047C1">
              <w:rPr>
                <w:rFonts w:cstheme="majorBidi"/>
                <w:sz w:val="16"/>
                <w:szCs w:val="16"/>
              </w:rPr>
              <w:t>I/WIPPS</w:t>
            </w:r>
            <w:r w:rsidR="3A834E4B" w:rsidRPr="13E047C1">
              <w:rPr>
                <w:rFonts w:cstheme="majorBidi"/>
                <w:sz w:val="16"/>
                <w:szCs w:val="16"/>
              </w:rPr>
              <w:t>, S/ACS</w:t>
            </w:r>
          </w:p>
        </w:tc>
        <w:tc>
          <w:tcPr>
            <w:tcW w:w="1131" w:type="dxa"/>
          </w:tcPr>
          <w:p w14:paraId="67908A21" w14:textId="51C0A55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Report</w:t>
            </w:r>
            <w:r w:rsidRPr="00417D36">
              <w:rPr>
                <w:rFonts w:cstheme="majorHAnsi"/>
                <w:sz w:val="16"/>
                <w:szCs w:val="16"/>
              </w:rPr>
              <w:br/>
            </w:r>
          </w:p>
          <w:p w14:paraId="2F0FF219"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Manual, designation of centres</w:t>
            </w:r>
          </w:p>
          <w:p w14:paraId="74452988" w14:textId="77777777" w:rsidR="00206FC3" w:rsidRPr="00417D36" w:rsidRDefault="00206FC3" w:rsidP="001F3186">
            <w:pPr>
              <w:pStyle w:val="WMOBodyText"/>
              <w:spacing w:before="120" w:after="120"/>
              <w:ind w:right="-113"/>
              <w:jc w:val="left"/>
              <w:rPr>
                <w:rFonts w:cstheme="majorHAnsi"/>
                <w:sz w:val="16"/>
                <w:szCs w:val="16"/>
              </w:rPr>
            </w:pPr>
          </w:p>
          <w:p w14:paraId="11C78852"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Manual update</w:t>
            </w:r>
            <w:r w:rsidRPr="00417D36">
              <w:rPr>
                <w:rFonts w:cstheme="majorHAnsi"/>
                <w:sz w:val="16"/>
                <w:szCs w:val="16"/>
              </w:rPr>
              <w:br/>
            </w:r>
          </w:p>
          <w:p w14:paraId="2EC56019"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Manual, designation of centres</w:t>
            </w:r>
          </w:p>
        </w:tc>
        <w:tc>
          <w:tcPr>
            <w:tcW w:w="1195" w:type="dxa"/>
          </w:tcPr>
          <w:p w14:paraId="65045C4C" w14:textId="6693DC03"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High</w:t>
            </w:r>
            <w:r w:rsidRPr="00417D36">
              <w:rPr>
                <w:rFonts w:cstheme="majorHAnsi"/>
                <w:sz w:val="16"/>
                <w:szCs w:val="16"/>
              </w:rPr>
              <w:br/>
            </w:r>
          </w:p>
          <w:p w14:paraId="245BCBFB" w14:textId="77777777" w:rsidR="00206FC3" w:rsidRDefault="006B41AC" w:rsidP="001F3186">
            <w:pPr>
              <w:pStyle w:val="WMOBodyText"/>
              <w:spacing w:before="120" w:after="120"/>
              <w:ind w:right="-113"/>
              <w:jc w:val="left"/>
              <w:rPr>
                <w:rFonts w:cstheme="majorHAnsi"/>
                <w:sz w:val="16"/>
                <w:szCs w:val="16"/>
              </w:rPr>
            </w:pPr>
            <w:r w:rsidRPr="00417D36">
              <w:rPr>
                <w:rFonts w:cstheme="majorHAnsi"/>
                <w:sz w:val="16"/>
                <w:szCs w:val="16"/>
              </w:rPr>
              <w:t>Medium</w:t>
            </w:r>
            <w:r w:rsidR="00417D36">
              <w:rPr>
                <w:rFonts w:cstheme="majorHAnsi"/>
                <w:sz w:val="16"/>
                <w:szCs w:val="16"/>
              </w:rPr>
              <w:br/>
            </w:r>
          </w:p>
          <w:p w14:paraId="3A9FB7F0" w14:textId="0D69868F" w:rsidR="006B41AC" w:rsidRPr="00417D36" w:rsidRDefault="00417D36" w:rsidP="001F3186">
            <w:pPr>
              <w:pStyle w:val="WMOBodyText"/>
              <w:spacing w:before="120" w:after="120"/>
              <w:ind w:right="-113"/>
              <w:jc w:val="left"/>
              <w:rPr>
                <w:rFonts w:cstheme="majorHAnsi"/>
                <w:sz w:val="16"/>
                <w:szCs w:val="16"/>
              </w:rPr>
            </w:pPr>
            <w:r>
              <w:rPr>
                <w:rFonts w:cstheme="majorHAnsi"/>
                <w:sz w:val="16"/>
                <w:szCs w:val="16"/>
              </w:rPr>
              <w:br/>
            </w:r>
          </w:p>
          <w:p w14:paraId="1C604AD5"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Low</w:t>
            </w:r>
            <w:r w:rsidRPr="00417D36">
              <w:rPr>
                <w:rFonts w:cstheme="majorHAnsi"/>
                <w:sz w:val="16"/>
                <w:szCs w:val="16"/>
              </w:rPr>
              <w:br/>
            </w:r>
          </w:p>
          <w:p w14:paraId="3CE954B5" w14:textId="77777777" w:rsidR="00206FC3" w:rsidRPr="00417D36" w:rsidRDefault="00206FC3" w:rsidP="001F3186">
            <w:pPr>
              <w:pStyle w:val="WMOBodyText"/>
              <w:spacing w:before="120" w:after="120"/>
              <w:ind w:right="-113"/>
              <w:jc w:val="left"/>
              <w:rPr>
                <w:rFonts w:cstheme="majorHAnsi"/>
                <w:sz w:val="16"/>
                <w:szCs w:val="16"/>
              </w:rPr>
            </w:pPr>
          </w:p>
          <w:p w14:paraId="2D63CB1F"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Medium</w:t>
            </w:r>
          </w:p>
        </w:tc>
        <w:tc>
          <w:tcPr>
            <w:tcW w:w="978" w:type="dxa"/>
          </w:tcPr>
          <w:p w14:paraId="68742C7E" w14:textId="516C3E06"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2024</w:t>
            </w:r>
            <w:r w:rsidRPr="00417D36">
              <w:rPr>
                <w:rFonts w:cstheme="majorHAnsi"/>
                <w:sz w:val="16"/>
                <w:szCs w:val="16"/>
              </w:rPr>
              <w:br/>
            </w:r>
          </w:p>
          <w:p w14:paraId="2E161199" w14:textId="77777777" w:rsidR="00206FC3" w:rsidRDefault="006B41AC" w:rsidP="001F3186">
            <w:pPr>
              <w:pStyle w:val="WMOBodyText"/>
              <w:spacing w:before="120" w:after="120"/>
              <w:ind w:right="-113"/>
              <w:jc w:val="left"/>
              <w:rPr>
                <w:rFonts w:cstheme="majorHAnsi"/>
                <w:sz w:val="16"/>
                <w:szCs w:val="16"/>
              </w:rPr>
            </w:pPr>
            <w:r w:rsidRPr="00417D36">
              <w:rPr>
                <w:rFonts w:cstheme="majorHAnsi"/>
                <w:sz w:val="16"/>
                <w:szCs w:val="16"/>
              </w:rPr>
              <w:t>2024</w:t>
            </w:r>
            <w:r w:rsidRPr="00417D36">
              <w:rPr>
                <w:rFonts w:cstheme="majorHAnsi"/>
                <w:sz w:val="16"/>
                <w:szCs w:val="16"/>
              </w:rPr>
              <w:br/>
            </w:r>
          </w:p>
          <w:p w14:paraId="47B54CFB" w14:textId="3349B79F" w:rsidR="006B41AC" w:rsidRPr="00417D36" w:rsidRDefault="00417D36" w:rsidP="001F3186">
            <w:pPr>
              <w:pStyle w:val="WMOBodyText"/>
              <w:spacing w:before="120" w:after="120"/>
              <w:ind w:right="-113"/>
              <w:jc w:val="left"/>
              <w:rPr>
                <w:rFonts w:cstheme="majorHAnsi"/>
                <w:sz w:val="16"/>
                <w:szCs w:val="16"/>
              </w:rPr>
            </w:pPr>
            <w:r>
              <w:rPr>
                <w:rFonts w:cstheme="majorHAnsi"/>
                <w:sz w:val="16"/>
                <w:szCs w:val="16"/>
              </w:rPr>
              <w:br/>
            </w:r>
          </w:p>
          <w:p w14:paraId="11572276"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2027</w:t>
            </w:r>
            <w:r w:rsidRPr="00417D36">
              <w:rPr>
                <w:rFonts w:cstheme="majorHAnsi"/>
                <w:sz w:val="16"/>
                <w:szCs w:val="16"/>
              </w:rPr>
              <w:br/>
            </w:r>
          </w:p>
          <w:p w14:paraId="4211042A" w14:textId="77777777" w:rsidR="00206FC3" w:rsidRPr="00417D36" w:rsidRDefault="00206FC3" w:rsidP="001F3186">
            <w:pPr>
              <w:pStyle w:val="WMOBodyText"/>
              <w:spacing w:before="120" w:after="120"/>
              <w:ind w:right="-113"/>
              <w:jc w:val="left"/>
              <w:rPr>
                <w:rFonts w:cstheme="majorHAnsi"/>
                <w:sz w:val="16"/>
                <w:szCs w:val="16"/>
              </w:rPr>
            </w:pPr>
          </w:p>
          <w:p w14:paraId="48612010"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2027</w:t>
            </w:r>
          </w:p>
        </w:tc>
      </w:tr>
      <w:tr w:rsidR="006B41AC" w:rsidRPr="00417D36" w14:paraId="4C47A669" w14:textId="77777777" w:rsidTr="0071789B">
        <w:trPr>
          <w:trHeight w:val="300"/>
        </w:trPr>
        <w:tc>
          <w:tcPr>
            <w:tcW w:w="594" w:type="dxa"/>
            <w:tcBorders>
              <w:bottom w:val="single" w:sz="4" w:space="0" w:color="auto"/>
            </w:tcBorders>
          </w:tcPr>
          <w:p w14:paraId="1A3F8E9D" w14:textId="77777777" w:rsidR="006B41AC" w:rsidRPr="00417D36" w:rsidRDefault="006B41AC" w:rsidP="001F3186">
            <w:pPr>
              <w:pStyle w:val="WMOBodyText"/>
              <w:spacing w:before="120" w:after="120"/>
              <w:ind w:right="-113"/>
              <w:jc w:val="center"/>
              <w:rPr>
                <w:rFonts w:cstheme="majorHAnsi"/>
                <w:b/>
                <w:i/>
                <w:iCs/>
                <w:sz w:val="16"/>
                <w:szCs w:val="16"/>
              </w:rPr>
            </w:pPr>
            <w:r w:rsidRPr="00417D36">
              <w:rPr>
                <w:rFonts w:cstheme="majorHAnsi"/>
                <w:bCs/>
                <w:sz w:val="16"/>
                <w:szCs w:val="16"/>
              </w:rPr>
              <w:t>18</w:t>
            </w:r>
          </w:p>
        </w:tc>
        <w:tc>
          <w:tcPr>
            <w:tcW w:w="2167" w:type="dxa"/>
            <w:tcBorders>
              <w:bottom w:val="single" w:sz="4" w:space="0" w:color="auto"/>
            </w:tcBorders>
          </w:tcPr>
          <w:p w14:paraId="134ED04A" w14:textId="77777777" w:rsidR="006B41AC" w:rsidRPr="00206FC3" w:rsidRDefault="006B41AC" w:rsidP="001F3186">
            <w:pPr>
              <w:pStyle w:val="WMOBodyText"/>
              <w:spacing w:before="120" w:after="120"/>
              <w:ind w:right="-113"/>
              <w:rPr>
                <w:rFonts w:cstheme="majorHAnsi"/>
                <w:sz w:val="16"/>
                <w:szCs w:val="16"/>
                <w:lang w:val="en-US"/>
              </w:rPr>
            </w:pPr>
            <w:r w:rsidRPr="00206FC3">
              <w:rPr>
                <w:rFonts w:cstheme="majorHAnsi"/>
                <w:sz w:val="16"/>
                <w:szCs w:val="16"/>
                <w:lang w:val="en-US"/>
              </w:rPr>
              <w:t>Cross-domain</w:t>
            </w:r>
          </w:p>
          <w:p w14:paraId="519963A6" w14:textId="77777777" w:rsidR="006B41AC" w:rsidRPr="00206FC3" w:rsidRDefault="006B41AC" w:rsidP="001F3186">
            <w:pPr>
              <w:pStyle w:val="WMOBodyText"/>
              <w:numPr>
                <w:ilvl w:val="0"/>
                <w:numId w:val="29"/>
              </w:numPr>
              <w:spacing w:before="120" w:after="120"/>
              <w:ind w:left="308" w:right="-113" w:hanging="283"/>
              <w:rPr>
                <w:rFonts w:cstheme="majorBidi"/>
                <w:sz w:val="16"/>
                <w:szCs w:val="16"/>
              </w:rPr>
            </w:pPr>
            <w:r w:rsidRPr="00206FC3">
              <w:rPr>
                <w:rFonts w:cstheme="majorBidi"/>
                <w:sz w:val="16"/>
                <w:szCs w:val="16"/>
                <w:lang w:val="en-US"/>
              </w:rPr>
              <w:t>Coastal inundation/storm surge</w:t>
            </w:r>
          </w:p>
          <w:p w14:paraId="67CFE89F" w14:textId="77777777" w:rsidR="006B41AC" w:rsidRPr="00206FC3" w:rsidRDefault="006B41AC" w:rsidP="001F3186">
            <w:pPr>
              <w:pStyle w:val="WMOBodyText"/>
              <w:numPr>
                <w:ilvl w:val="0"/>
                <w:numId w:val="29"/>
              </w:numPr>
              <w:spacing w:before="120" w:after="120"/>
              <w:ind w:left="308" w:right="-113" w:hanging="283"/>
              <w:rPr>
                <w:rFonts w:cstheme="majorBidi"/>
                <w:sz w:val="16"/>
                <w:szCs w:val="16"/>
                <w:lang w:val="en-US"/>
              </w:rPr>
            </w:pPr>
            <w:r w:rsidRPr="00206FC3">
              <w:rPr>
                <w:rFonts w:cstheme="majorBidi"/>
                <w:sz w:val="16"/>
                <w:szCs w:val="16"/>
                <w:lang w:val="en-US"/>
              </w:rPr>
              <w:t xml:space="preserve">Cryosphere </w:t>
            </w:r>
          </w:p>
          <w:p w14:paraId="0490BD10" w14:textId="4952B99D" w:rsidR="00835C98" w:rsidRPr="00206FC3" w:rsidRDefault="00835C98" w:rsidP="001F3186">
            <w:pPr>
              <w:pStyle w:val="WMOBodyText"/>
              <w:numPr>
                <w:ilvl w:val="0"/>
                <w:numId w:val="29"/>
              </w:numPr>
              <w:spacing w:before="120" w:after="120"/>
              <w:ind w:left="308" w:right="-113" w:hanging="283"/>
              <w:rPr>
                <w:rFonts w:cstheme="majorBidi"/>
                <w:sz w:val="16"/>
                <w:szCs w:val="16"/>
                <w:lang w:val="en-US"/>
              </w:rPr>
            </w:pPr>
            <w:r w:rsidRPr="00206FC3">
              <w:rPr>
                <w:rFonts w:cstheme="majorBidi"/>
                <w:sz w:val="16"/>
                <w:szCs w:val="16"/>
                <w:lang w:val="en-US"/>
              </w:rPr>
              <w:t>Emerging hazards</w:t>
            </w:r>
          </w:p>
        </w:tc>
        <w:tc>
          <w:tcPr>
            <w:tcW w:w="4466" w:type="dxa"/>
            <w:gridSpan w:val="4"/>
            <w:tcBorders>
              <w:bottom w:val="single" w:sz="4" w:space="0" w:color="auto"/>
            </w:tcBorders>
          </w:tcPr>
          <w:p w14:paraId="3FB1B58D" w14:textId="3D42958D" w:rsidR="006B41AC" w:rsidRDefault="006B41AC" w:rsidP="001F3186">
            <w:pPr>
              <w:pStyle w:val="WMOBodyText"/>
              <w:spacing w:before="120" w:after="120"/>
              <w:ind w:right="-113"/>
              <w:jc w:val="left"/>
              <w:rPr>
                <w:rFonts w:cstheme="majorHAnsi"/>
                <w:sz w:val="16"/>
                <w:szCs w:val="16"/>
              </w:rPr>
            </w:pPr>
            <w:r w:rsidRPr="00206FC3">
              <w:rPr>
                <w:rFonts w:cstheme="majorHAnsi"/>
                <w:sz w:val="16"/>
                <w:szCs w:val="16"/>
              </w:rPr>
              <w:t xml:space="preserve">D6.3 </w:t>
            </w:r>
            <w:r w:rsidR="000A6EAC" w:rsidRPr="00206FC3">
              <w:rPr>
                <w:rFonts w:cstheme="majorHAnsi"/>
                <w:sz w:val="16"/>
                <w:szCs w:val="16"/>
              </w:rPr>
              <w:t>–</w:t>
            </w:r>
            <w:r w:rsidRPr="00206FC3">
              <w:rPr>
                <w:rFonts w:cstheme="majorHAnsi"/>
                <w:sz w:val="16"/>
                <w:szCs w:val="16"/>
              </w:rPr>
              <w:t xml:space="preserve"> CIFI</w:t>
            </w:r>
            <w:r w:rsidR="000A6EAC" w:rsidRPr="00206FC3">
              <w:rPr>
                <w:rFonts w:cstheme="majorHAnsi"/>
                <w:sz w:val="16"/>
                <w:szCs w:val="16"/>
              </w:rPr>
              <w:t xml:space="preserve"> Coastal Inundation Forecasting Initiative</w:t>
            </w:r>
            <w:r w:rsidRPr="00206FC3">
              <w:rPr>
                <w:rFonts w:cstheme="majorHAnsi"/>
                <w:sz w:val="16"/>
                <w:szCs w:val="16"/>
              </w:rPr>
              <w:br/>
              <w:t>support to RSMCs for Numerical Ocean Prediction</w:t>
            </w:r>
            <w:r w:rsidR="00530E4D" w:rsidRPr="00206FC3">
              <w:rPr>
                <w:rFonts w:cstheme="majorHAnsi"/>
                <w:sz w:val="16"/>
                <w:szCs w:val="16"/>
              </w:rPr>
              <w:t xml:space="preserve"> and Global Numerical Storm Surge Prediction</w:t>
            </w:r>
          </w:p>
          <w:p w14:paraId="085E71F3" w14:textId="77777777" w:rsidR="00206FC3" w:rsidRPr="00206FC3" w:rsidRDefault="00206FC3" w:rsidP="001F3186">
            <w:pPr>
              <w:pStyle w:val="WMOBodyText"/>
              <w:spacing w:before="120" w:after="120"/>
              <w:ind w:right="-113"/>
              <w:jc w:val="left"/>
              <w:rPr>
                <w:rFonts w:cstheme="majorHAnsi"/>
                <w:sz w:val="16"/>
                <w:szCs w:val="16"/>
              </w:rPr>
            </w:pPr>
          </w:p>
          <w:p w14:paraId="5EC09493" w14:textId="77777777" w:rsidR="006B41AC" w:rsidRPr="00206FC3" w:rsidRDefault="006B41AC" w:rsidP="001F3186">
            <w:pPr>
              <w:pStyle w:val="WMOBodyText"/>
              <w:spacing w:before="120" w:after="120"/>
              <w:ind w:right="-113"/>
              <w:jc w:val="left"/>
              <w:rPr>
                <w:rFonts w:cstheme="majorHAnsi"/>
                <w:i/>
                <w:iCs/>
                <w:sz w:val="16"/>
                <w:szCs w:val="16"/>
              </w:rPr>
            </w:pPr>
            <w:r w:rsidRPr="00206FC3">
              <w:rPr>
                <w:rFonts w:cstheme="majorHAnsi"/>
                <w:sz w:val="16"/>
                <w:szCs w:val="16"/>
              </w:rPr>
              <w:t xml:space="preserve">G9 - Establishment of Regional Hydrological </w:t>
            </w:r>
            <w:proofErr w:type="spellStart"/>
            <w:r w:rsidRPr="00206FC3">
              <w:rPr>
                <w:rFonts w:cstheme="majorHAnsi"/>
                <w:sz w:val="16"/>
                <w:szCs w:val="16"/>
              </w:rPr>
              <w:t>Centers</w:t>
            </w:r>
            <w:proofErr w:type="spellEnd"/>
            <w:r w:rsidRPr="00206FC3">
              <w:rPr>
                <w:rFonts w:cstheme="majorHAnsi"/>
                <w:sz w:val="16"/>
                <w:szCs w:val="16"/>
              </w:rPr>
              <w:t xml:space="preserve"> on snow cover prediction under WIPPS banner</w:t>
            </w:r>
            <w:r w:rsidRPr="00206FC3">
              <w:rPr>
                <w:rFonts w:cstheme="majorHAnsi"/>
                <w:i/>
                <w:iCs/>
                <w:sz w:val="16"/>
                <w:szCs w:val="16"/>
              </w:rPr>
              <w:t xml:space="preserve"> </w:t>
            </w:r>
          </w:p>
        </w:tc>
        <w:tc>
          <w:tcPr>
            <w:tcW w:w="2188" w:type="dxa"/>
            <w:gridSpan w:val="2"/>
            <w:tcBorders>
              <w:bottom w:val="single" w:sz="4" w:space="0" w:color="auto"/>
            </w:tcBorders>
          </w:tcPr>
          <w:p w14:paraId="1D10AE63" w14:textId="3E7022E1" w:rsidR="006B41AC" w:rsidRPr="00417D36" w:rsidRDefault="003C3503" w:rsidP="001F3186">
            <w:pPr>
              <w:pStyle w:val="WMOBodyText"/>
              <w:spacing w:before="120" w:after="120"/>
              <w:ind w:right="-113"/>
              <w:jc w:val="left"/>
              <w:rPr>
                <w:rFonts w:cstheme="majorHAnsi"/>
                <w:sz w:val="16"/>
                <w:szCs w:val="16"/>
              </w:rPr>
            </w:pPr>
            <w:r w:rsidRPr="003C3503">
              <w:rPr>
                <w:rFonts w:cstheme="majorHAnsi"/>
                <w:sz w:val="16"/>
                <w:szCs w:val="16"/>
              </w:rPr>
              <w:t>Tech Regulations and Guidance</w:t>
            </w:r>
            <w:r w:rsidRPr="003C3503" w:rsidDel="003C3503">
              <w:rPr>
                <w:rFonts w:cstheme="majorHAnsi"/>
                <w:sz w:val="16"/>
                <w:szCs w:val="16"/>
              </w:rPr>
              <w:t xml:space="preserve"> </w:t>
            </w:r>
            <w:r w:rsidR="006B41AC" w:rsidRPr="00417D36">
              <w:rPr>
                <w:rFonts w:cstheme="majorHAnsi"/>
                <w:sz w:val="16"/>
                <w:szCs w:val="16"/>
              </w:rPr>
              <w:br/>
            </w:r>
            <w:r w:rsidR="006B41AC" w:rsidRPr="00417D36">
              <w:rPr>
                <w:rFonts w:cstheme="majorHAnsi"/>
                <w:sz w:val="16"/>
                <w:szCs w:val="16"/>
              </w:rPr>
              <w:br/>
            </w:r>
          </w:p>
          <w:p w14:paraId="385CE684"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Technical regulations</w:t>
            </w:r>
          </w:p>
        </w:tc>
        <w:tc>
          <w:tcPr>
            <w:tcW w:w="1138" w:type="dxa"/>
            <w:gridSpan w:val="2"/>
            <w:tcBorders>
              <w:bottom w:val="single" w:sz="4" w:space="0" w:color="auto"/>
            </w:tcBorders>
          </w:tcPr>
          <w:p w14:paraId="5F04327D" w14:textId="6EF6F7B7" w:rsidR="006B41AC" w:rsidRPr="00417D36" w:rsidRDefault="00B31063" w:rsidP="001F3186">
            <w:pPr>
              <w:pStyle w:val="WMOBodyText"/>
              <w:spacing w:before="120" w:after="120"/>
              <w:ind w:right="-113"/>
              <w:jc w:val="left"/>
              <w:rPr>
                <w:rFonts w:cstheme="majorHAnsi"/>
                <w:sz w:val="16"/>
                <w:szCs w:val="16"/>
              </w:rPr>
            </w:pPr>
            <w:r>
              <w:rPr>
                <w:rFonts w:cstheme="majorHAnsi"/>
                <w:sz w:val="16"/>
                <w:szCs w:val="16"/>
              </w:rPr>
              <w:t>SERCOM</w:t>
            </w:r>
            <w:r w:rsidR="003C3503">
              <w:rPr>
                <w:rFonts w:cstheme="majorHAnsi"/>
                <w:sz w:val="16"/>
                <w:szCs w:val="16"/>
              </w:rPr>
              <w:t xml:space="preserve"> and INFCOM</w:t>
            </w:r>
            <w:r w:rsidR="006B41AC" w:rsidRPr="00417D36">
              <w:rPr>
                <w:rFonts w:cstheme="majorHAnsi"/>
                <w:sz w:val="16"/>
                <w:szCs w:val="16"/>
              </w:rPr>
              <w:br/>
            </w:r>
            <w:r w:rsidR="006B41AC" w:rsidRPr="00417D36">
              <w:rPr>
                <w:rFonts w:cstheme="majorHAnsi"/>
                <w:sz w:val="16"/>
                <w:szCs w:val="16"/>
              </w:rPr>
              <w:br/>
            </w:r>
          </w:p>
          <w:p w14:paraId="66BC0F4A" w14:textId="40944B57" w:rsidR="006B41AC" w:rsidRPr="00417D36" w:rsidRDefault="4E270CB1" w:rsidP="001F3186">
            <w:pPr>
              <w:pStyle w:val="WMOBodyText"/>
              <w:spacing w:before="120" w:after="120"/>
              <w:ind w:right="-113"/>
              <w:jc w:val="left"/>
              <w:rPr>
                <w:rFonts w:cstheme="majorBidi"/>
                <w:i/>
                <w:iCs/>
                <w:sz w:val="16"/>
                <w:szCs w:val="16"/>
              </w:rPr>
            </w:pPr>
            <w:r w:rsidRPr="74E739FF">
              <w:rPr>
                <w:rFonts w:cstheme="majorBidi"/>
                <w:sz w:val="16"/>
                <w:szCs w:val="16"/>
              </w:rPr>
              <w:t xml:space="preserve">INFCOM, </w:t>
            </w:r>
          </w:p>
        </w:tc>
        <w:tc>
          <w:tcPr>
            <w:tcW w:w="1218" w:type="dxa"/>
            <w:tcBorders>
              <w:bottom w:val="single" w:sz="4" w:space="0" w:color="auto"/>
            </w:tcBorders>
          </w:tcPr>
          <w:p w14:paraId="57A36BD0" w14:textId="138A097D" w:rsidR="006B41AC" w:rsidRDefault="00B31063" w:rsidP="001F3186">
            <w:pPr>
              <w:pStyle w:val="WMOBodyText"/>
              <w:spacing w:before="120" w:after="120"/>
              <w:ind w:right="-113"/>
              <w:jc w:val="left"/>
              <w:rPr>
                <w:rFonts w:cstheme="majorHAnsi"/>
                <w:sz w:val="16"/>
                <w:szCs w:val="16"/>
              </w:rPr>
            </w:pPr>
            <w:r>
              <w:rPr>
                <w:rFonts w:cstheme="majorHAnsi"/>
                <w:sz w:val="16"/>
                <w:szCs w:val="16"/>
              </w:rPr>
              <w:t>S/MMO</w:t>
            </w:r>
            <w:r w:rsidR="006B41AC" w:rsidRPr="00417D36">
              <w:rPr>
                <w:rFonts w:cstheme="majorHAnsi"/>
                <w:sz w:val="16"/>
                <w:szCs w:val="16"/>
              </w:rPr>
              <w:br/>
            </w:r>
            <w:r w:rsidR="006B41AC" w:rsidRPr="00417D36">
              <w:rPr>
                <w:rFonts w:cstheme="majorHAnsi"/>
                <w:sz w:val="16"/>
                <w:szCs w:val="16"/>
              </w:rPr>
              <w:br/>
            </w:r>
          </w:p>
          <w:p w14:paraId="0B7AD06D" w14:textId="77777777" w:rsidR="00206FC3" w:rsidRPr="00417D36" w:rsidRDefault="00206FC3" w:rsidP="001F3186">
            <w:pPr>
              <w:pStyle w:val="WMOBodyText"/>
              <w:spacing w:before="120" w:after="120"/>
              <w:ind w:right="-113"/>
              <w:jc w:val="left"/>
              <w:rPr>
                <w:rFonts w:cstheme="majorHAnsi"/>
                <w:sz w:val="16"/>
                <w:szCs w:val="16"/>
              </w:rPr>
            </w:pPr>
          </w:p>
          <w:p w14:paraId="0C80D02C"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I/WIPPS</w:t>
            </w:r>
          </w:p>
        </w:tc>
        <w:tc>
          <w:tcPr>
            <w:tcW w:w="1131" w:type="dxa"/>
            <w:tcBorders>
              <w:bottom w:val="single" w:sz="4" w:space="0" w:color="auto"/>
            </w:tcBorders>
          </w:tcPr>
          <w:p w14:paraId="14C0303F" w14:textId="509E6F35" w:rsidR="00206FC3" w:rsidRDefault="003C3503" w:rsidP="001F3186">
            <w:pPr>
              <w:pStyle w:val="WMOBodyText"/>
              <w:spacing w:before="120" w:after="120"/>
              <w:ind w:right="-113"/>
              <w:jc w:val="left"/>
              <w:rPr>
                <w:rFonts w:cstheme="majorHAnsi"/>
                <w:sz w:val="16"/>
                <w:szCs w:val="16"/>
              </w:rPr>
            </w:pPr>
            <w:r>
              <w:rPr>
                <w:rFonts w:cstheme="majorHAnsi"/>
                <w:sz w:val="16"/>
                <w:szCs w:val="16"/>
              </w:rPr>
              <w:t xml:space="preserve">Manual and guidance </w:t>
            </w:r>
            <w:r w:rsidR="006B41AC" w:rsidRPr="00417D36">
              <w:rPr>
                <w:rFonts w:cstheme="majorHAnsi"/>
                <w:sz w:val="16"/>
                <w:szCs w:val="16"/>
              </w:rPr>
              <w:br/>
            </w:r>
          </w:p>
          <w:p w14:paraId="0EE74B19" w14:textId="77777777" w:rsidR="00206FC3" w:rsidRPr="00417D36" w:rsidRDefault="00206FC3" w:rsidP="001F3186">
            <w:pPr>
              <w:pStyle w:val="WMOBodyText"/>
              <w:spacing w:before="120" w:after="120"/>
              <w:ind w:right="-113"/>
              <w:jc w:val="left"/>
              <w:rPr>
                <w:rFonts w:cstheme="majorHAnsi"/>
                <w:sz w:val="16"/>
                <w:szCs w:val="16"/>
              </w:rPr>
            </w:pPr>
          </w:p>
          <w:p w14:paraId="32FB826B" w14:textId="77777777" w:rsidR="006B41AC" w:rsidRPr="00417D36" w:rsidRDefault="006B41AC" w:rsidP="001F3186">
            <w:pPr>
              <w:pStyle w:val="WMOBodyText"/>
              <w:spacing w:before="120" w:after="120"/>
              <w:ind w:right="-113"/>
              <w:jc w:val="left"/>
              <w:rPr>
                <w:rFonts w:cstheme="majorHAnsi"/>
                <w:i/>
                <w:iCs/>
                <w:sz w:val="16"/>
                <w:szCs w:val="16"/>
              </w:rPr>
            </w:pPr>
            <w:r w:rsidRPr="00417D36">
              <w:rPr>
                <w:rFonts w:cstheme="majorHAnsi"/>
                <w:sz w:val="16"/>
                <w:szCs w:val="16"/>
              </w:rPr>
              <w:t>Manual, Guide updates</w:t>
            </w:r>
          </w:p>
        </w:tc>
        <w:tc>
          <w:tcPr>
            <w:tcW w:w="1195" w:type="dxa"/>
            <w:tcBorders>
              <w:bottom w:val="single" w:sz="4" w:space="0" w:color="auto"/>
            </w:tcBorders>
          </w:tcPr>
          <w:p w14:paraId="75C707E1" w14:textId="704313DC" w:rsidR="006B41AC" w:rsidRDefault="003C3503" w:rsidP="001F3186">
            <w:pPr>
              <w:pStyle w:val="WMOBodyText"/>
              <w:spacing w:before="120" w:after="120"/>
              <w:ind w:right="-113"/>
              <w:jc w:val="left"/>
              <w:rPr>
                <w:rFonts w:cstheme="majorHAnsi"/>
                <w:sz w:val="16"/>
                <w:szCs w:val="16"/>
              </w:rPr>
            </w:pPr>
            <w:r>
              <w:rPr>
                <w:rFonts w:cstheme="majorHAnsi"/>
                <w:sz w:val="16"/>
                <w:szCs w:val="16"/>
              </w:rPr>
              <w:t>High</w:t>
            </w:r>
            <w:r w:rsidR="006B41AC" w:rsidRPr="00417D36">
              <w:rPr>
                <w:rFonts w:cstheme="majorHAnsi"/>
                <w:sz w:val="16"/>
                <w:szCs w:val="16"/>
              </w:rPr>
              <w:br/>
            </w:r>
            <w:r w:rsidR="006B41AC" w:rsidRPr="00417D36">
              <w:rPr>
                <w:rFonts w:cstheme="majorHAnsi"/>
                <w:sz w:val="16"/>
                <w:szCs w:val="16"/>
              </w:rPr>
              <w:br/>
            </w:r>
          </w:p>
          <w:p w14:paraId="0BDDDC2B" w14:textId="77777777" w:rsidR="00206FC3" w:rsidRPr="00417D36" w:rsidRDefault="00206FC3" w:rsidP="001F3186">
            <w:pPr>
              <w:pStyle w:val="WMOBodyText"/>
              <w:spacing w:before="120" w:after="120"/>
              <w:ind w:right="-113"/>
              <w:jc w:val="left"/>
              <w:rPr>
                <w:rFonts w:cstheme="majorHAnsi"/>
                <w:sz w:val="16"/>
                <w:szCs w:val="16"/>
              </w:rPr>
            </w:pPr>
          </w:p>
          <w:p w14:paraId="79BCC114"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Low</w:t>
            </w:r>
          </w:p>
        </w:tc>
        <w:tc>
          <w:tcPr>
            <w:tcW w:w="978" w:type="dxa"/>
            <w:tcBorders>
              <w:bottom w:val="single" w:sz="4" w:space="0" w:color="auto"/>
            </w:tcBorders>
          </w:tcPr>
          <w:p w14:paraId="594819FE" w14:textId="585DE2B8" w:rsidR="006B41AC" w:rsidRDefault="003C3503" w:rsidP="001F3186">
            <w:pPr>
              <w:pStyle w:val="WMOBodyText"/>
              <w:spacing w:before="120" w:after="120"/>
              <w:ind w:right="-113"/>
              <w:jc w:val="left"/>
              <w:rPr>
                <w:rFonts w:cstheme="majorHAnsi"/>
                <w:sz w:val="16"/>
                <w:szCs w:val="16"/>
              </w:rPr>
            </w:pPr>
            <w:r>
              <w:rPr>
                <w:rFonts w:cstheme="majorHAnsi"/>
                <w:sz w:val="16"/>
                <w:szCs w:val="16"/>
              </w:rPr>
              <w:t>2025</w:t>
            </w:r>
            <w:r w:rsidR="006B41AC" w:rsidRPr="00417D36">
              <w:rPr>
                <w:rFonts w:cstheme="majorHAnsi"/>
                <w:sz w:val="16"/>
                <w:szCs w:val="16"/>
              </w:rPr>
              <w:br/>
            </w:r>
            <w:r w:rsidR="006B41AC" w:rsidRPr="00417D36">
              <w:rPr>
                <w:rFonts w:cstheme="majorHAnsi"/>
                <w:sz w:val="16"/>
                <w:szCs w:val="16"/>
              </w:rPr>
              <w:br/>
            </w:r>
          </w:p>
          <w:p w14:paraId="51F6D1F4" w14:textId="77777777" w:rsidR="00206FC3" w:rsidRPr="00417D36" w:rsidRDefault="00206FC3" w:rsidP="001F3186">
            <w:pPr>
              <w:pStyle w:val="WMOBodyText"/>
              <w:spacing w:before="120" w:after="120"/>
              <w:ind w:right="-113"/>
              <w:jc w:val="left"/>
              <w:rPr>
                <w:rFonts w:cstheme="majorHAnsi"/>
                <w:sz w:val="16"/>
                <w:szCs w:val="16"/>
              </w:rPr>
            </w:pPr>
          </w:p>
          <w:p w14:paraId="2AC7C119"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2027</w:t>
            </w:r>
          </w:p>
        </w:tc>
      </w:tr>
      <w:tr w:rsidR="006B41AC" w:rsidRPr="00417D36" w14:paraId="30834F63" w14:textId="77777777" w:rsidTr="0071789B">
        <w:trPr>
          <w:trHeight w:val="300"/>
        </w:trPr>
        <w:tc>
          <w:tcPr>
            <w:tcW w:w="594" w:type="dxa"/>
            <w:shd w:val="clear" w:color="auto" w:fill="DBE5F1" w:themeFill="accent1" w:themeFillTint="33"/>
            <w:vAlign w:val="center"/>
          </w:tcPr>
          <w:p w14:paraId="73C7EB2D" w14:textId="77777777" w:rsidR="006B41AC" w:rsidRPr="00417D36" w:rsidRDefault="006B41AC" w:rsidP="001F3186">
            <w:pPr>
              <w:jc w:val="center"/>
              <w:rPr>
                <w:rFonts w:cstheme="majorHAnsi"/>
                <w:sz w:val="16"/>
                <w:szCs w:val="16"/>
              </w:rPr>
            </w:pPr>
          </w:p>
        </w:tc>
        <w:tc>
          <w:tcPr>
            <w:tcW w:w="14481" w:type="dxa"/>
            <w:gridSpan w:val="13"/>
            <w:shd w:val="clear" w:color="auto" w:fill="DBE5F1" w:themeFill="accent1" w:themeFillTint="33"/>
            <w:vAlign w:val="center"/>
          </w:tcPr>
          <w:p w14:paraId="5795FFCD" w14:textId="77777777" w:rsidR="006B41AC" w:rsidRPr="00417D36" w:rsidRDefault="006B41AC" w:rsidP="001F3186">
            <w:pPr>
              <w:spacing w:before="120" w:after="120"/>
              <w:jc w:val="center"/>
              <w:rPr>
                <w:rFonts w:cstheme="majorHAnsi"/>
                <w:b/>
                <w:sz w:val="16"/>
                <w:szCs w:val="16"/>
              </w:rPr>
            </w:pPr>
            <w:r w:rsidRPr="00417D36">
              <w:rPr>
                <w:rFonts w:cstheme="majorHAnsi"/>
                <w:b/>
                <w:sz w:val="16"/>
                <w:szCs w:val="16"/>
                <w:lang w:val="en-US"/>
              </w:rPr>
              <w:t>Limited area NWP</w:t>
            </w:r>
          </w:p>
        </w:tc>
      </w:tr>
      <w:tr w:rsidR="006B41AC" w:rsidRPr="00417D36" w14:paraId="37E480C4" w14:textId="77777777" w:rsidTr="0071789B">
        <w:trPr>
          <w:trHeight w:val="300"/>
        </w:trPr>
        <w:tc>
          <w:tcPr>
            <w:tcW w:w="594" w:type="dxa"/>
          </w:tcPr>
          <w:p w14:paraId="388962BB" w14:textId="77777777" w:rsidR="006B41AC" w:rsidRPr="00417D36" w:rsidRDefault="006B41AC" w:rsidP="001F3186">
            <w:pPr>
              <w:pStyle w:val="WMOBodyText"/>
              <w:spacing w:before="120" w:after="120"/>
              <w:ind w:right="-113"/>
              <w:jc w:val="center"/>
              <w:rPr>
                <w:rFonts w:cstheme="majorHAnsi"/>
                <w:b/>
                <w:i/>
                <w:iCs/>
                <w:sz w:val="16"/>
                <w:szCs w:val="16"/>
              </w:rPr>
            </w:pPr>
            <w:r w:rsidRPr="00417D36">
              <w:rPr>
                <w:rFonts w:cstheme="majorHAnsi"/>
                <w:bCs/>
                <w:sz w:val="16"/>
                <w:szCs w:val="16"/>
              </w:rPr>
              <w:t>19</w:t>
            </w:r>
          </w:p>
        </w:tc>
        <w:tc>
          <w:tcPr>
            <w:tcW w:w="2167" w:type="dxa"/>
          </w:tcPr>
          <w:p w14:paraId="099D6AA4"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Non-hazard specific/cross-cutting</w:t>
            </w:r>
          </w:p>
        </w:tc>
        <w:tc>
          <w:tcPr>
            <w:tcW w:w="4466" w:type="dxa"/>
            <w:gridSpan w:val="4"/>
          </w:tcPr>
          <w:p w14:paraId="7710CCB9"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D1.2 - Update of the mandatory/recommended products from RSMCs for limited-area NWP </w:t>
            </w:r>
          </w:p>
          <w:p w14:paraId="5A8AC96B"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D1.3 - Identification of potential RSMCs for limited-area NWP </w:t>
            </w:r>
          </w:p>
        </w:tc>
        <w:tc>
          <w:tcPr>
            <w:tcW w:w="2188" w:type="dxa"/>
            <w:gridSpan w:val="2"/>
          </w:tcPr>
          <w:p w14:paraId="195E0396"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Regulatory material</w:t>
            </w:r>
            <w:r w:rsidRPr="00417D36">
              <w:rPr>
                <w:rFonts w:cstheme="majorHAnsi"/>
                <w:sz w:val="16"/>
                <w:szCs w:val="16"/>
              </w:rPr>
              <w:br/>
            </w:r>
            <w:r w:rsidRPr="00417D36">
              <w:rPr>
                <w:rFonts w:cstheme="majorHAnsi"/>
                <w:sz w:val="16"/>
                <w:szCs w:val="16"/>
              </w:rPr>
              <w:br/>
            </w:r>
          </w:p>
          <w:p w14:paraId="46BC52AE"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Investigation</w:t>
            </w:r>
          </w:p>
        </w:tc>
        <w:tc>
          <w:tcPr>
            <w:tcW w:w="1138" w:type="dxa"/>
            <w:gridSpan w:val="2"/>
          </w:tcPr>
          <w:p w14:paraId="7E8B725D" w14:textId="77777777" w:rsidR="00417D36" w:rsidRDefault="006B41AC" w:rsidP="001F3186">
            <w:pPr>
              <w:pStyle w:val="WMOBodyText"/>
              <w:spacing w:before="120" w:after="120"/>
              <w:ind w:right="-113"/>
              <w:jc w:val="left"/>
              <w:rPr>
                <w:sz w:val="16"/>
                <w:szCs w:val="16"/>
                <w:lang w:val="pt-BR"/>
              </w:rPr>
            </w:pPr>
            <w:r w:rsidRPr="00417D36">
              <w:rPr>
                <w:rFonts w:cstheme="majorBidi"/>
                <w:sz w:val="16"/>
                <w:szCs w:val="16"/>
                <w:lang w:val="pt-BR"/>
              </w:rPr>
              <w:t>SERCOM, INFCOM</w:t>
            </w:r>
            <w:r w:rsidRPr="00417D36">
              <w:rPr>
                <w:sz w:val="16"/>
                <w:szCs w:val="16"/>
                <w:lang w:val="pt-BR"/>
              </w:rPr>
              <w:br/>
            </w:r>
            <w:r w:rsidRPr="00417D36">
              <w:rPr>
                <w:sz w:val="16"/>
                <w:szCs w:val="16"/>
                <w:lang w:val="pt-BR"/>
              </w:rPr>
              <w:br/>
            </w:r>
          </w:p>
          <w:p w14:paraId="41BCB819" w14:textId="5C59DD4B" w:rsidR="006B41AC" w:rsidRPr="00417D36" w:rsidRDefault="006B41AC" w:rsidP="001F3186">
            <w:pPr>
              <w:pStyle w:val="WMOBodyText"/>
              <w:spacing w:before="120" w:after="120"/>
              <w:ind w:right="-113"/>
              <w:jc w:val="left"/>
              <w:rPr>
                <w:rFonts w:cstheme="majorHAnsi"/>
                <w:sz w:val="16"/>
                <w:szCs w:val="16"/>
                <w:lang w:val="pt-BR"/>
              </w:rPr>
            </w:pPr>
            <w:r w:rsidRPr="00417D36">
              <w:rPr>
                <w:rFonts w:cstheme="majorHAnsi"/>
                <w:sz w:val="16"/>
                <w:szCs w:val="16"/>
                <w:lang w:val="pt-BR"/>
              </w:rPr>
              <w:t>INFCOM, RA</w:t>
            </w:r>
          </w:p>
        </w:tc>
        <w:tc>
          <w:tcPr>
            <w:tcW w:w="1218" w:type="dxa"/>
          </w:tcPr>
          <w:p w14:paraId="10D5BD82" w14:textId="4C0FC018" w:rsidR="00417D36" w:rsidRDefault="006B41AC" w:rsidP="001F3186">
            <w:pPr>
              <w:pStyle w:val="WMOBodyText"/>
              <w:spacing w:before="120" w:after="120"/>
              <w:ind w:right="-113"/>
              <w:jc w:val="left"/>
              <w:rPr>
                <w:rFonts w:cstheme="majorHAnsi"/>
                <w:sz w:val="16"/>
                <w:szCs w:val="16"/>
              </w:rPr>
            </w:pPr>
            <w:r w:rsidRPr="00417D36">
              <w:rPr>
                <w:rFonts w:cstheme="majorBidi"/>
                <w:sz w:val="16"/>
                <w:szCs w:val="16"/>
              </w:rPr>
              <w:t>S/DMPS</w:t>
            </w:r>
            <w:r w:rsidR="00206FC3">
              <w:rPr>
                <w:rFonts w:cstheme="majorHAnsi"/>
                <w:sz w:val="16"/>
                <w:szCs w:val="16"/>
              </w:rPr>
              <w:t xml:space="preserve">; </w:t>
            </w:r>
            <w:r w:rsidRPr="00417D36">
              <w:rPr>
                <w:rFonts w:cstheme="majorHAnsi"/>
                <w:sz w:val="16"/>
                <w:szCs w:val="16"/>
              </w:rPr>
              <w:t>I/WIPPS</w:t>
            </w:r>
          </w:p>
          <w:p w14:paraId="21B1A98D" w14:textId="72D3E0B1" w:rsidR="006B41AC" w:rsidRPr="00417D36" w:rsidRDefault="006B41AC" w:rsidP="001F3186">
            <w:pPr>
              <w:pStyle w:val="WMOBodyText"/>
              <w:spacing w:after="120"/>
              <w:ind w:right="-113"/>
              <w:jc w:val="left"/>
              <w:rPr>
                <w:rFonts w:cstheme="majorHAnsi"/>
                <w:sz w:val="16"/>
                <w:szCs w:val="16"/>
              </w:rPr>
            </w:pPr>
            <w:r w:rsidRPr="00417D36">
              <w:rPr>
                <w:rFonts w:cstheme="majorHAnsi"/>
                <w:sz w:val="16"/>
                <w:szCs w:val="16"/>
              </w:rPr>
              <w:t>I/WIPPS</w:t>
            </w:r>
          </w:p>
        </w:tc>
        <w:tc>
          <w:tcPr>
            <w:tcW w:w="1131" w:type="dxa"/>
          </w:tcPr>
          <w:p w14:paraId="37C259C5" w14:textId="08B67016"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Manual and Guide</w:t>
            </w:r>
            <w:r w:rsidRPr="00417D36">
              <w:rPr>
                <w:rFonts w:cstheme="majorHAnsi"/>
                <w:sz w:val="16"/>
                <w:szCs w:val="16"/>
              </w:rPr>
              <w:br/>
            </w:r>
            <w:r w:rsidR="00417D36">
              <w:rPr>
                <w:rFonts w:cstheme="majorHAnsi"/>
                <w:sz w:val="16"/>
                <w:szCs w:val="16"/>
              </w:rPr>
              <w:br/>
            </w:r>
          </w:p>
          <w:p w14:paraId="35FAA259"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Report</w:t>
            </w:r>
          </w:p>
        </w:tc>
        <w:tc>
          <w:tcPr>
            <w:tcW w:w="1195" w:type="dxa"/>
          </w:tcPr>
          <w:p w14:paraId="6B330A9E" w14:textId="64ABCA82" w:rsidR="006B41AC" w:rsidRPr="00417D36" w:rsidRDefault="006B41AC" w:rsidP="001F3186">
            <w:pPr>
              <w:pStyle w:val="WMOBodyText"/>
              <w:spacing w:after="120"/>
              <w:ind w:right="-113"/>
              <w:jc w:val="left"/>
              <w:rPr>
                <w:rFonts w:cstheme="majorHAnsi"/>
                <w:sz w:val="16"/>
                <w:szCs w:val="16"/>
              </w:rPr>
            </w:pPr>
            <w:r w:rsidRPr="00417D36">
              <w:rPr>
                <w:rFonts w:cstheme="majorHAnsi"/>
                <w:sz w:val="16"/>
                <w:szCs w:val="16"/>
              </w:rPr>
              <w:t>High</w:t>
            </w:r>
            <w:r w:rsidRPr="00417D36">
              <w:rPr>
                <w:rFonts w:cstheme="majorHAnsi"/>
                <w:sz w:val="16"/>
                <w:szCs w:val="16"/>
              </w:rPr>
              <w:br/>
            </w:r>
            <w:r w:rsidRPr="00417D36">
              <w:rPr>
                <w:rFonts w:cstheme="majorHAnsi"/>
                <w:sz w:val="16"/>
                <w:szCs w:val="16"/>
              </w:rPr>
              <w:br/>
            </w:r>
            <w:r w:rsidRPr="00417D36">
              <w:rPr>
                <w:rFonts w:cstheme="majorHAnsi"/>
                <w:sz w:val="16"/>
                <w:szCs w:val="16"/>
              </w:rPr>
              <w:br/>
            </w:r>
            <w:r w:rsidR="00417D36">
              <w:rPr>
                <w:rFonts w:cstheme="majorHAnsi"/>
                <w:sz w:val="16"/>
                <w:szCs w:val="16"/>
              </w:rPr>
              <w:br/>
            </w:r>
            <w:proofErr w:type="spellStart"/>
            <w:r w:rsidRPr="00417D36">
              <w:rPr>
                <w:rFonts w:cstheme="majorHAnsi"/>
                <w:sz w:val="16"/>
                <w:szCs w:val="16"/>
              </w:rPr>
              <w:t>High</w:t>
            </w:r>
            <w:proofErr w:type="spellEnd"/>
          </w:p>
        </w:tc>
        <w:tc>
          <w:tcPr>
            <w:tcW w:w="978" w:type="dxa"/>
          </w:tcPr>
          <w:p w14:paraId="202B4AE2" w14:textId="0FC8CE0D" w:rsidR="006B41AC" w:rsidRPr="00417D36" w:rsidRDefault="006B41AC" w:rsidP="001F3186">
            <w:pPr>
              <w:pStyle w:val="WMOBodyText"/>
              <w:spacing w:after="120"/>
              <w:ind w:right="-113"/>
              <w:jc w:val="left"/>
              <w:rPr>
                <w:rFonts w:cstheme="majorHAnsi"/>
                <w:sz w:val="16"/>
                <w:szCs w:val="16"/>
              </w:rPr>
            </w:pPr>
            <w:r w:rsidRPr="00417D36">
              <w:rPr>
                <w:rFonts w:cstheme="majorHAnsi"/>
                <w:sz w:val="16"/>
                <w:szCs w:val="16"/>
              </w:rPr>
              <w:t>2024</w:t>
            </w:r>
            <w:r w:rsidRPr="00417D36">
              <w:rPr>
                <w:rFonts w:cstheme="majorHAnsi"/>
                <w:sz w:val="16"/>
                <w:szCs w:val="16"/>
              </w:rPr>
              <w:br/>
            </w:r>
            <w:r w:rsidRPr="00417D36">
              <w:rPr>
                <w:rFonts w:cstheme="majorHAnsi"/>
                <w:sz w:val="16"/>
                <w:szCs w:val="16"/>
              </w:rPr>
              <w:br/>
            </w:r>
            <w:r w:rsidRPr="00417D36">
              <w:rPr>
                <w:rFonts w:cstheme="majorHAnsi"/>
                <w:sz w:val="16"/>
                <w:szCs w:val="16"/>
              </w:rPr>
              <w:br/>
            </w:r>
            <w:r w:rsidR="00417D36">
              <w:rPr>
                <w:rFonts w:cstheme="majorHAnsi"/>
                <w:sz w:val="16"/>
                <w:szCs w:val="16"/>
              </w:rPr>
              <w:br/>
            </w:r>
            <w:r w:rsidRPr="00417D36">
              <w:rPr>
                <w:rFonts w:cstheme="majorHAnsi"/>
                <w:sz w:val="16"/>
                <w:szCs w:val="16"/>
              </w:rPr>
              <w:t>2024</w:t>
            </w:r>
          </w:p>
        </w:tc>
      </w:tr>
      <w:tr w:rsidR="006B41AC" w:rsidRPr="00417D36" w14:paraId="0F9AC81F" w14:textId="77777777" w:rsidTr="0071789B">
        <w:trPr>
          <w:trHeight w:val="300"/>
        </w:trPr>
        <w:tc>
          <w:tcPr>
            <w:tcW w:w="594" w:type="dxa"/>
          </w:tcPr>
          <w:p w14:paraId="542CAFAD" w14:textId="77777777" w:rsidR="006B41AC" w:rsidRPr="00417D36" w:rsidRDefault="006B41AC" w:rsidP="001F3186">
            <w:pPr>
              <w:pStyle w:val="WMOBodyText"/>
              <w:spacing w:before="120" w:after="120"/>
              <w:ind w:right="-113"/>
              <w:jc w:val="center"/>
              <w:rPr>
                <w:rFonts w:cstheme="majorHAnsi"/>
                <w:b/>
                <w:i/>
                <w:iCs/>
                <w:sz w:val="16"/>
                <w:szCs w:val="16"/>
              </w:rPr>
            </w:pPr>
            <w:r w:rsidRPr="00417D36">
              <w:rPr>
                <w:rFonts w:cstheme="majorHAnsi"/>
                <w:bCs/>
                <w:sz w:val="16"/>
                <w:szCs w:val="16"/>
              </w:rPr>
              <w:lastRenderedPageBreak/>
              <w:t>20</w:t>
            </w:r>
          </w:p>
        </w:tc>
        <w:tc>
          <w:tcPr>
            <w:tcW w:w="2167" w:type="dxa"/>
          </w:tcPr>
          <w:p w14:paraId="515C5CD5" w14:textId="77777777"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Hydrological</w:t>
            </w:r>
          </w:p>
          <w:p w14:paraId="5F62412D" w14:textId="77777777" w:rsidR="006B41AC" w:rsidRPr="00417D36" w:rsidRDefault="006B41AC" w:rsidP="001F3186">
            <w:pPr>
              <w:pStyle w:val="WMOBodyText"/>
              <w:numPr>
                <w:ilvl w:val="0"/>
                <w:numId w:val="24"/>
              </w:numPr>
              <w:spacing w:before="120" w:after="120"/>
              <w:ind w:left="308" w:right="-113" w:hanging="283"/>
              <w:rPr>
                <w:rFonts w:cstheme="majorHAnsi"/>
                <w:sz w:val="16"/>
                <w:szCs w:val="16"/>
                <w:lang w:val="en-US"/>
              </w:rPr>
            </w:pPr>
            <w:r w:rsidRPr="00417D36">
              <w:rPr>
                <w:rFonts w:cstheme="majorHAnsi"/>
                <w:sz w:val="16"/>
                <w:szCs w:val="16"/>
                <w:lang w:val="en-US"/>
              </w:rPr>
              <w:t>Flash floods</w:t>
            </w:r>
          </w:p>
          <w:p w14:paraId="576B4778" w14:textId="77777777" w:rsidR="006B41AC" w:rsidRPr="00417D36" w:rsidRDefault="006B41AC" w:rsidP="001F3186">
            <w:pPr>
              <w:pStyle w:val="WMOBodyText"/>
              <w:numPr>
                <w:ilvl w:val="0"/>
                <w:numId w:val="24"/>
              </w:numPr>
              <w:spacing w:before="120" w:after="120"/>
              <w:ind w:left="308" w:right="-113" w:hanging="283"/>
              <w:rPr>
                <w:rFonts w:cstheme="majorHAnsi"/>
                <w:sz w:val="16"/>
                <w:szCs w:val="16"/>
                <w:lang w:val="en-US"/>
              </w:rPr>
            </w:pPr>
            <w:r w:rsidRPr="00417D36">
              <w:rPr>
                <w:rFonts w:cstheme="majorHAnsi"/>
                <w:sz w:val="16"/>
                <w:szCs w:val="16"/>
                <w:lang w:val="en-US"/>
              </w:rPr>
              <w:t>Riverine floods</w:t>
            </w:r>
          </w:p>
        </w:tc>
        <w:tc>
          <w:tcPr>
            <w:tcW w:w="4466" w:type="dxa"/>
            <w:gridSpan w:val="4"/>
          </w:tcPr>
          <w:p w14:paraId="49A1A48E" w14:textId="77777777" w:rsidR="006B41AC" w:rsidRPr="00417D36" w:rsidRDefault="006B41AC" w:rsidP="001F3186">
            <w:pPr>
              <w:pStyle w:val="WMOBodyText"/>
              <w:spacing w:before="120" w:after="120"/>
              <w:ind w:right="-113"/>
              <w:rPr>
                <w:rFonts w:cstheme="majorHAnsi"/>
                <w:sz w:val="16"/>
                <w:szCs w:val="16"/>
              </w:rPr>
            </w:pPr>
            <w:r w:rsidRPr="00417D36">
              <w:rPr>
                <w:rFonts w:cstheme="majorHAnsi"/>
                <w:sz w:val="16"/>
                <w:szCs w:val="16"/>
              </w:rPr>
              <w:t>D3 - RSHCs for flash flood forecasting</w:t>
            </w:r>
          </w:p>
          <w:p w14:paraId="5932ACE2" w14:textId="77777777" w:rsidR="006B41AC" w:rsidRPr="00417D36" w:rsidRDefault="006B41AC" w:rsidP="001F3186">
            <w:pPr>
              <w:rPr>
                <w:rFonts w:eastAsia="Verdana" w:cstheme="majorHAnsi"/>
                <w:sz w:val="16"/>
                <w:szCs w:val="16"/>
                <w:lang w:eastAsia="zh-TW"/>
              </w:rPr>
            </w:pPr>
          </w:p>
        </w:tc>
        <w:tc>
          <w:tcPr>
            <w:tcW w:w="2188" w:type="dxa"/>
            <w:gridSpan w:val="2"/>
          </w:tcPr>
          <w:p w14:paraId="081F3704" w14:textId="77777777" w:rsidR="006B41AC" w:rsidRPr="00417D36" w:rsidRDefault="006B41AC" w:rsidP="001F3186">
            <w:pPr>
              <w:pStyle w:val="WMOBodyText"/>
              <w:spacing w:before="120" w:after="120"/>
              <w:ind w:right="-113"/>
              <w:rPr>
                <w:rFonts w:cstheme="majorHAnsi"/>
                <w:sz w:val="16"/>
                <w:szCs w:val="16"/>
              </w:rPr>
            </w:pPr>
            <w:r w:rsidRPr="00417D36">
              <w:rPr>
                <w:rFonts w:cstheme="majorHAnsi"/>
                <w:sz w:val="16"/>
                <w:szCs w:val="16"/>
              </w:rPr>
              <w:t>Regulatory material</w:t>
            </w:r>
          </w:p>
        </w:tc>
        <w:tc>
          <w:tcPr>
            <w:tcW w:w="1138" w:type="dxa"/>
            <w:gridSpan w:val="2"/>
          </w:tcPr>
          <w:p w14:paraId="308E50EC" w14:textId="24CF9A2B" w:rsidR="006B41AC" w:rsidRPr="00417D36" w:rsidRDefault="006B41AC" w:rsidP="001F3186">
            <w:pPr>
              <w:pStyle w:val="WMOBodyText"/>
              <w:spacing w:before="120" w:after="120"/>
              <w:ind w:right="-113"/>
              <w:rPr>
                <w:rFonts w:cstheme="majorHAnsi"/>
                <w:sz w:val="16"/>
                <w:szCs w:val="16"/>
              </w:rPr>
            </w:pPr>
            <w:r w:rsidRPr="00417D36">
              <w:rPr>
                <w:rFonts w:cstheme="majorHAnsi"/>
                <w:sz w:val="16"/>
                <w:szCs w:val="16"/>
              </w:rPr>
              <w:t>SERCOM</w:t>
            </w:r>
          </w:p>
        </w:tc>
        <w:tc>
          <w:tcPr>
            <w:tcW w:w="1218" w:type="dxa"/>
          </w:tcPr>
          <w:p w14:paraId="5EC3379D" w14:textId="77777777" w:rsidR="006B41AC" w:rsidRPr="00417D36" w:rsidRDefault="006B41AC" w:rsidP="001F3186">
            <w:pPr>
              <w:pStyle w:val="WMOBodyText"/>
              <w:spacing w:before="120" w:after="120"/>
              <w:ind w:right="-113"/>
              <w:rPr>
                <w:rFonts w:cstheme="majorBidi"/>
                <w:sz w:val="16"/>
                <w:szCs w:val="16"/>
              </w:rPr>
            </w:pPr>
            <w:r w:rsidRPr="00417D36">
              <w:rPr>
                <w:rFonts w:cstheme="majorBidi"/>
                <w:sz w:val="16"/>
                <w:szCs w:val="16"/>
              </w:rPr>
              <w:t>S/HWC</w:t>
            </w:r>
          </w:p>
        </w:tc>
        <w:tc>
          <w:tcPr>
            <w:tcW w:w="1131" w:type="dxa"/>
          </w:tcPr>
          <w:p w14:paraId="02395FA0" w14:textId="4B5A179F" w:rsidR="006B41AC" w:rsidRPr="00417D36" w:rsidRDefault="006B41AC" w:rsidP="001F3186">
            <w:pPr>
              <w:pStyle w:val="WMOBodyText"/>
              <w:spacing w:before="120" w:after="120"/>
              <w:ind w:right="-113"/>
              <w:rPr>
                <w:rFonts w:cstheme="majorHAnsi"/>
                <w:sz w:val="16"/>
                <w:szCs w:val="16"/>
              </w:rPr>
            </w:pPr>
            <w:r w:rsidRPr="00417D36">
              <w:rPr>
                <w:rFonts w:cstheme="majorHAnsi"/>
                <w:sz w:val="16"/>
                <w:szCs w:val="16"/>
              </w:rPr>
              <w:t xml:space="preserve">Manual, </w:t>
            </w:r>
            <w:r w:rsidR="00CF3874" w:rsidRPr="00417D36">
              <w:rPr>
                <w:rFonts w:cstheme="majorHAnsi"/>
                <w:sz w:val="16"/>
                <w:szCs w:val="16"/>
              </w:rPr>
              <w:t>designation of centres</w:t>
            </w:r>
          </w:p>
        </w:tc>
        <w:tc>
          <w:tcPr>
            <w:tcW w:w="1195" w:type="dxa"/>
          </w:tcPr>
          <w:p w14:paraId="6E162B94" w14:textId="77777777" w:rsidR="006B41AC" w:rsidRPr="00417D36" w:rsidRDefault="006B41AC" w:rsidP="001F3186">
            <w:pPr>
              <w:pStyle w:val="WMOBodyText"/>
              <w:spacing w:before="120" w:after="120"/>
              <w:ind w:right="-113"/>
              <w:rPr>
                <w:rFonts w:cstheme="majorHAnsi"/>
                <w:sz w:val="16"/>
                <w:szCs w:val="16"/>
              </w:rPr>
            </w:pPr>
            <w:r w:rsidRPr="00417D36">
              <w:rPr>
                <w:rFonts w:cstheme="majorHAnsi"/>
                <w:sz w:val="16"/>
                <w:szCs w:val="16"/>
              </w:rPr>
              <w:t>Medium</w:t>
            </w:r>
          </w:p>
        </w:tc>
        <w:tc>
          <w:tcPr>
            <w:tcW w:w="978" w:type="dxa"/>
          </w:tcPr>
          <w:p w14:paraId="6392BE48" w14:textId="77777777" w:rsidR="006B41AC" w:rsidRPr="00417D36" w:rsidRDefault="006B41AC" w:rsidP="001F3186">
            <w:pPr>
              <w:pStyle w:val="WMOBodyText"/>
              <w:spacing w:before="120" w:after="120"/>
              <w:ind w:right="-113"/>
              <w:rPr>
                <w:rFonts w:cstheme="majorHAnsi"/>
                <w:sz w:val="16"/>
                <w:szCs w:val="16"/>
              </w:rPr>
            </w:pPr>
            <w:r w:rsidRPr="00417D36">
              <w:rPr>
                <w:rFonts w:cstheme="majorHAnsi"/>
                <w:sz w:val="16"/>
                <w:szCs w:val="16"/>
              </w:rPr>
              <w:t>2026</w:t>
            </w:r>
          </w:p>
        </w:tc>
      </w:tr>
      <w:tr w:rsidR="006B41AC" w:rsidRPr="00417D36" w14:paraId="142D7CA5" w14:textId="77777777" w:rsidTr="0071789B">
        <w:trPr>
          <w:trHeight w:val="300"/>
        </w:trPr>
        <w:tc>
          <w:tcPr>
            <w:tcW w:w="594" w:type="dxa"/>
          </w:tcPr>
          <w:p w14:paraId="3FFBF952"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21</w:t>
            </w:r>
          </w:p>
        </w:tc>
        <w:tc>
          <w:tcPr>
            <w:tcW w:w="2167" w:type="dxa"/>
          </w:tcPr>
          <w:p w14:paraId="40989123"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Meteorological/nowcasting</w:t>
            </w:r>
          </w:p>
          <w:p w14:paraId="3804B718" w14:textId="77777777" w:rsidR="006B41AC" w:rsidRPr="00417D36" w:rsidRDefault="006B41AC" w:rsidP="001F3186">
            <w:pPr>
              <w:pStyle w:val="WMOBodyText"/>
              <w:numPr>
                <w:ilvl w:val="0"/>
                <w:numId w:val="30"/>
              </w:numPr>
              <w:spacing w:before="120" w:after="120"/>
              <w:ind w:left="308" w:right="-113" w:hanging="283"/>
              <w:jc w:val="left"/>
              <w:rPr>
                <w:rFonts w:cstheme="majorHAnsi"/>
                <w:sz w:val="16"/>
                <w:szCs w:val="16"/>
                <w:lang w:val="en-US"/>
              </w:rPr>
            </w:pPr>
            <w:r w:rsidRPr="00417D36">
              <w:rPr>
                <w:rFonts w:cstheme="majorHAnsi"/>
                <w:sz w:val="16"/>
                <w:szCs w:val="16"/>
                <w:lang w:val="en-US"/>
              </w:rPr>
              <w:t>Thunderstorms/squall lines</w:t>
            </w:r>
          </w:p>
        </w:tc>
        <w:tc>
          <w:tcPr>
            <w:tcW w:w="4466" w:type="dxa"/>
            <w:gridSpan w:val="4"/>
          </w:tcPr>
          <w:p w14:paraId="27F0E338"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 xml:space="preserve">D7 - SWFP coordinated regional and supporting to run fine LAM models resolving thunderstorms. RSMCs high resolution NWP </w:t>
            </w:r>
          </w:p>
          <w:p w14:paraId="5F49AA77"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RSMCs for nowcasting</w:t>
            </w:r>
          </w:p>
          <w:p w14:paraId="281D903E" w14:textId="77777777" w:rsidR="006B41AC" w:rsidRPr="00417D36" w:rsidRDefault="006B41AC" w:rsidP="001F3186">
            <w:pPr>
              <w:pStyle w:val="WMOBodyText"/>
              <w:spacing w:before="120" w:after="120"/>
              <w:ind w:right="-113"/>
              <w:jc w:val="left"/>
              <w:rPr>
                <w:rFonts w:cstheme="majorHAnsi"/>
                <w:sz w:val="16"/>
                <w:szCs w:val="16"/>
                <w:lang w:val="en-AU"/>
              </w:rPr>
            </w:pPr>
          </w:p>
        </w:tc>
        <w:tc>
          <w:tcPr>
            <w:tcW w:w="2188" w:type="dxa"/>
            <w:gridSpan w:val="2"/>
          </w:tcPr>
          <w:p w14:paraId="11335B6A"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 xml:space="preserve">Technical regulations, </w:t>
            </w:r>
          </w:p>
          <w:p w14:paraId="7A46B085" w14:textId="77777777" w:rsidR="006B41AC" w:rsidRPr="00417D36" w:rsidRDefault="006B41AC" w:rsidP="001F3186">
            <w:pPr>
              <w:pStyle w:val="WMOBodyText"/>
              <w:spacing w:before="120" w:after="120"/>
              <w:ind w:right="-113"/>
              <w:jc w:val="left"/>
              <w:rPr>
                <w:rFonts w:cstheme="majorBidi"/>
                <w:sz w:val="16"/>
                <w:szCs w:val="16"/>
              </w:rPr>
            </w:pPr>
          </w:p>
        </w:tc>
        <w:tc>
          <w:tcPr>
            <w:tcW w:w="1138" w:type="dxa"/>
            <w:gridSpan w:val="2"/>
          </w:tcPr>
          <w:p w14:paraId="04EED54E"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INFCOM SERCOM, RAs</w:t>
            </w:r>
          </w:p>
        </w:tc>
        <w:tc>
          <w:tcPr>
            <w:tcW w:w="1218" w:type="dxa"/>
          </w:tcPr>
          <w:p w14:paraId="5979D5E5"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S/DMPS</w:t>
            </w:r>
          </w:p>
        </w:tc>
        <w:tc>
          <w:tcPr>
            <w:tcW w:w="1131" w:type="dxa"/>
          </w:tcPr>
          <w:p w14:paraId="320F93C0"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Manual, Guide</w:t>
            </w:r>
          </w:p>
        </w:tc>
        <w:tc>
          <w:tcPr>
            <w:tcW w:w="1195" w:type="dxa"/>
          </w:tcPr>
          <w:p w14:paraId="1AA3F343"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Medium</w:t>
            </w:r>
          </w:p>
        </w:tc>
        <w:tc>
          <w:tcPr>
            <w:tcW w:w="978" w:type="dxa"/>
          </w:tcPr>
          <w:p w14:paraId="1EB801E5" w14:textId="77777777" w:rsidR="006B41AC" w:rsidRPr="00417D36" w:rsidRDefault="006B41AC" w:rsidP="001F3186">
            <w:pPr>
              <w:pStyle w:val="WMOBodyText"/>
              <w:spacing w:before="120" w:after="120"/>
              <w:ind w:right="-113"/>
              <w:jc w:val="left"/>
              <w:rPr>
                <w:rFonts w:cstheme="majorHAnsi"/>
                <w:sz w:val="16"/>
                <w:szCs w:val="16"/>
              </w:rPr>
            </w:pPr>
            <w:r w:rsidRPr="00417D36">
              <w:rPr>
                <w:rFonts w:cstheme="majorHAnsi"/>
                <w:sz w:val="16"/>
                <w:szCs w:val="16"/>
              </w:rPr>
              <w:t>2026</w:t>
            </w:r>
          </w:p>
        </w:tc>
      </w:tr>
      <w:tr w:rsidR="006B41AC" w:rsidRPr="00417D36" w14:paraId="37326807" w14:textId="77777777" w:rsidTr="0071789B">
        <w:trPr>
          <w:trHeight w:val="300"/>
        </w:trPr>
        <w:tc>
          <w:tcPr>
            <w:tcW w:w="594" w:type="dxa"/>
          </w:tcPr>
          <w:p w14:paraId="3013803D"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22</w:t>
            </w:r>
          </w:p>
        </w:tc>
        <w:tc>
          <w:tcPr>
            <w:tcW w:w="2167" w:type="dxa"/>
          </w:tcPr>
          <w:p w14:paraId="772B63C5"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Meteorological/synoptic</w:t>
            </w:r>
          </w:p>
          <w:p w14:paraId="569F84EF" w14:textId="77777777" w:rsidR="006B41AC" w:rsidRPr="00417D36" w:rsidRDefault="006B41AC" w:rsidP="001F3186">
            <w:pPr>
              <w:pStyle w:val="WMOBodyText"/>
              <w:numPr>
                <w:ilvl w:val="0"/>
                <w:numId w:val="23"/>
              </w:numPr>
              <w:spacing w:before="120" w:after="120"/>
              <w:ind w:left="308" w:right="-113" w:hanging="283"/>
              <w:jc w:val="left"/>
              <w:rPr>
                <w:rFonts w:cstheme="majorHAnsi"/>
                <w:sz w:val="16"/>
                <w:szCs w:val="16"/>
                <w:lang w:val="en-US"/>
              </w:rPr>
            </w:pPr>
            <w:r w:rsidRPr="00417D36">
              <w:rPr>
                <w:rFonts w:cstheme="majorHAnsi"/>
                <w:sz w:val="16"/>
                <w:szCs w:val="16"/>
                <w:lang w:val="en-US"/>
              </w:rPr>
              <w:t>Tropical cyclones and extra-tropical storms</w:t>
            </w:r>
          </w:p>
          <w:p w14:paraId="40BBB524" w14:textId="77777777" w:rsidR="006B41AC" w:rsidRPr="00417D36" w:rsidRDefault="006B41AC" w:rsidP="001F3186">
            <w:pPr>
              <w:pStyle w:val="WMOBodyText"/>
              <w:numPr>
                <w:ilvl w:val="0"/>
                <w:numId w:val="23"/>
              </w:numPr>
              <w:spacing w:before="120" w:after="120"/>
              <w:ind w:left="308" w:right="-113" w:hanging="283"/>
              <w:jc w:val="left"/>
              <w:rPr>
                <w:rFonts w:cstheme="majorHAnsi"/>
                <w:sz w:val="16"/>
                <w:szCs w:val="16"/>
                <w:lang w:val="en-US"/>
              </w:rPr>
            </w:pPr>
            <w:r w:rsidRPr="00417D36">
              <w:rPr>
                <w:rFonts w:cstheme="majorHAnsi"/>
                <w:sz w:val="16"/>
                <w:szCs w:val="16"/>
                <w:lang w:val="en-US"/>
              </w:rPr>
              <w:t>Heatwaves</w:t>
            </w:r>
          </w:p>
          <w:p w14:paraId="7C210AA1" w14:textId="77777777" w:rsidR="006B41AC" w:rsidRPr="00417D36" w:rsidRDefault="006B41AC" w:rsidP="001F3186">
            <w:pPr>
              <w:pStyle w:val="WMOBodyText"/>
              <w:numPr>
                <w:ilvl w:val="0"/>
                <w:numId w:val="23"/>
              </w:numPr>
              <w:spacing w:before="120" w:after="120"/>
              <w:ind w:left="308" w:right="-113" w:hanging="283"/>
              <w:jc w:val="left"/>
              <w:rPr>
                <w:rFonts w:cstheme="majorBidi"/>
                <w:sz w:val="16"/>
                <w:szCs w:val="16"/>
                <w:lang w:val="en-US"/>
              </w:rPr>
            </w:pPr>
            <w:r w:rsidRPr="00417D36">
              <w:rPr>
                <w:rFonts w:cstheme="majorBidi"/>
                <w:sz w:val="16"/>
                <w:szCs w:val="16"/>
                <w:lang w:val="en-US"/>
              </w:rPr>
              <w:t>Cold waves</w:t>
            </w:r>
          </w:p>
        </w:tc>
        <w:tc>
          <w:tcPr>
            <w:tcW w:w="4466" w:type="dxa"/>
            <w:gridSpan w:val="4"/>
          </w:tcPr>
          <w:p w14:paraId="5516800E" w14:textId="7AD1E1DC" w:rsidR="006B41AC" w:rsidRPr="00417D36" w:rsidRDefault="3FFA4CE9" w:rsidP="001F3186">
            <w:pPr>
              <w:pStyle w:val="WMOBodyText"/>
              <w:spacing w:before="120" w:after="120"/>
              <w:ind w:right="-113"/>
              <w:jc w:val="left"/>
            </w:pPr>
            <w:r w:rsidRPr="13E047C1">
              <w:rPr>
                <w:rFonts w:cstheme="majorBidi"/>
                <w:sz w:val="16"/>
                <w:szCs w:val="16"/>
              </w:rPr>
              <w:t xml:space="preserve">D 6.2 </w:t>
            </w:r>
            <w:r w:rsidR="00206FC3" w:rsidRPr="13E047C1">
              <w:rPr>
                <w:rFonts w:cstheme="majorBidi"/>
                <w:sz w:val="16"/>
                <w:szCs w:val="16"/>
              </w:rPr>
              <w:t xml:space="preserve">SWF RSMCs high-resolution NWP </w:t>
            </w:r>
            <w:r w:rsidR="00EE7486">
              <w:rPr>
                <w:rFonts w:cstheme="majorBidi"/>
                <w:sz w:val="16"/>
                <w:szCs w:val="16"/>
              </w:rPr>
              <w:t xml:space="preserve">and </w:t>
            </w:r>
            <w:r w:rsidRPr="13E047C1">
              <w:rPr>
                <w:rFonts w:cstheme="majorBidi"/>
                <w:sz w:val="16"/>
                <w:szCs w:val="16"/>
              </w:rPr>
              <w:t>RSMCs SWF issue guidance products for heat waves as feasible</w:t>
            </w:r>
            <w:r w:rsidR="006B41AC">
              <w:br/>
            </w:r>
          </w:p>
          <w:p w14:paraId="3B3B5CE3" w14:textId="2EA176CA" w:rsidR="13E047C1" w:rsidRDefault="13E047C1" w:rsidP="001F3186">
            <w:pPr>
              <w:pStyle w:val="WMOBodyText"/>
              <w:spacing w:before="120" w:after="120"/>
              <w:ind w:right="-113"/>
              <w:jc w:val="left"/>
            </w:pPr>
          </w:p>
          <w:p w14:paraId="7D51FBB9" w14:textId="61837874" w:rsidR="00206FC3" w:rsidRDefault="3FFA4CE9" w:rsidP="001F3186">
            <w:pPr>
              <w:pStyle w:val="WMOBodyText"/>
              <w:spacing w:before="120" w:after="120"/>
              <w:ind w:right="-113"/>
              <w:jc w:val="left"/>
              <w:rPr>
                <w:rFonts w:cstheme="majorBidi"/>
                <w:sz w:val="16"/>
                <w:szCs w:val="16"/>
              </w:rPr>
            </w:pPr>
            <w:r w:rsidRPr="13E047C1">
              <w:rPr>
                <w:rFonts w:cstheme="majorBidi"/>
                <w:sz w:val="16"/>
                <w:szCs w:val="16"/>
                <w:lang w:val="en-AU"/>
              </w:rPr>
              <w:t>D6.1 - TC RSMCs and NMCs running LAM models with higher resolution and longer lead time.</w:t>
            </w:r>
          </w:p>
          <w:p w14:paraId="0F6CE291" w14:textId="09DADC31" w:rsidR="13E047C1" w:rsidRDefault="13E047C1" w:rsidP="001F3186">
            <w:pPr>
              <w:pStyle w:val="WMOBodyText"/>
              <w:spacing w:before="120" w:after="120"/>
              <w:ind w:right="-113"/>
              <w:jc w:val="left"/>
              <w:rPr>
                <w:rFonts w:cstheme="majorBidi"/>
                <w:sz w:val="16"/>
                <w:szCs w:val="16"/>
              </w:rPr>
            </w:pPr>
          </w:p>
          <w:p w14:paraId="66FF6ABD" w14:textId="1E5807AF" w:rsidR="13E047C1" w:rsidRDefault="13E047C1" w:rsidP="001F3186">
            <w:pPr>
              <w:pStyle w:val="WMOBodyText"/>
              <w:spacing w:before="120" w:after="120"/>
              <w:ind w:right="-113"/>
              <w:jc w:val="left"/>
              <w:rPr>
                <w:rFonts w:cstheme="majorBidi"/>
                <w:sz w:val="16"/>
                <w:szCs w:val="16"/>
                <w:lang w:val="en-AU"/>
              </w:rPr>
            </w:pPr>
          </w:p>
          <w:p w14:paraId="06468B99" w14:textId="77777777" w:rsidR="006B41AC" w:rsidRPr="00417D36" w:rsidRDefault="3FFA4CE9" w:rsidP="001F3186">
            <w:pPr>
              <w:pStyle w:val="WMOBodyText"/>
              <w:spacing w:before="120" w:after="120"/>
              <w:ind w:right="-113"/>
              <w:jc w:val="left"/>
              <w:rPr>
                <w:rFonts w:cstheme="majorBidi"/>
                <w:sz w:val="16"/>
                <w:szCs w:val="16"/>
                <w:lang w:val="en-AU"/>
              </w:rPr>
            </w:pPr>
            <w:r w:rsidRPr="13E047C1">
              <w:rPr>
                <w:rFonts w:cstheme="majorBidi"/>
                <w:sz w:val="16"/>
                <w:szCs w:val="16"/>
                <w:lang w:val="en-AU"/>
              </w:rPr>
              <w:t>D8 - Improved resolution of humidity and wind fields for extreme heat, thermal, temperature indices.</w:t>
            </w:r>
          </w:p>
          <w:p w14:paraId="555C4435" w14:textId="4A9E509A" w:rsidR="13E047C1" w:rsidRDefault="13E047C1" w:rsidP="001F3186">
            <w:pPr>
              <w:pStyle w:val="WMOBodyText"/>
              <w:spacing w:before="120" w:after="120"/>
              <w:ind w:right="-113"/>
              <w:jc w:val="left"/>
              <w:rPr>
                <w:rFonts w:cstheme="majorBidi"/>
                <w:sz w:val="16"/>
                <w:szCs w:val="16"/>
                <w:lang w:val="en-AU"/>
              </w:rPr>
            </w:pPr>
          </w:p>
          <w:p w14:paraId="5B661C76" w14:textId="11F75332" w:rsidR="006B41AC" w:rsidRPr="00417D36" w:rsidRDefault="00417D36" w:rsidP="001F3186">
            <w:pPr>
              <w:pStyle w:val="WMOBodyText"/>
              <w:spacing w:before="120" w:after="120"/>
              <w:ind w:right="-113"/>
              <w:jc w:val="left"/>
              <w:rPr>
                <w:rFonts w:cstheme="majorBidi"/>
                <w:sz w:val="16"/>
                <w:szCs w:val="16"/>
              </w:rPr>
            </w:pPr>
            <w:r>
              <w:rPr>
                <w:rFonts w:cstheme="majorBidi"/>
                <w:sz w:val="16"/>
                <w:szCs w:val="16"/>
              </w:rPr>
              <w:t xml:space="preserve">E6.1 - </w:t>
            </w:r>
            <w:r w:rsidRPr="00417D36">
              <w:rPr>
                <w:rFonts w:cstheme="majorBidi"/>
                <w:sz w:val="16"/>
                <w:szCs w:val="16"/>
              </w:rPr>
              <w:t>Tropical Cyclone - Probabilistic Forecast Products  (TC-PFP)</w:t>
            </w:r>
          </w:p>
          <w:p w14:paraId="775EB753" w14:textId="77777777" w:rsidR="006B41AC" w:rsidRPr="00417D36" w:rsidRDefault="006B41AC" w:rsidP="001F3186">
            <w:pPr>
              <w:pStyle w:val="WMOBodyText"/>
              <w:spacing w:before="120" w:after="120"/>
              <w:ind w:right="-113"/>
              <w:jc w:val="left"/>
              <w:rPr>
                <w:rFonts w:cstheme="majorBidi"/>
                <w:sz w:val="16"/>
                <w:szCs w:val="16"/>
                <w:lang w:val="en-AU"/>
              </w:rPr>
            </w:pPr>
          </w:p>
        </w:tc>
        <w:tc>
          <w:tcPr>
            <w:tcW w:w="2188" w:type="dxa"/>
            <w:gridSpan w:val="2"/>
          </w:tcPr>
          <w:p w14:paraId="7821AB4B" w14:textId="75E834B0" w:rsidR="13E047C1" w:rsidRDefault="3FFA4CE9" w:rsidP="001F3186">
            <w:pPr>
              <w:pStyle w:val="WMOBodyText"/>
              <w:spacing w:before="120" w:after="120"/>
              <w:ind w:right="-113"/>
              <w:jc w:val="left"/>
              <w:rPr>
                <w:sz w:val="16"/>
                <w:szCs w:val="16"/>
              </w:rPr>
            </w:pPr>
            <w:r w:rsidRPr="13E047C1">
              <w:rPr>
                <w:rFonts w:cstheme="majorBidi"/>
                <w:sz w:val="16"/>
                <w:szCs w:val="16"/>
              </w:rPr>
              <w:t>Extended coverage  and heat and cold wave guidance incorporated</w:t>
            </w:r>
            <w:r w:rsidR="60DC1B98" w:rsidRPr="13E047C1">
              <w:rPr>
                <w:rFonts w:cstheme="majorBidi"/>
                <w:sz w:val="16"/>
                <w:szCs w:val="16"/>
              </w:rPr>
              <w:t xml:space="preserve"> </w:t>
            </w:r>
            <w:r w:rsidRPr="13E047C1">
              <w:rPr>
                <w:sz w:val="16"/>
                <w:szCs w:val="16"/>
              </w:rPr>
              <w:t>identification of recommended practices</w:t>
            </w:r>
          </w:p>
          <w:p w14:paraId="758D5008" w14:textId="77777777" w:rsidR="00EE7486" w:rsidRDefault="00EE7486" w:rsidP="001F3186">
            <w:pPr>
              <w:pStyle w:val="WMOBodyText"/>
              <w:spacing w:before="120" w:after="120"/>
              <w:ind w:right="-113"/>
              <w:jc w:val="left"/>
              <w:rPr>
                <w:sz w:val="16"/>
                <w:szCs w:val="16"/>
              </w:rPr>
            </w:pPr>
          </w:p>
          <w:p w14:paraId="024D5CDC" w14:textId="77777777" w:rsidR="00417D36" w:rsidRDefault="3FFA4CE9" w:rsidP="001F3186">
            <w:pPr>
              <w:pStyle w:val="WMOBodyText"/>
              <w:spacing w:before="120" w:after="120"/>
              <w:ind w:right="-113"/>
              <w:jc w:val="left"/>
              <w:rPr>
                <w:sz w:val="16"/>
                <w:szCs w:val="16"/>
              </w:rPr>
            </w:pPr>
            <w:r w:rsidRPr="13E047C1">
              <w:rPr>
                <w:sz w:val="16"/>
                <w:szCs w:val="16"/>
              </w:rPr>
              <w:t>Model development</w:t>
            </w:r>
          </w:p>
          <w:p w14:paraId="1B31D7A7" w14:textId="77777777" w:rsidR="00206FC3" w:rsidRDefault="00206FC3" w:rsidP="001F3186">
            <w:pPr>
              <w:pStyle w:val="WMOBodyText"/>
              <w:spacing w:before="120" w:after="120"/>
              <w:ind w:right="-113"/>
              <w:jc w:val="left"/>
              <w:rPr>
                <w:sz w:val="16"/>
                <w:szCs w:val="16"/>
              </w:rPr>
            </w:pPr>
          </w:p>
          <w:p w14:paraId="5272B69E" w14:textId="4C061758" w:rsidR="13E047C1" w:rsidRDefault="13E047C1" w:rsidP="001F3186">
            <w:pPr>
              <w:pStyle w:val="WMOBodyText"/>
              <w:spacing w:before="120" w:after="120"/>
              <w:ind w:right="-113"/>
              <w:jc w:val="left"/>
              <w:rPr>
                <w:sz w:val="16"/>
                <w:szCs w:val="16"/>
              </w:rPr>
            </w:pPr>
          </w:p>
          <w:p w14:paraId="0DB25020" w14:textId="139CC9E7" w:rsidR="13E047C1" w:rsidRDefault="3FFA4CE9" w:rsidP="001F3186">
            <w:pPr>
              <w:pStyle w:val="WMOBodyText"/>
              <w:spacing w:before="120" w:after="120"/>
              <w:ind w:right="-113"/>
              <w:jc w:val="left"/>
              <w:rPr>
                <w:rFonts w:cstheme="majorBidi"/>
                <w:sz w:val="16"/>
                <w:szCs w:val="16"/>
              </w:rPr>
            </w:pPr>
            <w:r w:rsidRPr="13E047C1">
              <w:rPr>
                <w:sz w:val="16"/>
                <w:szCs w:val="16"/>
              </w:rPr>
              <w:t>Capacity development materials</w:t>
            </w:r>
            <w:r w:rsidR="006B41AC">
              <w:br/>
            </w:r>
          </w:p>
          <w:p w14:paraId="04CA86B5" w14:textId="4F56A0B2" w:rsidR="13E047C1" w:rsidRDefault="13E047C1" w:rsidP="001F3186">
            <w:pPr>
              <w:pStyle w:val="WMOBodyText"/>
              <w:spacing w:before="120" w:after="120"/>
              <w:ind w:right="-113"/>
              <w:jc w:val="left"/>
              <w:rPr>
                <w:rFonts w:cstheme="majorBidi"/>
                <w:sz w:val="16"/>
                <w:szCs w:val="16"/>
              </w:rPr>
            </w:pPr>
          </w:p>
          <w:p w14:paraId="1E0BA280" w14:textId="236B3573" w:rsidR="00417D36" w:rsidRPr="00417D36" w:rsidRDefault="00417D36" w:rsidP="001F3186">
            <w:pPr>
              <w:pStyle w:val="WMOBodyText"/>
              <w:spacing w:before="120" w:after="120"/>
              <w:ind w:right="-113"/>
              <w:jc w:val="left"/>
              <w:rPr>
                <w:rFonts w:cstheme="majorBidi"/>
                <w:sz w:val="16"/>
                <w:szCs w:val="16"/>
              </w:rPr>
            </w:pPr>
            <w:r>
              <w:rPr>
                <w:rFonts w:cstheme="majorBidi"/>
                <w:sz w:val="16"/>
                <w:szCs w:val="16"/>
              </w:rPr>
              <w:t>Research</w:t>
            </w:r>
          </w:p>
        </w:tc>
        <w:tc>
          <w:tcPr>
            <w:tcW w:w="1138" w:type="dxa"/>
            <w:gridSpan w:val="2"/>
          </w:tcPr>
          <w:p w14:paraId="7B5D09C7" w14:textId="00FA64EF" w:rsidR="00EE7486" w:rsidRPr="00C16D6B" w:rsidRDefault="3FFA4CE9" w:rsidP="001F3186">
            <w:pPr>
              <w:pStyle w:val="WMOBodyText"/>
              <w:spacing w:before="120" w:after="120"/>
              <w:ind w:right="-113"/>
              <w:jc w:val="left"/>
              <w:rPr>
                <w:rFonts w:cstheme="majorBidi"/>
                <w:sz w:val="16"/>
                <w:szCs w:val="16"/>
                <w:lang w:val="pt-BR"/>
              </w:rPr>
            </w:pPr>
            <w:r w:rsidRPr="13E047C1">
              <w:rPr>
                <w:rFonts w:cstheme="majorBidi"/>
                <w:sz w:val="16"/>
                <w:szCs w:val="16"/>
                <w:lang w:val="pt-BR"/>
              </w:rPr>
              <w:t>SERCOM</w:t>
            </w:r>
            <w:r w:rsidR="006B41AC" w:rsidRPr="009D0AAC">
              <w:rPr>
                <w:lang w:val="pt-BR"/>
              </w:rPr>
              <w:br/>
            </w:r>
            <w:r w:rsidR="006B41AC" w:rsidRPr="009D0AAC">
              <w:rPr>
                <w:lang w:val="pt-BR"/>
              </w:rPr>
              <w:br/>
            </w:r>
            <w:r w:rsidR="006B41AC" w:rsidRPr="009D0AAC">
              <w:rPr>
                <w:lang w:val="pt-BR"/>
              </w:rPr>
              <w:br/>
            </w:r>
          </w:p>
          <w:p w14:paraId="3AD0EA7B" w14:textId="0C885077" w:rsidR="13E047C1" w:rsidRDefault="13E047C1" w:rsidP="001F3186">
            <w:pPr>
              <w:pStyle w:val="WMOBodyText"/>
              <w:spacing w:before="120" w:after="120"/>
              <w:ind w:right="-113"/>
              <w:jc w:val="left"/>
              <w:rPr>
                <w:rFonts w:cstheme="majorBidi"/>
                <w:sz w:val="16"/>
                <w:szCs w:val="16"/>
                <w:lang w:val="pt-BR"/>
              </w:rPr>
            </w:pPr>
          </w:p>
          <w:p w14:paraId="3E26DC99" w14:textId="20FED947" w:rsidR="00206FC3" w:rsidRDefault="3FFA4CE9" w:rsidP="001F3186">
            <w:pPr>
              <w:pStyle w:val="WMOBodyText"/>
              <w:spacing w:before="120" w:after="120"/>
              <w:ind w:right="-113"/>
              <w:jc w:val="left"/>
              <w:rPr>
                <w:rFonts w:cstheme="majorBidi"/>
                <w:sz w:val="16"/>
                <w:szCs w:val="16"/>
                <w:lang w:val="pt-BR"/>
              </w:rPr>
            </w:pPr>
            <w:r w:rsidRPr="13E047C1">
              <w:rPr>
                <w:rFonts w:cstheme="majorBidi"/>
                <w:sz w:val="16"/>
                <w:szCs w:val="16"/>
                <w:lang w:val="pt-BR"/>
              </w:rPr>
              <w:t>SERCOM, INFCOM, R</w:t>
            </w:r>
            <w:r w:rsidR="4E6FC25E" w:rsidRPr="13E047C1">
              <w:rPr>
                <w:rFonts w:cstheme="majorBidi"/>
                <w:sz w:val="16"/>
                <w:szCs w:val="16"/>
                <w:lang w:val="pt-BR"/>
              </w:rPr>
              <w:t>A</w:t>
            </w:r>
            <w:r w:rsidRPr="13E047C1">
              <w:rPr>
                <w:rFonts w:cstheme="majorBidi"/>
                <w:sz w:val="16"/>
                <w:szCs w:val="16"/>
                <w:lang w:val="pt-BR"/>
              </w:rPr>
              <w:t>s</w:t>
            </w:r>
          </w:p>
          <w:p w14:paraId="46850B3B" w14:textId="76EEBE82" w:rsidR="006B41AC" w:rsidRPr="00C16D6B" w:rsidRDefault="006B41AC" w:rsidP="001F3186">
            <w:pPr>
              <w:pStyle w:val="WMOBodyText"/>
              <w:spacing w:before="120" w:after="120"/>
              <w:ind w:right="-113"/>
              <w:jc w:val="left"/>
              <w:rPr>
                <w:rFonts w:cstheme="majorBidi"/>
                <w:sz w:val="16"/>
                <w:szCs w:val="16"/>
                <w:lang w:val="pt-BR"/>
              </w:rPr>
            </w:pPr>
            <w:r w:rsidRPr="00C16D6B">
              <w:rPr>
                <w:rFonts w:cstheme="majorBidi"/>
                <w:sz w:val="16"/>
                <w:szCs w:val="16"/>
                <w:lang w:val="pt-BR"/>
              </w:rPr>
              <w:br/>
            </w:r>
          </w:p>
          <w:p w14:paraId="234A3B6A" w14:textId="514E5AC6" w:rsidR="00417D36" w:rsidRPr="00561AD6" w:rsidRDefault="006B41AC" w:rsidP="001F3186">
            <w:pPr>
              <w:pStyle w:val="WMOBodyText"/>
              <w:spacing w:before="120" w:after="120"/>
              <w:ind w:right="-113"/>
              <w:jc w:val="left"/>
              <w:rPr>
                <w:rFonts w:cstheme="majorBidi"/>
                <w:sz w:val="16"/>
                <w:szCs w:val="16"/>
                <w:lang w:val="pt-BR"/>
              </w:rPr>
            </w:pPr>
            <w:r w:rsidRPr="00561AD6">
              <w:rPr>
                <w:rFonts w:cstheme="majorBidi"/>
                <w:sz w:val="16"/>
                <w:szCs w:val="16"/>
                <w:lang w:val="pt-BR"/>
              </w:rPr>
              <w:t>SERCOM INFCOM</w:t>
            </w:r>
            <w:r w:rsidR="00417D36" w:rsidRPr="00561AD6">
              <w:rPr>
                <w:rFonts w:cstheme="majorBidi"/>
                <w:sz w:val="16"/>
                <w:szCs w:val="16"/>
                <w:lang w:val="pt-BR"/>
              </w:rPr>
              <w:br/>
            </w:r>
            <w:r w:rsidR="00417D36" w:rsidRPr="00561AD6">
              <w:rPr>
                <w:rFonts w:cstheme="majorBidi"/>
                <w:sz w:val="16"/>
                <w:szCs w:val="16"/>
                <w:lang w:val="pt-BR"/>
              </w:rPr>
              <w:br/>
            </w:r>
          </w:p>
          <w:p w14:paraId="790CC15A" w14:textId="1F992148" w:rsidR="00417D36" w:rsidRPr="00417D36" w:rsidRDefault="00417D36" w:rsidP="001F3186">
            <w:pPr>
              <w:pStyle w:val="WMOBodyText"/>
              <w:spacing w:before="120" w:after="120"/>
              <w:ind w:right="-113"/>
              <w:jc w:val="left"/>
              <w:rPr>
                <w:rFonts w:cstheme="majorHAnsi"/>
                <w:sz w:val="16"/>
                <w:szCs w:val="16"/>
                <w:lang w:val="pt-BR"/>
              </w:rPr>
            </w:pPr>
            <w:r w:rsidRPr="00417D36">
              <w:rPr>
                <w:rFonts w:cstheme="majorBidi"/>
                <w:sz w:val="16"/>
                <w:szCs w:val="16"/>
              </w:rPr>
              <w:t>Research Board</w:t>
            </w:r>
          </w:p>
        </w:tc>
        <w:tc>
          <w:tcPr>
            <w:tcW w:w="1218" w:type="dxa"/>
          </w:tcPr>
          <w:p w14:paraId="60512A24" w14:textId="400F7225" w:rsidR="00EE7486" w:rsidRDefault="3FFA4CE9" w:rsidP="001F3186">
            <w:pPr>
              <w:pStyle w:val="WMOBodyText"/>
              <w:spacing w:before="120" w:after="120"/>
              <w:ind w:right="-113"/>
              <w:jc w:val="left"/>
              <w:rPr>
                <w:rFonts w:cstheme="majorBidi"/>
                <w:sz w:val="16"/>
                <w:szCs w:val="16"/>
              </w:rPr>
            </w:pPr>
            <w:r w:rsidRPr="13E047C1">
              <w:rPr>
                <w:rFonts w:cstheme="majorBidi"/>
                <w:sz w:val="16"/>
                <w:szCs w:val="16"/>
              </w:rPr>
              <w:t>S/DMPS</w:t>
            </w:r>
            <w:r w:rsidR="006B41AC">
              <w:br/>
            </w:r>
            <w:r w:rsidR="006B41AC">
              <w:br/>
            </w:r>
            <w:r w:rsidR="006B41AC">
              <w:br/>
            </w:r>
          </w:p>
          <w:p w14:paraId="74379E28" w14:textId="6BD6E311" w:rsidR="13E047C1" w:rsidRDefault="13E047C1" w:rsidP="001F3186">
            <w:pPr>
              <w:pStyle w:val="WMOBodyText"/>
              <w:spacing w:before="120" w:after="120"/>
              <w:ind w:right="-113"/>
              <w:jc w:val="left"/>
              <w:rPr>
                <w:rFonts w:cstheme="majorBidi"/>
                <w:sz w:val="16"/>
                <w:szCs w:val="16"/>
              </w:rPr>
            </w:pPr>
          </w:p>
          <w:p w14:paraId="266A76CC" w14:textId="77777777" w:rsidR="00417D36" w:rsidRDefault="3FFA4CE9" w:rsidP="001F3186">
            <w:pPr>
              <w:pStyle w:val="WMOBodyText"/>
              <w:spacing w:before="120" w:after="120"/>
              <w:ind w:right="-113"/>
              <w:jc w:val="left"/>
              <w:rPr>
                <w:sz w:val="16"/>
                <w:szCs w:val="16"/>
              </w:rPr>
            </w:pPr>
            <w:r w:rsidRPr="13E047C1">
              <w:rPr>
                <w:rFonts w:cstheme="majorBidi"/>
                <w:sz w:val="16"/>
                <w:szCs w:val="16"/>
              </w:rPr>
              <w:t>S/DMPS</w:t>
            </w:r>
            <w:r w:rsidR="006B41AC">
              <w:br/>
            </w:r>
            <w:r w:rsidR="006B41AC">
              <w:br/>
            </w:r>
          </w:p>
          <w:p w14:paraId="504904A0" w14:textId="77777777" w:rsidR="00EE7486" w:rsidRDefault="00EE7486" w:rsidP="001F3186">
            <w:pPr>
              <w:pStyle w:val="WMOBodyText"/>
              <w:spacing w:before="120" w:after="120"/>
              <w:ind w:right="-113"/>
              <w:jc w:val="left"/>
              <w:rPr>
                <w:sz w:val="16"/>
                <w:szCs w:val="16"/>
              </w:rPr>
            </w:pPr>
          </w:p>
          <w:p w14:paraId="2F8EE902" w14:textId="2351B66B" w:rsidR="00417D36" w:rsidRDefault="00417D36" w:rsidP="001F3186">
            <w:pPr>
              <w:pStyle w:val="WMOBodyText"/>
              <w:spacing w:before="120" w:after="120"/>
              <w:ind w:right="-113"/>
              <w:jc w:val="left"/>
              <w:rPr>
                <w:rFonts w:cstheme="majorBidi"/>
                <w:sz w:val="16"/>
                <w:szCs w:val="16"/>
              </w:rPr>
            </w:pPr>
          </w:p>
          <w:p w14:paraId="0C85C17F" w14:textId="2B9AC517" w:rsidR="00417D36" w:rsidRDefault="3FFA4CE9" w:rsidP="001F3186">
            <w:pPr>
              <w:pStyle w:val="WMOBodyText"/>
              <w:spacing w:before="120" w:after="120"/>
              <w:ind w:right="-113"/>
              <w:jc w:val="left"/>
              <w:rPr>
                <w:rFonts w:cstheme="majorBidi"/>
                <w:sz w:val="16"/>
                <w:szCs w:val="16"/>
              </w:rPr>
            </w:pPr>
            <w:r w:rsidRPr="13E047C1">
              <w:rPr>
                <w:rFonts w:cstheme="majorBidi"/>
                <w:sz w:val="16"/>
                <w:szCs w:val="16"/>
              </w:rPr>
              <w:t>S/DMPS</w:t>
            </w:r>
          </w:p>
          <w:p w14:paraId="757F060D" w14:textId="6B87E06A" w:rsidR="00417D36" w:rsidRDefault="006B41AC" w:rsidP="001F3186">
            <w:pPr>
              <w:pStyle w:val="WMOBodyText"/>
              <w:spacing w:before="120" w:after="120"/>
              <w:ind w:right="-113"/>
              <w:jc w:val="left"/>
              <w:rPr>
                <w:rFonts w:cstheme="majorBidi"/>
                <w:sz w:val="16"/>
                <w:szCs w:val="16"/>
              </w:rPr>
            </w:pPr>
            <w:r w:rsidRPr="00417D36">
              <w:rPr>
                <w:rFonts w:cstheme="majorHAnsi"/>
                <w:sz w:val="16"/>
                <w:szCs w:val="16"/>
              </w:rPr>
              <w:t>I/WIPPS</w:t>
            </w:r>
            <w:r w:rsidR="00417D36">
              <w:rPr>
                <w:rFonts w:cstheme="majorBidi"/>
                <w:sz w:val="16"/>
                <w:szCs w:val="16"/>
              </w:rPr>
              <w:br/>
            </w:r>
            <w:r w:rsidR="00417D36">
              <w:rPr>
                <w:rFonts w:cstheme="majorBidi"/>
                <w:sz w:val="16"/>
                <w:szCs w:val="16"/>
              </w:rPr>
              <w:br/>
            </w:r>
          </w:p>
          <w:p w14:paraId="27448749" w14:textId="483006BB" w:rsidR="00417D36" w:rsidRPr="00417D36" w:rsidRDefault="00417D36" w:rsidP="001F3186">
            <w:pPr>
              <w:pStyle w:val="WMOBodyText"/>
              <w:spacing w:before="120" w:after="120"/>
              <w:ind w:right="-113"/>
              <w:jc w:val="left"/>
              <w:rPr>
                <w:rFonts w:cstheme="majorBidi"/>
                <w:sz w:val="16"/>
                <w:szCs w:val="16"/>
              </w:rPr>
            </w:pPr>
            <w:r>
              <w:rPr>
                <w:rFonts w:cstheme="majorHAnsi"/>
                <w:sz w:val="16"/>
                <w:szCs w:val="16"/>
              </w:rPr>
              <w:t>SI/WWRP</w:t>
            </w:r>
          </w:p>
        </w:tc>
        <w:tc>
          <w:tcPr>
            <w:tcW w:w="1131" w:type="dxa"/>
          </w:tcPr>
          <w:p w14:paraId="4284CD9A" w14:textId="7B3C3E49" w:rsidR="00EE7486" w:rsidRDefault="3FFA4CE9" w:rsidP="001F3186">
            <w:pPr>
              <w:pStyle w:val="WMOBodyText"/>
              <w:spacing w:before="120" w:after="120"/>
              <w:ind w:right="-113"/>
              <w:jc w:val="left"/>
              <w:rPr>
                <w:rFonts w:cstheme="majorBidi"/>
                <w:sz w:val="16"/>
                <w:szCs w:val="16"/>
              </w:rPr>
            </w:pPr>
            <w:r w:rsidRPr="13E047C1">
              <w:rPr>
                <w:rFonts w:cstheme="majorBidi"/>
                <w:sz w:val="16"/>
                <w:szCs w:val="16"/>
              </w:rPr>
              <w:t>D.6.2 WIPPS manual updated</w:t>
            </w:r>
            <w:r>
              <w:br/>
            </w:r>
            <w:r>
              <w:br/>
            </w:r>
          </w:p>
          <w:p w14:paraId="3C736ADB" w14:textId="77777777" w:rsidR="00206FC3" w:rsidRDefault="00206FC3" w:rsidP="001F3186">
            <w:pPr>
              <w:pStyle w:val="WMOBodyText"/>
              <w:spacing w:before="120" w:after="120"/>
              <w:ind w:right="-113"/>
              <w:jc w:val="left"/>
              <w:rPr>
                <w:rFonts w:cstheme="majorBidi"/>
                <w:sz w:val="16"/>
                <w:szCs w:val="16"/>
              </w:rPr>
            </w:pPr>
          </w:p>
          <w:p w14:paraId="44FB1076" w14:textId="0EC99947" w:rsidR="00206FC3" w:rsidRDefault="72D071E4" w:rsidP="001F3186">
            <w:pPr>
              <w:pStyle w:val="WMOBodyText"/>
              <w:spacing w:before="120" w:after="120"/>
              <w:ind w:right="-113"/>
              <w:jc w:val="left"/>
            </w:pPr>
            <w:r w:rsidRPr="00201FB4">
              <w:rPr>
                <w:sz w:val="16"/>
                <w:szCs w:val="16"/>
              </w:rPr>
              <w:t>Model updates</w:t>
            </w:r>
            <w:r w:rsidR="006B41AC">
              <w:br/>
            </w:r>
          </w:p>
          <w:p w14:paraId="38E8CC58" w14:textId="75547AE1" w:rsidR="00417D36" w:rsidRDefault="006B41AC" w:rsidP="001F3186">
            <w:pPr>
              <w:pStyle w:val="WMOBodyText"/>
              <w:spacing w:before="120" w:after="120"/>
              <w:ind w:right="-113"/>
              <w:jc w:val="left"/>
              <w:rPr>
                <w:sz w:val="16"/>
                <w:szCs w:val="16"/>
              </w:rPr>
            </w:pPr>
            <w:r>
              <w:br/>
            </w:r>
          </w:p>
          <w:p w14:paraId="4A9A1BDD" w14:textId="544E76F6" w:rsidR="006B41AC" w:rsidRPr="00417D36" w:rsidRDefault="3FFA4CE9" w:rsidP="001F3186">
            <w:pPr>
              <w:pStyle w:val="WMOBodyText"/>
              <w:spacing w:before="120" w:after="120"/>
              <w:ind w:right="-113"/>
              <w:jc w:val="left"/>
              <w:rPr>
                <w:rFonts w:cstheme="majorBidi"/>
                <w:sz w:val="16"/>
                <w:szCs w:val="16"/>
              </w:rPr>
            </w:pPr>
            <w:r w:rsidRPr="13E047C1">
              <w:rPr>
                <w:sz w:val="16"/>
                <w:szCs w:val="16"/>
              </w:rPr>
              <w:t>Technical regulations</w:t>
            </w:r>
          </w:p>
          <w:p w14:paraId="14784917" w14:textId="659D8A1F" w:rsidR="006B41AC" w:rsidRPr="00417D36" w:rsidRDefault="3FFA4CE9" w:rsidP="001F3186">
            <w:pPr>
              <w:pStyle w:val="WMOBodyText"/>
              <w:spacing w:before="120" w:after="120"/>
              <w:ind w:right="-113"/>
              <w:jc w:val="left"/>
              <w:rPr>
                <w:rFonts w:cstheme="majorBidi"/>
                <w:sz w:val="16"/>
                <w:szCs w:val="16"/>
              </w:rPr>
            </w:pPr>
            <w:r w:rsidRPr="13E047C1">
              <w:rPr>
                <w:sz w:val="16"/>
                <w:szCs w:val="16"/>
              </w:rPr>
              <w:t xml:space="preserve"> </w:t>
            </w:r>
          </w:p>
          <w:p w14:paraId="21327256" w14:textId="2A26F0AC" w:rsid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Capacity development materials</w:t>
            </w:r>
            <w:r w:rsidR="00417D36">
              <w:rPr>
                <w:rFonts w:cstheme="majorBidi"/>
                <w:sz w:val="16"/>
                <w:szCs w:val="16"/>
              </w:rPr>
              <w:br/>
            </w:r>
          </w:p>
          <w:p w14:paraId="6598AE80" w14:textId="05E76025" w:rsidR="00417D36" w:rsidRPr="00417D36" w:rsidRDefault="56FD9112" w:rsidP="001F3186">
            <w:pPr>
              <w:pStyle w:val="WMOBodyText"/>
              <w:spacing w:before="120" w:after="120"/>
              <w:ind w:right="-113"/>
              <w:jc w:val="left"/>
              <w:rPr>
                <w:rFonts w:cstheme="majorBidi"/>
                <w:sz w:val="16"/>
                <w:szCs w:val="16"/>
              </w:rPr>
            </w:pPr>
            <w:r w:rsidRPr="13E047C1">
              <w:rPr>
                <w:rFonts w:cstheme="majorBidi"/>
                <w:sz w:val="16"/>
                <w:szCs w:val="16"/>
              </w:rPr>
              <w:lastRenderedPageBreak/>
              <w:t>Enhanced Earth system science and i</w:t>
            </w:r>
            <w:r w:rsidR="21BAA541" w:rsidRPr="13E047C1">
              <w:rPr>
                <w:rFonts w:cstheme="majorBidi"/>
                <w:sz w:val="16"/>
                <w:szCs w:val="16"/>
              </w:rPr>
              <w:t>mproved  products</w:t>
            </w:r>
          </w:p>
        </w:tc>
        <w:tc>
          <w:tcPr>
            <w:tcW w:w="1195" w:type="dxa"/>
          </w:tcPr>
          <w:p w14:paraId="21618EFB" w14:textId="18600F1C" w:rsidR="00EE7486" w:rsidRDefault="3FFA4CE9" w:rsidP="001F3186">
            <w:pPr>
              <w:pStyle w:val="WMOBodyText"/>
              <w:spacing w:before="120" w:after="120"/>
              <w:ind w:right="-113"/>
              <w:jc w:val="left"/>
              <w:rPr>
                <w:sz w:val="16"/>
                <w:szCs w:val="16"/>
              </w:rPr>
            </w:pPr>
            <w:r w:rsidRPr="13E047C1">
              <w:rPr>
                <w:rFonts w:cstheme="majorBidi"/>
                <w:sz w:val="16"/>
                <w:szCs w:val="16"/>
              </w:rPr>
              <w:lastRenderedPageBreak/>
              <w:t>Medium</w:t>
            </w:r>
            <w:r w:rsidR="006B41AC">
              <w:br/>
            </w:r>
            <w:r w:rsidR="006B41AC">
              <w:br/>
            </w:r>
            <w:r w:rsidR="006B41AC">
              <w:br/>
            </w:r>
          </w:p>
          <w:p w14:paraId="4A67B16B" w14:textId="00087673" w:rsidR="13E047C1" w:rsidRDefault="13E047C1" w:rsidP="001F3186">
            <w:pPr>
              <w:pStyle w:val="WMOBodyText"/>
              <w:spacing w:before="120" w:after="120"/>
              <w:ind w:right="-113"/>
              <w:jc w:val="left"/>
              <w:rPr>
                <w:rFonts w:cstheme="majorBidi"/>
                <w:sz w:val="16"/>
                <w:szCs w:val="16"/>
              </w:rPr>
            </w:pPr>
          </w:p>
          <w:p w14:paraId="57F402E2" w14:textId="77777777" w:rsidR="00417D36" w:rsidRDefault="3FFA4CE9" w:rsidP="001F3186">
            <w:pPr>
              <w:pStyle w:val="WMOBodyText"/>
              <w:spacing w:before="120" w:after="120"/>
              <w:ind w:right="-113"/>
              <w:jc w:val="left"/>
              <w:rPr>
                <w:rFonts w:cstheme="majorBidi"/>
                <w:sz w:val="16"/>
                <w:szCs w:val="16"/>
              </w:rPr>
            </w:pPr>
            <w:r w:rsidRPr="13E047C1">
              <w:rPr>
                <w:rFonts w:cstheme="majorBidi"/>
                <w:sz w:val="16"/>
                <w:szCs w:val="16"/>
              </w:rPr>
              <w:t>High</w:t>
            </w:r>
            <w:r w:rsidR="006B41AC">
              <w:br/>
            </w:r>
            <w:r w:rsidR="006B41AC">
              <w:br/>
            </w:r>
          </w:p>
          <w:p w14:paraId="76E3A600" w14:textId="442E24B2" w:rsidR="13E047C1" w:rsidRDefault="13E047C1" w:rsidP="001F3186">
            <w:pPr>
              <w:pStyle w:val="WMOBodyText"/>
              <w:spacing w:before="120" w:after="120"/>
              <w:ind w:right="-113"/>
              <w:jc w:val="left"/>
              <w:rPr>
                <w:rFonts w:cstheme="majorBidi"/>
                <w:sz w:val="16"/>
                <w:szCs w:val="16"/>
              </w:rPr>
            </w:pPr>
          </w:p>
          <w:p w14:paraId="3CE30069" w14:textId="28872A96" w:rsidR="13E047C1" w:rsidRDefault="13E047C1" w:rsidP="001F3186">
            <w:pPr>
              <w:pStyle w:val="WMOBodyText"/>
              <w:spacing w:before="120" w:after="120"/>
              <w:ind w:right="-113"/>
              <w:jc w:val="left"/>
              <w:rPr>
                <w:rFonts w:cstheme="majorBidi"/>
                <w:sz w:val="16"/>
                <w:szCs w:val="16"/>
              </w:rPr>
            </w:pPr>
          </w:p>
          <w:p w14:paraId="326AAB5F" w14:textId="471F8B57" w:rsidR="006B41AC" w:rsidRDefault="00417D36" w:rsidP="001F3186">
            <w:pPr>
              <w:pStyle w:val="WMOBodyText"/>
              <w:spacing w:before="120" w:after="120"/>
              <w:ind w:right="-113"/>
              <w:jc w:val="left"/>
              <w:rPr>
                <w:rFonts w:cstheme="majorBidi"/>
                <w:sz w:val="16"/>
                <w:szCs w:val="16"/>
              </w:rPr>
            </w:pPr>
            <w:r w:rsidRPr="00417D36">
              <w:rPr>
                <w:rFonts w:cstheme="majorBidi"/>
                <w:sz w:val="16"/>
                <w:szCs w:val="16"/>
              </w:rPr>
              <w:t>H</w:t>
            </w:r>
            <w:r w:rsidR="006B41AC" w:rsidRPr="00417D36">
              <w:rPr>
                <w:rFonts w:cstheme="majorBidi"/>
                <w:sz w:val="16"/>
                <w:szCs w:val="16"/>
              </w:rPr>
              <w:t>igh</w:t>
            </w:r>
            <w:r>
              <w:rPr>
                <w:rFonts w:cstheme="majorBidi"/>
                <w:sz w:val="16"/>
                <w:szCs w:val="16"/>
              </w:rPr>
              <w:br/>
            </w:r>
          </w:p>
          <w:p w14:paraId="4B3E7034" w14:textId="38306A55" w:rsidR="00417D36" w:rsidRDefault="00417D36" w:rsidP="001F3186">
            <w:pPr>
              <w:pStyle w:val="WMOBodyText"/>
              <w:spacing w:before="120" w:after="120"/>
              <w:ind w:right="-113"/>
              <w:jc w:val="left"/>
              <w:rPr>
                <w:rFonts w:cstheme="majorBidi"/>
                <w:sz w:val="16"/>
                <w:szCs w:val="16"/>
              </w:rPr>
            </w:pPr>
            <w:r>
              <w:rPr>
                <w:rFonts w:cstheme="majorBidi"/>
                <w:sz w:val="16"/>
                <w:szCs w:val="16"/>
              </w:rPr>
              <w:br/>
            </w:r>
          </w:p>
          <w:p w14:paraId="240D6395" w14:textId="378C8348" w:rsidR="00417D36" w:rsidRPr="00417D36" w:rsidRDefault="00417D36" w:rsidP="001F3186">
            <w:pPr>
              <w:pStyle w:val="WMOBodyText"/>
              <w:spacing w:before="120" w:after="120"/>
              <w:ind w:right="-113"/>
              <w:jc w:val="left"/>
              <w:rPr>
                <w:rFonts w:cstheme="majorBidi"/>
                <w:sz w:val="16"/>
                <w:szCs w:val="16"/>
              </w:rPr>
            </w:pPr>
            <w:r>
              <w:rPr>
                <w:rFonts w:cstheme="majorBidi"/>
                <w:sz w:val="16"/>
                <w:szCs w:val="16"/>
              </w:rPr>
              <w:t>Medium</w:t>
            </w:r>
          </w:p>
        </w:tc>
        <w:tc>
          <w:tcPr>
            <w:tcW w:w="978" w:type="dxa"/>
          </w:tcPr>
          <w:p w14:paraId="2FCCC700" w14:textId="077E034F" w:rsidR="13E047C1" w:rsidRDefault="3FFA4CE9" w:rsidP="001F3186">
            <w:pPr>
              <w:pStyle w:val="WMOBodyText"/>
              <w:spacing w:before="120" w:after="120"/>
              <w:ind w:right="-113"/>
              <w:jc w:val="left"/>
              <w:rPr>
                <w:rFonts w:cstheme="majorBidi"/>
                <w:sz w:val="16"/>
                <w:szCs w:val="16"/>
              </w:rPr>
            </w:pPr>
            <w:r w:rsidRPr="13E047C1">
              <w:rPr>
                <w:rFonts w:cstheme="majorBidi"/>
                <w:sz w:val="16"/>
                <w:szCs w:val="16"/>
              </w:rPr>
              <w:t>2026</w:t>
            </w:r>
            <w:r w:rsidR="006B41AC">
              <w:br/>
            </w:r>
            <w:r w:rsidR="006B41AC">
              <w:br/>
            </w:r>
            <w:r w:rsidR="006B41AC">
              <w:br/>
            </w:r>
          </w:p>
          <w:p w14:paraId="3B44F1AC" w14:textId="77777777" w:rsidR="00EE7486" w:rsidRDefault="00EE7486" w:rsidP="001F3186">
            <w:pPr>
              <w:pStyle w:val="WMOBodyText"/>
              <w:spacing w:before="120" w:after="120"/>
              <w:ind w:right="-113"/>
              <w:jc w:val="left"/>
              <w:rPr>
                <w:rFonts w:cstheme="majorBidi"/>
                <w:sz w:val="16"/>
                <w:szCs w:val="16"/>
              </w:rPr>
            </w:pPr>
          </w:p>
          <w:p w14:paraId="23EA49E6" w14:textId="77777777" w:rsidR="006B41AC" w:rsidRPr="00417D36" w:rsidRDefault="006B41AC" w:rsidP="001F3186">
            <w:pPr>
              <w:pStyle w:val="WMOBodyText"/>
              <w:spacing w:before="120" w:after="120"/>
              <w:ind w:right="-113"/>
              <w:jc w:val="left"/>
              <w:rPr>
                <w:rFonts w:cstheme="majorBidi"/>
                <w:sz w:val="16"/>
                <w:szCs w:val="16"/>
              </w:rPr>
            </w:pPr>
            <w:r w:rsidRPr="00417D36">
              <w:rPr>
                <w:rFonts w:cstheme="majorBidi"/>
                <w:sz w:val="16"/>
                <w:szCs w:val="16"/>
              </w:rPr>
              <w:t>2024</w:t>
            </w:r>
          </w:p>
          <w:p w14:paraId="23BE5B54" w14:textId="77777777" w:rsidR="006B41AC" w:rsidRPr="00417D36" w:rsidRDefault="006B41AC" w:rsidP="001F3186">
            <w:pPr>
              <w:pStyle w:val="WMOBodyText"/>
              <w:spacing w:before="120" w:after="120"/>
              <w:ind w:right="-113"/>
              <w:jc w:val="left"/>
              <w:rPr>
                <w:rFonts w:cstheme="majorHAnsi"/>
                <w:sz w:val="16"/>
                <w:szCs w:val="16"/>
              </w:rPr>
            </w:pPr>
          </w:p>
          <w:p w14:paraId="3A6C3B46" w14:textId="5F6EBEEE" w:rsidR="13E047C1" w:rsidRDefault="13E047C1" w:rsidP="001F3186">
            <w:pPr>
              <w:pStyle w:val="WMOBodyText"/>
              <w:spacing w:before="120" w:after="120"/>
              <w:ind w:right="-113"/>
              <w:jc w:val="left"/>
              <w:rPr>
                <w:rFonts w:cstheme="majorBidi"/>
                <w:sz w:val="16"/>
                <w:szCs w:val="16"/>
              </w:rPr>
            </w:pPr>
          </w:p>
          <w:p w14:paraId="6C9814EC" w14:textId="35BAA72D" w:rsidR="13E047C1" w:rsidRDefault="13E047C1" w:rsidP="001F3186">
            <w:pPr>
              <w:pStyle w:val="WMOBodyText"/>
              <w:spacing w:before="120" w:after="120"/>
              <w:ind w:right="-113"/>
              <w:jc w:val="left"/>
              <w:rPr>
                <w:rFonts w:cstheme="majorBidi"/>
                <w:sz w:val="16"/>
                <w:szCs w:val="16"/>
              </w:rPr>
            </w:pPr>
          </w:p>
          <w:p w14:paraId="7AC857E9" w14:textId="77777777" w:rsidR="006B41AC" w:rsidRDefault="006B41AC" w:rsidP="001F3186">
            <w:pPr>
              <w:pStyle w:val="WMOBodyText"/>
              <w:spacing w:before="120" w:after="120"/>
              <w:ind w:right="-113"/>
              <w:jc w:val="left"/>
              <w:rPr>
                <w:rFonts w:cstheme="majorHAnsi"/>
                <w:sz w:val="16"/>
                <w:szCs w:val="16"/>
              </w:rPr>
            </w:pPr>
            <w:r w:rsidRPr="00417D36">
              <w:rPr>
                <w:rFonts w:cstheme="majorHAnsi"/>
                <w:sz w:val="16"/>
                <w:szCs w:val="16"/>
              </w:rPr>
              <w:t>2024</w:t>
            </w:r>
          </w:p>
          <w:p w14:paraId="4D57CFEE" w14:textId="77777777" w:rsidR="00417D36" w:rsidRDefault="00417D36" w:rsidP="001F3186">
            <w:pPr>
              <w:pStyle w:val="WMOBodyText"/>
              <w:spacing w:before="120" w:after="120"/>
              <w:ind w:right="-113"/>
              <w:jc w:val="left"/>
              <w:rPr>
                <w:rFonts w:cstheme="majorHAnsi"/>
                <w:sz w:val="16"/>
                <w:szCs w:val="16"/>
              </w:rPr>
            </w:pPr>
          </w:p>
          <w:p w14:paraId="5153E606" w14:textId="7CB616DF" w:rsidR="00417D36" w:rsidRDefault="00417D36" w:rsidP="001F3186">
            <w:pPr>
              <w:pStyle w:val="WMOBodyText"/>
              <w:spacing w:before="120" w:after="120"/>
              <w:ind w:right="-113"/>
              <w:jc w:val="left"/>
              <w:rPr>
                <w:rFonts w:cstheme="majorHAnsi"/>
                <w:sz w:val="16"/>
                <w:szCs w:val="16"/>
              </w:rPr>
            </w:pPr>
          </w:p>
          <w:p w14:paraId="58C275EA" w14:textId="1792C9BC" w:rsidR="00417D36" w:rsidRPr="00417D36" w:rsidRDefault="00417D36" w:rsidP="001F3186">
            <w:pPr>
              <w:pStyle w:val="WMOBodyText"/>
              <w:spacing w:before="120" w:after="120"/>
              <w:ind w:right="-113"/>
              <w:jc w:val="left"/>
              <w:rPr>
                <w:rFonts w:cstheme="majorHAnsi"/>
                <w:sz w:val="16"/>
                <w:szCs w:val="16"/>
              </w:rPr>
            </w:pPr>
            <w:r>
              <w:rPr>
                <w:rFonts w:cstheme="majorHAnsi"/>
                <w:sz w:val="16"/>
                <w:szCs w:val="16"/>
              </w:rPr>
              <w:br/>
              <w:t>2026</w:t>
            </w:r>
          </w:p>
        </w:tc>
      </w:tr>
      <w:tr w:rsidR="006B41AC" w:rsidRPr="00417D36" w14:paraId="75A30948" w14:textId="77777777" w:rsidTr="0071789B">
        <w:trPr>
          <w:trHeight w:val="300"/>
        </w:trPr>
        <w:tc>
          <w:tcPr>
            <w:tcW w:w="594" w:type="dxa"/>
            <w:tcBorders>
              <w:bottom w:val="single" w:sz="4" w:space="0" w:color="auto"/>
            </w:tcBorders>
          </w:tcPr>
          <w:p w14:paraId="23CD9C1A"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23</w:t>
            </w:r>
          </w:p>
        </w:tc>
        <w:tc>
          <w:tcPr>
            <w:tcW w:w="2167" w:type="dxa"/>
            <w:tcBorders>
              <w:bottom w:val="single" w:sz="4" w:space="0" w:color="auto"/>
            </w:tcBorders>
          </w:tcPr>
          <w:p w14:paraId="21EA56D5" w14:textId="77777777"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Extended range</w:t>
            </w:r>
          </w:p>
          <w:p w14:paraId="3611E480" w14:textId="77777777" w:rsidR="006B41AC" w:rsidRPr="00417D36" w:rsidRDefault="006B41AC" w:rsidP="001F3186">
            <w:pPr>
              <w:pStyle w:val="WMOBodyText"/>
              <w:numPr>
                <w:ilvl w:val="0"/>
                <w:numId w:val="31"/>
              </w:numPr>
              <w:spacing w:before="120" w:after="120"/>
              <w:ind w:left="308" w:right="-113" w:hanging="308"/>
              <w:rPr>
                <w:rFonts w:cstheme="majorHAnsi"/>
                <w:sz w:val="16"/>
                <w:szCs w:val="16"/>
                <w:lang w:val="en-US"/>
              </w:rPr>
            </w:pPr>
            <w:r w:rsidRPr="00417D36">
              <w:rPr>
                <w:rFonts w:cstheme="majorHAnsi"/>
                <w:sz w:val="16"/>
                <w:szCs w:val="16"/>
                <w:lang w:val="en-US"/>
              </w:rPr>
              <w:t>Drought/dry spells</w:t>
            </w:r>
          </w:p>
        </w:tc>
        <w:tc>
          <w:tcPr>
            <w:tcW w:w="4466" w:type="dxa"/>
            <w:gridSpan w:val="4"/>
            <w:tcBorders>
              <w:bottom w:val="single" w:sz="4" w:space="0" w:color="auto"/>
            </w:tcBorders>
          </w:tcPr>
          <w:p w14:paraId="6777C20A" w14:textId="77777777" w:rsidR="006B41AC" w:rsidRPr="00417D36" w:rsidRDefault="3FFA4CE9" w:rsidP="001F3186">
            <w:pPr>
              <w:pStyle w:val="WMOBodyText"/>
              <w:spacing w:before="120" w:after="120" w:line="259" w:lineRule="auto"/>
              <w:ind w:right="-113"/>
              <w:jc w:val="left"/>
              <w:rPr>
                <w:rFonts w:cstheme="majorBidi"/>
                <w:sz w:val="16"/>
                <w:szCs w:val="16"/>
              </w:rPr>
            </w:pPr>
            <w:r w:rsidRPr="00201FB4">
              <w:rPr>
                <w:rFonts w:cstheme="majorBidi"/>
                <w:sz w:val="16"/>
                <w:szCs w:val="16"/>
              </w:rPr>
              <w:t xml:space="preserve">D4 - Regional Climate </w:t>
            </w:r>
            <w:proofErr w:type="spellStart"/>
            <w:r w:rsidRPr="00201FB4">
              <w:rPr>
                <w:rFonts w:cstheme="majorBidi"/>
                <w:sz w:val="16"/>
                <w:szCs w:val="16"/>
              </w:rPr>
              <w:t>Centers</w:t>
            </w:r>
            <w:proofErr w:type="spellEnd"/>
          </w:p>
          <w:p w14:paraId="785BD4AB" w14:textId="6C0760BB" w:rsidR="00417D36" w:rsidRPr="00417D36" w:rsidRDefault="00417D36" w:rsidP="001F3186">
            <w:pPr>
              <w:pStyle w:val="WMOBodyText"/>
              <w:spacing w:before="120" w:after="120" w:line="259" w:lineRule="auto"/>
              <w:ind w:right="-113"/>
              <w:rPr>
                <w:rFonts w:cstheme="majorBidi"/>
                <w:sz w:val="16"/>
                <w:szCs w:val="16"/>
              </w:rPr>
            </w:pPr>
          </w:p>
        </w:tc>
        <w:tc>
          <w:tcPr>
            <w:tcW w:w="2188" w:type="dxa"/>
            <w:gridSpan w:val="2"/>
            <w:tcBorders>
              <w:bottom w:val="single" w:sz="4" w:space="0" w:color="auto"/>
            </w:tcBorders>
          </w:tcPr>
          <w:p w14:paraId="75FA988F" w14:textId="2BC64D81" w:rsidR="00417D36" w:rsidRPr="00417D36" w:rsidRDefault="54041E5F" w:rsidP="00265EE5">
            <w:pPr>
              <w:pStyle w:val="WMOBodyText"/>
              <w:spacing w:before="120" w:after="120"/>
              <w:ind w:right="-113"/>
              <w:rPr>
                <w:rFonts w:cstheme="majorHAnsi"/>
                <w:sz w:val="16"/>
                <w:szCs w:val="16"/>
              </w:rPr>
            </w:pPr>
            <w:r w:rsidRPr="13E047C1">
              <w:rPr>
                <w:rFonts w:cstheme="majorBidi"/>
                <w:sz w:val="16"/>
                <w:szCs w:val="16"/>
              </w:rPr>
              <w:t>Possible establishment of Global/Regional Centres on Drought Monitoring</w:t>
            </w:r>
          </w:p>
        </w:tc>
        <w:tc>
          <w:tcPr>
            <w:tcW w:w="1138" w:type="dxa"/>
            <w:gridSpan w:val="2"/>
            <w:tcBorders>
              <w:bottom w:val="single" w:sz="4" w:space="0" w:color="auto"/>
            </w:tcBorders>
          </w:tcPr>
          <w:p w14:paraId="7B1197FE" w14:textId="77777777" w:rsidR="006B41AC" w:rsidRDefault="006B41AC" w:rsidP="001F3186">
            <w:pPr>
              <w:pStyle w:val="WMOBodyText"/>
              <w:spacing w:before="120" w:after="120"/>
              <w:ind w:right="-113"/>
              <w:rPr>
                <w:rFonts w:cstheme="majorHAnsi"/>
                <w:sz w:val="16"/>
                <w:szCs w:val="16"/>
              </w:rPr>
            </w:pPr>
            <w:r w:rsidRPr="00417D36">
              <w:rPr>
                <w:rFonts w:cstheme="majorHAnsi"/>
                <w:sz w:val="16"/>
                <w:szCs w:val="16"/>
              </w:rPr>
              <w:t>SERCOM</w:t>
            </w:r>
          </w:p>
          <w:p w14:paraId="41530745" w14:textId="77777777" w:rsidR="00EE7486" w:rsidRDefault="00EE7486" w:rsidP="001F3186">
            <w:pPr>
              <w:pStyle w:val="WMOBodyText"/>
              <w:spacing w:before="120" w:after="120"/>
              <w:ind w:right="-113"/>
              <w:rPr>
                <w:rFonts w:cstheme="majorHAnsi"/>
                <w:sz w:val="16"/>
                <w:szCs w:val="16"/>
              </w:rPr>
            </w:pPr>
          </w:p>
          <w:p w14:paraId="29BB8A48" w14:textId="4F2E7C88" w:rsidR="00417D36" w:rsidRPr="00417D36" w:rsidRDefault="00417D36" w:rsidP="001F3186">
            <w:pPr>
              <w:pStyle w:val="WMOBodyText"/>
              <w:spacing w:before="120" w:after="120"/>
              <w:ind w:right="-113"/>
              <w:rPr>
                <w:rFonts w:cstheme="majorHAnsi"/>
                <w:sz w:val="16"/>
                <w:szCs w:val="16"/>
              </w:rPr>
            </w:pPr>
          </w:p>
        </w:tc>
        <w:tc>
          <w:tcPr>
            <w:tcW w:w="1218" w:type="dxa"/>
            <w:tcBorders>
              <w:bottom w:val="single" w:sz="4" w:space="0" w:color="auto"/>
            </w:tcBorders>
          </w:tcPr>
          <w:p w14:paraId="28830404" w14:textId="22C1F68B" w:rsidR="006B41AC" w:rsidRPr="009D0AAC" w:rsidRDefault="3FFA4CE9" w:rsidP="001F3186">
            <w:pPr>
              <w:pStyle w:val="WMOBodyText"/>
              <w:spacing w:before="120" w:after="120"/>
              <w:ind w:right="-113"/>
              <w:rPr>
                <w:rFonts w:cstheme="majorBidi"/>
                <w:sz w:val="16"/>
                <w:szCs w:val="16"/>
                <w:lang w:val="pt-BR"/>
              </w:rPr>
            </w:pPr>
            <w:r w:rsidRPr="009D0AAC">
              <w:rPr>
                <w:rFonts w:cstheme="majorBidi"/>
                <w:sz w:val="16"/>
                <w:szCs w:val="16"/>
                <w:lang w:val="pt-BR"/>
              </w:rPr>
              <w:t>S/CS</w:t>
            </w:r>
            <w:r w:rsidR="25F42BE8" w:rsidRPr="009D0AAC">
              <w:rPr>
                <w:rFonts w:cstheme="majorBidi"/>
                <w:sz w:val="16"/>
                <w:szCs w:val="16"/>
                <w:lang w:val="pt-BR"/>
              </w:rPr>
              <w:t>, S/ACS</w:t>
            </w:r>
          </w:p>
          <w:p w14:paraId="6F75213B" w14:textId="77777777" w:rsidR="00417D36" w:rsidRDefault="00417D36" w:rsidP="001F3186">
            <w:pPr>
              <w:pStyle w:val="WMOBodyText"/>
              <w:spacing w:before="120" w:after="120"/>
              <w:ind w:right="-113"/>
              <w:rPr>
                <w:rFonts w:cstheme="majorHAnsi"/>
                <w:sz w:val="16"/>
                <w:szCs w:val="16"/>
                <w:lang w:val="pt-BR"/>
              </w:rPr>
            </w:pPr>
          </w:p>
          <w:p w14:paraId="1AB4A807" w14:textId="7053579A" w:rsidR="00417D36" w:rsidRPr="009D0AAC" w:rsidRDefault="00417D36" w:rsidP="001F3186">
            <w:pPr>
              <w:pStyle w:val="WMOBodyText"/>
              <w:spacing w:before="120" w:after="120"/>
              <w:ind w:right="-113"/>
              <w:rPr>
                <w:rFonts w:cstheme="majorHAnsi"/>
                <w:sz w:val="16"/>
                <w:szCs w:val="16"/>
                <w:lang w:val="pt-BR"/>
              </w:rPr>
            </w:pPr>
          </w:p>
        </w:tc>
        <w:tc>
          <w:tcPr>
            <w:tcW w:w="1131" w:type="dxa"/>
            <w:tcBorders>
              <w:bottom w:val="single" w:sz="4" w:space="0" w:color="auto"/>
            </w:tcBorders>
          </w:tcPr>
          <w:p w14:paraId="1F9ECD0B" w14:textId="0E6988CB" w:rsidR="00417D36" w:rsidRPr="00417D36" w:rsidRDefault="00417D36" w:rsidP="001F3186">
            <w:pPr>
              <w:pStyle w:val="WMOBodyText"/>
              <w:spacing w:before="120" w:after="120"/>
              <w:ind w:right="-113"/>
              <w:rPr>
                <w:rFonts w:cstheme="majorHAnsi"/>
                <w:sz w:val="16"/>
                <w:szCs w:val="16"/>
              </w:rPr>
            </w:pPr>
            <w:r>
              <w:rPr>
                <w:rFonts w:cstheme="majorHAnsi"/>
                <w:sz w:val="16"/>
                <w:szCs w:val="16"/>
              </w:rPr>
              <w:t>Workshops and reports</w:t>
            </w:r>
          </w:p>
        </w:tc>
        <w:tc>
          <w:tcPr>
            <w:tcW w:w="1195" w:type="dxa"/>
            <w:tcBorders>
              <w:bottom w:val="single" w:sz="4" w:space="0" w:color="auto"/>
            </w:tcBorders>
          </w:tcPr>
          <w:p w14:paraId="115001E3" w14:textId="08570563" w:rsidR="006B41AC" w:rsidRDefault="752F1C68" w:rsidP="001F3186">
            <w:pPr>
              <w:pStyle w:val="WMOBodyText"/>
              <w:spacing w:before="120" w:after="120"/>
              <w:ind w:right="-113"/>
              <w:rPr>
                <w:rFonts w:cstheme="majorBidi"/>
                <w:sz w:val="16"/>
                <w:szCs w:val="16"/>
              </w:rPr>
            </w:pPr>
            <w:r w:rsidRPr="13E047C1">
              <w:rPr>
                <w:rFonts w:cstheme="majorBidi"/>
                <w:sz w:val="16"/>
                <w:szCs w:val="16"/>
              </w:rPr>
              <w:t xml:space="preserve">Medium </w:t>
            </w:r>
          </w:p>
          <w:p w14:paraId="2A2CD0D3" w14:textId="481FAC3F" w:rsidR="00417D36" w:rsidRPr="00417D36" w:rsidRDefault="00417D36" w:rsidP="001F3186">
            <w:pPr>
              <w:pStyle w:val="WMOBodyText"/>
              <w:spacing w:before="120" w:after="120"/>
              <w:ind w:right="-113"/>
              <w:rPr>
                <w:rFonts w:cstheme="majorHAnsi"/>
                <w:sz w:val="16"/>
                <w:szCs w:val="16"/>
              </w:rPr>
            </w:pPr>
          </w:p>
        </w:tc>
        <w:tc>
          <w:tcPr>
            <w:tcW w:w="978" w:type="dxa"/>
            <w:tcBorders>
              <w:bottom w:val="single" w:sz="4" w:space="0" w:color="auto"/>
            </w:tcBorders>
          </w:tcPr>
          <w:p w14:paraId="087096D0" w14:textId="021FC8AE" w:rsidR="006B41AC" w:rsidRDefault="41F39E1A" w:rsidP="001F3186">
            <w:pPr>
              <w:pStyle w:val="WMOBodyText"/>
              <w:spacing w:before="120" w:after="120"/>
              <w:ind w:right="-113"/>
              <w:rPr>
                <w:rFonts w:cstheme="majorBidi"/>
                <w:sz w:val="16"/>
                <w:szCs w:val="16"/>
              </w:rPr>
            </w:pPr>
            <w:r w:rsidRPr="13E047C1">
              <w:rPr>
                <w:rFonts w:cstheme="majorBidi"/>
                <w:sz w:val="16"/>
                <w:szCs w:val="16"/>
              </w:rPr>
              <w:t xml:space="preserve"> 2026</w:t>
            </w:r>
          </w:p>
          <w:p w14:paraId="1454007A" w14:textId="0D1BA983" w:rsidR="00417D36" w:rsidRPr="00417D36" w:rsidRDefault="00417D36" w:rsidP="001F3186">
            <w:pPr>
              <w:pStyle w:val="WMOBodyText"/>
              <w:spacing w:before="120" w:after="120"/>
              <w:ind w:right="-113"/>
              <w:rPr>
                <w:rFonts w:cstheme="majorHAnsi"/>
                <w:sz w:val="16"/>
                <w:szCs w:val="16"/>
              </w:rPr>
            </w:pPr>
          </w:p>
        </w:tc>
      </w:tr>
      <w:tr w:rsidR="006B41AC" w:rsidRPr="00417D36" w14:paraId="7E9DC6BF" w14:textId="77777777" w:rsidTr="0071789B">
        <w:trPr>
          <w:trHeight w:val="300"/>
        </w:trPr>
        <w:tc>
          <w:tcPr>
            <w:tcW w:w="594" w:type="dxa"/>
          </w:tcPr>
          <w:p w14:paraId="0AA7FB82"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24</w:t>
            </w:r>
          </w:p>
        </w:tc>
        <w:tc>
          <w:tcPr>
            <w:tcW w:w="2167" w:type="dxa"/>
          </w:tcPr>
          <w:p w14:paraId="69685083" w14:textId="77777777" w:rsidR="006B41AC" w:rsidRPr="00EE7486" w:rsidRDefault="006B41AC" w:rsidP="001F3186">
            <w:pPr>
              <w:pStyle w:val="WMOBodyText"/>
              <w:spacing w:before="120" w:after="120"/>
              <w:ind w:right="-113"/>
              <w:rPr>
                <w:rFonts w:cstheme="majorHAnsi"/>
                <w:sz w:val="16"/>
                <w:szCs w:val="16"/>
                <w:lang w:val="en-US"/>
              </w:rPr>
            </w:pPr>
            <w:r w:rsidRPr="00EE7486">
              <w:rPr>
                <w:rFonts w:cstheme="majorHAnsi"/>
                <w:sz w:val="16"/>
                <w:szCs w:val="16"/>
                <w:lang w:val="en-US"/>
              </w:rPr>
              <w:t>Cross-domain</w:t>
            </w:r>
          </w:p>
          <w:p w14:paraId="61E5AAD2" w14:textId="77777777" w:rsidR="006B41AC" w:rsidRPr="00EE7486" w:rsidRDefault="006B41AC" w:rsidP="001F3186">
            <w:pPr>
              <w:pStyle w:val="WMOBodyText"/>
              <w:numPr>
                <w:ilvl w:val="0"/>
                <w:numId w:val="31"/>
              </w:numPr>
              <w:spacing w:before="120" w:after="120"/>
              <w:ind w:left="308" w:right="-113" w:hanging="308"/>
              <w:rPr>
                <w:rFonts w:cstheme="majorBidi"/>
                <w:sz w:val="16"/>
                <w:szCs w:val="16"/>
                <w:lang w:val="en-US"/>
              </w:rPr>
            </w:pPr>
            <w:r w:rsidRPr="00EE7486">
              <w:rPr>
                <w:rFonts w:cstheme="majorBidi"/>
                <w:sz w:val="16"/>
                <w:szCs w:val="16"/>
                <w:lang w:val="en-US"/>
              </w:rPr>
              <w:t>Coastal inundation/storm surge</w:t>
            </w:r>
          </w:p>
          <w:p w14:paraId="0BB446F4" w14:textId="77777777" w:rsidR="006B41AC" w:rsidRPr="00EE7486" w:rsidRDefault="006B41AC" w:rsidP="001F3186">
            <w:pPr>
              <w:pStyle w:val="WMOBodyText"/>
              <w:numPr>
                <w:ilvl w:val="0"/>
                <w:numId w:val="31"/>
              </w:numPr>
              <w:spacing w:before="120" w:after="120"/>
              <w:ind w:left="308" w:right="-113" w:hanging="308"/>
              <w:rPr>
                <w:rFonts w:cstheme="majorBidi"/>
                <w:sz w:val="16"/>
                <w:szCs w:val="16"/>
                <w:lang w:val="en-US"/>
              </w:rPr>
            </w:pPr>
            <w:r w:rsidRPr="00EE7486">
              <w:rPr>
                <w:rFonts w:cstheme="majorBidi"/>
                <w:sz w:val="16"/>
                <w:szCs w:val="16"/>
                <w:lang w:val="en-US"/>
              </w:rPr>
              <w:t xml:space="preserve">Forest fires </w:t>
            </w:r>
          </w:p>
          <w:p w14:paraId="69096416" w14:textId="77777777" w:rsidR="00835C98" w:rsidRPr="00EE7486" w:rsidRDefault="00835C98" w:rsidP="001F3186">
            <w:pPr>
              <w:pStyle w:val="WMOBodyText"/>
              <w:numPr>
                <w:ilvl w:val="0"/>
                <w:numId w:val="31"/>
              </w:numPr>
              <w:spacing w:before="120" w:after="120"/>
              <w:ind w:left="308" w:right="-113" w:hanging="308"/>
              <w:rPr>
                <w:rFonts w:cstheme="majorBidi"/>
                <w:sz w:val="16"/>
                <w:szCs w:val="16"/>
                <w:lang w:val="en-US"/>
              </w:rPr>
            </w:pPr>
            <w:r w:rsidRPr="00EE7486">
              <w:rPr>
                <w:rFonts w:cstheme="majorBidi"/>
                <w:sz w:val="16"/>
                <w:szCs w:val="16"/>
                <w:lang w:val="en-US"/>
              </w:rPr>
              <w:t>Cryosphere</w:t>
            </w:r>
          </w:p>
          <w:p w14:paraId="42D73672" w14:textId="398EA50E" w:rsidR="00835C98" w:rsidRPr="00EE7486" w:rsidRDefault="00835C98" w:rsidP="001F3186">
            <w:pPr>
              <w:pStyle w:val="WMOBodyText"/>
              <w:numPr>
                <w:ilvl w:val="0"/>
                <w:numId w:val="31"/>
              </w:numPr>
              <w:spacing w:before="120" w:after="120"/>
              <w:ind w:left="308" w:right="-113" w:hanging="308"/>
              <w:rPr>
                <w:rFonts w:cstheme="majorBidi"/>
                <w:sz w:val="16"/>
                <w:szCs w:val="16"/>
                <w:lang w:val="en-US"/>
              </w:rPr>
            </w:pPr>
            <w:r w:rsidRPr="00EE7486">
              <w:rPr>
                <w:rFonts w:cstheme="majorBidi"/>
                <w:sz w:val="16"/>
                <w:szCs w:val="16"/>
                <w:lang w:val="en-US"/>
              </w:rPr>
              <w:t>Emerging hazards</w:t>
            </w:r>
          </w:p>
        </w:tc>
        <w:tc>
          <w:tcPr>
            <w:tcW w:w="4466" w:type="dxa"/>
            <w:gridSpan w:val="4"/>
          </w:tcPr>
          <w:p w14:paraId="55508C6E" w14:textId="5A490AD9" w:rsidR="006B41AC" w:rsidRDefault="006B41AC" w:rsidP="001F3186">
            <w:pPr>
              <w:pStyle w:val="WMOBodyText"/>
              <w:spacing w:before="120" w:after="120"/>
              <w:ind w:right="-113"/>
              <w:jc w:val="left"/>
              <w:rPr>
                <w:rFonts w:cstheme="majorHAnsi"/>
                <w:sz w:val="16"/>
                <w:szCs w:val="16"/>
              </w:rPr>
            </w:pPr>
            <w:r w:rsidRPr="00EE7486">
              <w:rPr>
                <w:rFonts w:cstheme="majorHAnsi"/>
                <w:sz w:val="16"/>
                <w:szCs w:val="16"/>
              </w:rPr>
              <w:t xml:space="preserve">D6.3 – </w:t>
            </w:r>
            <w:r w:rsidR="00BA4B11" w:rsidRPr="00EE7486">
              <w:rPr>
                <w:rFonts w:cstheme="majorHAnsi"/>
                <w:sz w:val="16"/>
                <w:szCs w:val="16"/>
              </w:rPr>
              <w:t>Coastal Inundation Forecasting Initiative</w:t>
            </w:r>
          </w:p>
          <w:p w14:paraId="2A89BC72" w14:textId="56A0517A" w:rsidR="00835C98" w:rsidRDefault="3FFA4CE9" w:rsidP="001F3186">
            <w:pPr>
              <w:pStyle w:val="WMOBodyText"/>
              <w:spacing w:before="120" w:after="120"/>
              <w:ind w:right="-113"/>
              <w:jc w:val="left"/>
              <w:rPr>
                <w:rFonts w:cstheme="majorHAnsi"/>
                <w:sz w:val="16"/>
                <w:szCs w:val="16"/>
              </w:rPr>
            </w:pPr>
            <w:r w:rsidRPr="00EE7486">
              <w:rPr>
                <w:rFonts w:cstheme="majorBidi"/>
                <w:sz w:val="16"/>
                <w:szCs w:val="16"/>
              </w:rPr>
              <w:t xml:space="preserve">D9 - Scaling up and leveraging SWFP, </w:t>
            </w:r>
            <w:r w:rsidR="00EE7486">
              <w:rPr>
                <w:rFonts w:cstheme="majorBidi"/>
                <w:sz w:val="16"/>
                <w:szCs w:val="16"/>
              </w:rPr>
              <w:t>S</w:t>
            </w:r>
            <w:r w:rsidR="403C0F44" w:rsidRPr="00EE7486">
              <w:rPr>
                <w:rFonts w:cstheme="majorBidi"/>
                <w:sz w:val="16"/>
                <w:szCs w:val="16"/>
              </w:rPr>
              <w:t xml:space="preserve">and and </w:t>
            </w:r>
            <w:r w:rsidR="00EE7486">
              <w:rPr>
                <w:rFonts w:cstheme="majorBidi"/>
                <w:sz w:val="16"/>
                <w:szCs w:val="16"/>
              </w:rPr>
              <w:t>D</w:t>
            </w:r>
            <w:r w:rsidR="403C0F44" w:rsidRPr="00EE7486">
              <w:rPr>
                <w:rFonts w:cstheme="majorBidi"/>
                <w:sz w:val="16"/>
                <w:szCs w:val="16"/>
              </w:rPr>
              <w:t xml:space="preserve">ust </w:t>
            </w:r>
            <w:r w:rsidR="00EE7486">
              <w:rPr>
                <w:rFonts w:cstheme="majorBidi"/>
                <w:sz w:val="16"/>
                <w:szCs w:val="16"/>
              </w:rPr>
              <w:t>S</w:t>
            </w:r>
            <w:r w:rsidR="403C0F44" w:rsidRPr="00EE7486">
              <w:rPr>
                <w:rFonts w:cstheme="majorBidi"/>
                <w:sz w:val="16"/>
                <w:szCs w:val="16"/>
              </w:rPr>
              <w:t xml:space="preserve">torm </w:t>
            </w:r>
            <w:r w:rsidR="00EE7486">
              <w:rPr>
                <w:rFonts w:cstheme="majorBidi"/>
                <w:sz w:val="16"/>
                <w:szCs w:val="16"/>
              </w:rPr>
              <w:t>W</w:t>
            </w:r>
            <w:r w:rsidR="403C0F44" w:rsidRPr="00EE7486">
              <w:rPr>
                <w:rFonts w:cstheme="majorBidi"/>
                <w:sz w:val="16"/>
                <w:szCs w:val="16"/>
              </w:rPr>
              <w:t xml:space="preserve">arning </w:t>
            </w:r>
            <w:r w:rsidR="00EE7486">
              <w:rPr>
                <w:rFonts w:cstheme="majorBidi"/>
                <w:sz w:val="16"/>
                <w:szCs w:val="16"/>
              </w:rPr>
              <w:t>A</w:t>
            </w:r>
            <w:r w:rsidR="403C0F44" w:rsidRPr="00EE7486">
              <w:rPr>
                <w:rFonts w:cstheme="majorBidi"/>
                <w:sz w:val="16"/>
                <w:szCs w:val="16"/>
              </w:rPr>
              <w:t xml:space="preserve">dvisory and </w:t>
            </w:r>
            <w:r w:rsidR="00EE7486">
              <w:rPr>
                <w:rFonts w:cstheme="majorBidi"/>
                <w:sz w:val="16"/>
                <w:szCs w:val="16"/>
              </w:rPr>
              <w:t>A</w:t>
            </w:r>
            <w:r w:rsidR="403C0F44" w:rsidRPr="00EE7486">
              <w:rPr>
                <w:rFonts w:cstheme="majorBidi"/>
                <w:sz w:val="16"/>
                <w:szCs w:val="16"/>
              </w:rPr>
              <w:t xml:space="preserve">ssessment </w:t>
            </w:r>
            <w:r w:rsidR="00EE7486">
              <w:rPr>
                <w:rFonts w:cstheme="majorBidi"/>
                <w:sz w:val="16"/>
                <w:szCs w:val="16"/>
              </w:rPr>
              <w:t>S</w:t>
            </w:r>
            <w:r w:rsidR="403C0F44" w:rsidRPr="00EE7486">
              <w:rPr>
                <w:rFonts w:cstheme="majorBidi"/>
                <w:sz w:val="16"/>
                <w:szCs w:val="16"/>
              </w:rPr>
              <w:t xml:space="preserve">ystem </w:t>
            </w:r>
            <w:r w:rsidR="00EE7486">
              <w:rPr>
                <w:rFonts w:cstheme="majorBidi"/>
                <w:sz w:val="16"/>
                <w:szCs w:val="16"/>
              </w:rPr>
              <w:t>(</w:t>
            </w:r>
            <w:r w:rsidRPr="00EE7486">
              <w:rPr>
                <w:rFonts w:cstheme="majorBidi"/>
                <w:sz w:val="16"/>
                <w:szCs w:val="16"/>
              </w:rPr>
              <w:t>S</w:t>
            </w:r>
            <w:r w:rsidR="4FA2C5B8" w:rsidRPr="00EE7486">
              <w:rPr>
                <w:rFonts w:cstheme="majorBidi"/>
                <w:sz w:val="16"/>
                <w:szCs w:val="16"/>
              </w:rPr>
              <w:t>D</w:t>
            </w:r>
            <w:r w:rsidRPr="00EE7486">
              <w:rPr>
                <w:rFonts w:cstheme="majorBidi"/>
                <w:sz w:val="16"/>
                <w:szCs w:val="16"/>
              </w:rPr>
              <w:t>S</w:t>
            </w:r>
            <w:r w:rsidR="448B0634" w:rsidRPr="00EE7486">
              <w:rPr>
                <w:rFonts w:cstheme="majorBidi"/>
                <w:sz w:val="16"/>
                <w:szCs w:val="16"/>
              </w:rPr>
              <w:t>-</w:t>
            </w:r>
            <w:r w:rsidRPr="00EE7486">
              <w:rPr>
                <w:rFonts w:cstheme="majorBidi"/>
                <w:sz w:val="16"/>
                <w:szCs w:val="16"/>
              </w:rPr>
              <w:t xml:space="preserve"> WAS</w:t>
            </w:r>
            <w:r w:rsidR="00EE7486">
              <w:rPr>
                <w:rFonts w:cstheme="majorBidi"/>
                <w:sz w:val="16"/>
                <w:szCs w:val="16"/>
              </w:rPr>
              <w:t>)</w:t>
            </w:r>
            <w:r w:rsidR="1362E011" w:rsidRPr="00EE7486">
              <w:rPr>
                <w:rFonts w:cstheme="majorBidi"/>
                <w:sz w:val="16"/>
                <w:szCs w:val="16"/>
              </w:rPr>
              <w:t xml:space="preserve">, </w:t>
            </w:r>
            <w:r w:rsidR="00EE7486">
              <w:rPr>
                <w:rFonts w:cstheme="majorBidi"/>
                <w:sz w:val="16"/>
                <w:szCs w:val="16"/>
              </w:rPr>
              <w:t>V</w:t>
            </w:r>
            <w:r w:rsidR="00EE7486" w:rsidRPr="00EE7486">
              <w:rPr>
                <w:rFonts w:cstheme="majorBidi"/>
                <w:sz w:val="16"/>
                <w:szCs w:val="16"/>
              </w:rPr>
              <w:t>egetation</w:t>
            </w:r>
            <w:r w:rsidR="3AECFF34" w:rsidRPr="00EE7486">
              <w:rPr>
                <w:rFonts w:cstheme="majorBidi"/>
                <w:sz w:val="16"/>
                <w:szCs w:val="16"/>
              </w:rPr>
              <w:t xml:space="preserve"> </w:t>
            </w:r>
            <w:r w:rsidR="00EE7486">
              <w:rPr>
                <w:rFonts w:cstheme="majorBidi"/>
                <w:sz w:val="16"/>
                <w:szCs w:val="16"/>
              </w:rPr>
              <w:t>F</w:t>
            </w:r>
            <w:r w:rsidR="3AECFF34" w:rsidRPr="00EE7486">
              <w:rPr>
                <w:rFonts w:cstheme="majorBidi"/>
                <w:sz w:val="16"/>
                <w:szCs w:val="16"/>
              </w:rPr>
              <w:t xml:space="preserve">ire and </w:t>
            </w:r>
            <w:r w:rsidR="00EE7486">
              <w:rPr>
                <w:rFonts w:cstheme="majorBidi"/>
                <w:sz w:val="16"/>
                <w:szCs w:val="16"/>
              </w:rPr>
              <w:t>S</w:t>
            </w:r>
            <w:r w:rsidR="3AECFF34" w:rsidRPr="00EE7486">
              <w:rPr>
                <w:rFonts w:cstheme="majorBidi"/>
                <w:sz w:val="16"/>
                <w:szCs w:val="16"/>
              </w:rPr>
              <w:t xml:space="preserve">moke </w:t>
            </w:r>
            <w:r w:rsidR="00EE7486">
              <w:rPr>
                <w:rFonts w:cstheme="majorBidi"/>
                <w:sz w:val="16"/>
                <w:szCs w:val="16"/>
              </w:rPr>
              <w:t>P</w:t>
            </w:r>
            <w:r w:rsidR="00EE7486" w:rsidRPr="00EE7486">
              <w:rPr>
                <w:rFonts w:cstheme="majorBidi"/>
                <w:sz w:val="16"/>
                <w:szCs w:val="16"/>
              </w:rPr>
              <w:t>ollution</w:t>
            </w:r>
            <w:r w:rsidR="3AECFF34" w:rsidRPr="00EE7486">
              <w:rPr>
                <w:rFonts w:cstheme="majorBidi"/>
                <w:sz w:val="16"/>
                <w:szCs w:val="16"/>
              </w:rPr>
              <w:t xml:space="preserve"> warning and assessment system (</w:t>
            </w:r>
            <w:r w:rsidR="1362E011" w:rsidRPr="00EE7486">
              <w:rPr>
                <w:rFonts w:cstheme="majorBidi"/>
                <w:sz w:val="16"/>
                <w:szCs w:val="16"/>
              </w:rPr>
              <w:t>VFSP-WAS</w:t>
            </w:r>
            <w:r w:rsidR="5D9B159C" w:rsidRPr="00EE7486">
              <w:rPr>
                <w:rFonts w:cstheme="majorBidi"/>
                <w:sz w:val="16"/>
                <w:szCs w:val="16"/>
              </w:rPr>
              <w:t>)</w:t>
            </w:r>
            <w:r w:rsidR="1362E011" w:rsidRPr="00EE7486">
              <w:rPr>
                <w:rFonts w:cstheme="majorBidi"/>
                <w:sz w:val="16"/>
                <w:szCs w:val="16"/>
              </w:rPr>
              <w:t xml:space="preserve">, </w:t>
            </w:r>
            <w:r w:rsidR="00EE7486">
              <w:rPr>
                <w:rFonts w:cstheme="majorBidi"/>
                <w:sz w:val="16"/>
                <w:szCs w:val="16"/>
              </w:rPr>
              <w:t>G</w:t>
            </w:r>
            <w:r w:rsidR="41AFC7E3" w:rsidRPr="00EE7486">
              <w:rPr>
                <w:rFonts w:cstheme="majorBidi"/>
                <w:sz w:val="16"/>
                <w:szCs w:val="16"/>
              </w:rPr>
              <w:t xml:space="preserve">lobal </w:t>
            </w:r>
            <w:r w:rsidR="00235BE4">
              <w:rPr>
                <w:rFonts w:cstheme="majorBidi"/>
                <w:sz w:val="16"/>
                <w:szCs w:val="16"/>
              </w:rPr>
              <w:t>A</w:t>
            </w:r>
            <w:r w:rsidR="41AFC7E3" w:rsidRPr="00EE7486">
              <w:rPr>
                <w:rFonts w:cstheme="majorBidi"/>
                <w:sz w:val="16"/>
                <w:szCs w:val="16"/>
              </w:rPr>
              <w:t xml:space="preserve">ir </w:t>
            </w:r>
            <w:r w:rsidR="00235BE4">
              <w:rPr>
                <w:rFonts w:cstheme="majorBidi"/>
                <w:sz w:val="16"/>
                <w:szCs w:val="16"/>
              </w:rPr>
              <w:t>Q</w:t>
            </w:r>
            <w:r w:rsidR="41AFC7E3" w:rsidRPr="00EE7486">
              <w:rPr>
                <w:rFonts w:cstheme="majorBidi"/>
                <w:sz w:val="16"/>
                <w:szCs w:val="16"/>
              </w:rPr>
              <w:t xml:space="preserve">uality </w:t>
            </w:r>
            <w:r w:rsidR="00235BE4">
              <w:rPr>
                <w:rFonts w:cstheme="majorBidi"/>
                <w:sz w:val="16"/>
                <w:szCs w:val="16"/>
              </w:rPr>
              <w:t>F</w:t>
            </w:r>
            <w:r w:rsidR="41AFC7E3" w:rsidRPr="00EE7486">
              <w:rPr>
                <w:rFonts w:cstheme="majorBidi"/>
                <w:sz w:val="16"/>
                <w:szCs w:val="16"/>
              </w:rPr>
              <w:t>orecasting and</w:t>
            </w:r>
            <w:r w:rsidR="00235BE4">
              <w:rPr>
                <w:rFonts w:cstheme="majorBidi"/>
                <w:sz w:val="16"/>
                <w:szCs w:val="16"/>
              </w:rPr>
              <w:t xml:space="preserve"> I</w:t>
            </w:r>
            <w:r w:rsidR="00235BE4" w:rsidRPr="00EE7486">
              <w:rPr>
                <w:rFonts w:cstheme="majorBidi"/>
                <w:sz w:val="16"/>
                <w:szCs w:val="16"/>
              </w:rPr>
              <w:t>nformation</w:t>
            </w:r>
            <w:r w:rsidR="41AFC7E3" w:rsidRPr="00EE7486">
              <w:rPr>
                <w:rFonts w:cstheme="majorBidi"/>
                <w:sz w:val="16"/>
                <w:szCs w:val="16"/>
              </w:rPr>
              <w:t xml:space="preserve"> </w:t>
            </w:r>
            <w:r w:rsidR="00235BE4">
              <w:rPr>
                <w:rFonts w:cstheme="majorBidi"/>
                <w:sz w:val="16"/>
                <w:szCs w:val="16"/>
              </w:rPr>
              <w:t>S</w:t>
            </w:r>
            <w:r w:rsidR="41AFC7E3" w:rsidRPr="00EE7486">
              <w:rPr>
                <w:rFonts w:cstheme="majorBidi"/>
                <w:sz w:val="16"/>
                <w:szCs w:val="16"/>
              </w:rPr>
              <w:t>ystem (</w:t>
            </w:r>
            <w:r w:rsidR="1362E011" w:rsidRPr="00EE7486">
              <w:rPr>
                <w:rFonts w:cstheme="majorBidi"/>
                <w:sz w:val="16"/>
                <w:szCs w:val="16"/>
              </w:rPr>
              <w:t>GAFIS</w:t>
            </w:r>
            <w:r w:rsidR="58FE77FA" w:rsidRPr="00EE7486">
              <w:rPr>
                <w:rFonts w:cstheme="majorBidi"/>
                <w:sz w:val="16"/>
                <w:szCs w:val="16"/>
              </w:rPr>
              <w:t xml:space="preserve">) </w:t>
            </w:r>
          </w:p>
          <w:p w14:paraId="4E9FBEB6" w14:textId="77777777" w:rsidR="00235BE4" w:rsidRDefault="00235BE4" w:rsidP="001F3186">
            <w:pPr>
              <w:pStyle w:val="WMOBodyText"/>
              <w:spacing w:before="120" w:after="120"/>
              <w:ind w:right="-113"/>
              <w:jc w:val="left"/>
              <w:rPr>
                <w:rFonts w:cstheme="majorHAnsi"/>
                <w:sz w:val="16"/>
                <w:szCs w:val="16"/>
              </w:rPr>
            </w:pPr>
          </w:p>
          <w:p w14:paraId="0BA221A6" w14:textId="77777777" w:rsidR="00235BE4" w:rsidRDefault="00235BE4" w:rsidP="001F3186">
            <w:pPr>
              <w:pStyle w:val="WMOBodyText"/>
              <w:spacing w:before="120" w:after="120"/>
              <w:ind w:right="-113"/>
              <w:jc w:val="left"/>
              <w:rPr>
                <w:rFonts w:cstheme="majorHAnsi"/>
                <w:sz w:val="16"/>
                <w:szCs w:val="16"/>
              </w:rPr>
            </w:pPr>
          </w:p>
          <w:p w14:paraId="7B2ED767" w14:textId="77777777" w:rsidR="00235BE4" w:rsidRDefault="00235BE4" w:rsidP="001F3186">
            <w:pPr>
              <w:pStyle w:val="WMOBodyText"/>
              <w:spacing w:before="120" w:after="120"/>
              <w:ind w:right="-113"/>
              <w:jc w:val="left"/>
              <w:rPr>
                <w:rFonts w:cstheme="majorHAnsi"/>
                <w:sz w:val="16"/>
                <w:szCs w:val="16"/>
              </w:rPr>
            </w:pPr>
          </w:p>
          <w:p w14:paraId="099F55CD" w14:textId="77777777" w:rsidR="00235BE4" w:rsidRPr="00EE7486" w:rsidRDefault="00235BE4" w:rsidP="001F3186">
            <w:pPr>
              <w:pStyle w:val="WMOBodyText"/>
              <w:spacing w:before="120" w:after="120"/>
              <w:ind w:right="-113"/>
              <w:jc w:val="left"/>
              <w:rPr>
                <w:rFonts w:cstheme="majorHAnsi"/>
                <w:sz w:val="16"/>
                <w:szCs w:val="16"/>
              </w:rPr>
            </w:pPr>
          </w:p>
          <w:p w14:paraId="677ADD69" w14:textId="77777777" w:rsidR="00835C98" w:rsidRDefault="00835C98" w:rsidP="001F3186">
            <w:pPr>
              <w:pStyle w:val="WMOBodyText"/>
              <w:spacing w:before="120" w:after="120"/>
              <w:ind w:right="-113"/>
              <w:rPr>
                <w:rFonts w:cstheme="majorHAnsi"/>
                <w:sz w:val="16"/>
                <w:szCs w:val="16"/>
                <w:lang w:val="en-AU"/>
              </w:rPr>
            </w:pPr>
            <w:r w:rsidRPr="00EE7486">
              <w:rPr>
                <w:rFonts w:cstheme="majorHAnsi"/>
                <w:sz w:val="16"/>
                <w:szCs w:val="16"/>
                <w:lang w:val="en-AU"/>
              </w:rPr>
              <w:t>Polar Coupled Analysis and Prediction for Services (PCAPS)</w:t>
            </w:r>
          </w:p>
          <w:p w14:paraId="153AEB3B" w14:textId="77777777" w:rsidR="00235BE4" w:rsidRPr="00EE7486" w:rsidRDefault="00235BE4" w:rsidP="001F3186">
            <w:pPr>
              <w:pStyle w:val="WMOBodyText"/>
              <w:spacing w:before="120" w:after="120"/>
              <w:ind w:right="-113"/>
              <w:rPr>
                <w:rFonts w:cstheme="majorHAnsi"/>
                <w:sz w:val="16"/>
                <w:szCs w:val="16"/>
                <w:lang w:val="en-AU"/>
              </w:rPr>
            </w:pPr>
          </w:p>
          <w:p w14:paraId="0E2829B6" w14:textId="2B9FEAA1" w:rsidR="00835C98" w:rsidRPr="00EE7486" w:rsidRDefault="00835C98" w:rsidP="001F3186">
            <w:pPr>
              <w:pStyle w:val="WMOBodyText"/>
              <w:spacing w:before="120" w:after="120"/>
              <w:ind w:right="-113"/>
              <w:rPr>
                <w:rFonts w:cstheme="majorHAnsi"/>
                <w:sz w:val="16"/>
                <w:szCs w:val="16"/>
                <w:lang w:val="en-AU"/>
              </w:rPr>
            </w:pPr>
            <w:r w:rsidRPr="00EE7486">
              <w:rPr>
                <w:rFonts w:cstheme="majorHAnsi"/>
                <w:sz w:val="16"/>
                <w:szCs w:val="16"/>
                <w:lang w:val="en-AU"/>
              </w:rPr>
              <w:t xml:space="preserve">Urban Prediction Project </w:t>
            </w:r>
          </w:p>
        </w:tc>
        <w:tc>
          <w:tcPr>
            <w:tcW w:w="2188" w:type="dxa"/>
            <w:gridSpan w:val="2"/>
          </w:tcPr>
          <w:p w14:paraId="35D4E51D" w14:textId="3F3209BD" w:rsidR="006B41AC" w:rsidRDefault="00C85C07" w:rsidP="001F3186">
            <w:pPr>
              <w:pStyle w:val="WMOBodyText"/>
              <w:spacing w:before="120" w:after="120"/>
              <w:ind w:right="-113"/>
              <w:rPr>
                <w:rFonts w:cstheme="majorHAnsi"/>
                <w:sz w:val="16"/>
                <w:szCs w:val="16"/>
              </w:rPr>
            </w:pPr>
            <w:r w:rsidRPr="00EE7486">
              <w:rPr>
                <w:rFonts w:cstheme="majorHAnsi"/>
                <w:sz w:val="16"/>
                <w:szCs w:val="16"/>
              </w:rPr>
              <w:t>Guidance</w:t>
            </w:r>
          </w:p>
          <w:p w14:paraId="1AF24BA9" w14:textId="7DAC6881" w:rsidR="006B41AC" w:rsidRPr="00EE7486" w:rsidRDefault="00C85C07" w:rsidP="001F3186">
            <w:pPr>
              <w:pStyle w:val="WMOBodyText"/>
              <w:spacing w:before="120" w:after="120"/>
              <w:ind w:right="-113"/>
              <w:rPr>
                <w:rFonts w:cstheme="majorHAnsi"/>
                <w:sz w:val="16"/>
                <w:szCs w:val="16"/>
              </w:rPr>
            </w:pPr>
            <w:r w:rsidRPr="00EE7486">
              <w:rPr>
                <w:rFonts w:cstheme="majorHAnsi"/>
                <w:sz w:val="16"/>
                <w:szCs w:val="16"/>
              </w:rPr>
              <w:t>Designations and guidance</w:t>
            </w:r>
          </w:p>
          <w:p w14:paraId="1D6FAE51" w14:textId="77777777" w:rsidR="00835C98" w:rsidRPr="00EE7486" w:rsidRDefault="00835C98" w:rsidP="001F3186">
            <w:pPr>
              <w:pStyle w:val="WMOBodyText"/>
              <w:spacing w:before="120" w:after="120"/>
              <w:ind w:right="-113"/>
              <w:rPr>
                <w:rFonts w:cstheme="majorHAnsi"/>
                <w:sz w:val="16"/>
                <w:szCs w:val="16"/>
              </w:rPr>
            </w:pPr>
          </w:p>
          <w:p w14:paraId="06160079" w14:textId="77777777" w:rsidR="00835C98" w:rsidRDefault="00835C98" w:rsidP="001F3186">
            <w:pPr>
              <w:pStyle w:val="WMOBodyText"/>
              <w:spacing w:before="120" w:after="120"/>
              <w:ind w:right="-113"/>
              <w:rPr>
                <w:rFonts w:cstheme="majorHAnsi"/>
                <w:sz w:val="16"/>
                <w:szCs w:val="16"/>
              </w:rPr>
            </w:pPr>
          </w:p>
          <w:p w14:paraId="277F788F" w14:textId="77777777" w:rsidR="00235BE4" w:rsidRDefault="00235BE4" w:rsidP="001F3186">
            <w:pPr>
              <w:pStyle w:val="WMOBodyText"/>
              <w:spacing w:before="120" w:after="120"/>
              <w:ind w:right="-113"/>
              <w:rPr>
                <w:rFonts w:cstheme="majorHAnsi"/>
                <w:sz w:val="16"/>
                <w:szCs w:val="16"/>
              </w:rPr>
            </w:pPr>
          </w:p>
          <w:p w14:paraId="4D91AB3F" w14:textId="77777777" w:rsidR="00235BE4" w:rsidRDefault="00235BE4" w:rsidP="001F3186">
            <w:pPr>
              <w:pStyle w:val="WMOBodyText"/>
              <w:spacing w:before="120" w:after="120"/>
              <w:ind w:right="-113"/>
              <w:rPr>
                <w:rFonts w:cstheme="majorHAnsi"/>
                <w:sz w:val="16"/>
                <w:szCs w:val="16"/>
              </w:rPr>
            </w:pPr>
          </w:p>
          <w:p w14:paraId="43CA4A41" w14:textId="77777777" w:rsidR="00235BE4" w:rsidRDefault="00235BE4" w:rsidP="001F3186">
            <w:pPr>
              <w:pStyle w:val="WMOBodyText"/>
              <w:spacing w:before="120" w:after="120"/>
              <w:ind w:right="-113"/>
              <w:rPr>
                <w:rFonts w:cstheme="majorHAnsi"/>
                <w:sz w:val="16"/>
                <w:szCs w:val="16"/>
              </w:rPr>
            </w:pPr>
          </w:p>
          <w:p w14:paraId="1F1B3372" w14:textId="77777777" w:rsidR="00235BE4" w:rsidRDefault="00235BE4" w:rsidP="001F3186">
            <w:pPr>
              <w:pStyle w:val="WMOBodyText"/>
              <w:spacing w:before="120" w:after="120"/>
              <w:ind w:right="-113"/>
              <w:rPr>
                <w:rFonts w:cstheme="majorHAnsi"/>
                <w:sz w:val="16"/>
                <w:szCs w:val="16"/>
              </w:rPr>
            </w:pPr>
          </w:p>
          <w:p w14:paraId="678152BD" w14:textId="77777777" w:rsidR="00235BE4" w:rsidRPr="00EE7486" w:rsidRDefault="00235BE4" w:rsidP="001F3186">
            <w:pPr>
              <w:pStyle w:val="WMOBodyText"/>
              <w:spacing w:before="120" w:after="120"/>
              <w:ind w:right="-113"/>
              <w:rPr>
                <w:rFonts w:cstheme="majorHAnsi"/>
                <w:sz w:val="16"/>
                <w:szCs w:val="16"/>
              </w:rPr>
            </w:pPr>
          </w:p>
          <w:p w14:paraId="248FA5A0" w14:textId="77777777" w:rsidR="00835C98" w:rsidRPr="00EE7486" w:rsidRDefault="00835C98" w:rsidP="001F3186">
            <w:pPr>
              <w:pStyle w:val="WMOBodyText"/>
              <w:spacing w:before="120" w:after="120"/>
              <w:ind w:right="-113"/>
              <w:rPr>
                <w:rFonts w:cstheme="majorHAnsi"/>
                <w:sz w:val="16"/>
                <w:szCs w:val="16"/>
              </w:rPr>
            </w:pPr>
            <w:r w:rsidRPr="00EE7486">
              <w:rPr>
                <w:rFonts w:cstheme="majorHAnsi"/>
                <w:sz w:val="16"/>
                <w:szCs w:val="16"/>
              </w:rPr>
              <w:t>Research</w:t>
            </w:r>
            <w:r w:rsidRPr="00EE7486">
              <w:rPr>
                <w:rFonts w:cstheme="majorHAnsi"/>
                <w:sz w:val="16"/>
                <w:szCs w:val="16"/>
              </w:rPr>
              <w:br/>
            </w:r>
          </w:p>
          <w:p w14:paraId="436653A4" w14:textId="21C02F09" w:rsidR="00835C98" w:rsidRPr="00EE7486" w:rsidRDefault="00835C98" w:rsidP="001F3186">
            <w:pPr>
              <w:pStyle w:val="WMOBodyText"/>
              <w:spacing w:before="120" w:after="120"/>
              <w:ind w:right="-113"/>
              <w:rPr>
                <w:rFonts w:cstheme="majorHAnsi"/>
                <w:sz w:val="16"/>
                <w:szCs w:val="16"/>
              </w:rPr>
            </w:pPr>
            <w:r w:rsidRPr="00EE7486">
              <w:rPr>
                <w:rFonts w:cstheme="majorHAnsi"/>
                <w:sz w:val="16"/>
                <w:szCs w:val="16"/>
              </w:rPr>
              <w:t>Research</w:t>
            </w:r>
          </w:p>
        </w:tc>
        <w:tc>
          <w:tcPr>
            <w:tcW w:w="1138" w:type="dxa"/>
            <w:gridSpan w:val="2"/>
          </w:tcPr>
          <w:p w14:paraId="47A386B5" w14:textId="77777777" w:rsidR="006B41AC" w:rsidRDefault="006B41AC" w:rsidP="001F3186">
            <w:pPr>
              <w:pStyle w:val="WMOBodyText"/>
              <w:spacing w:before="120" w:after="120"/>
              <w:ind w:right="-113"/>
              <w:rPr>
                <w:rFonts w:cstheme="majorHAnsi"/>
                <w:sz w:val="16"/>
                <w:szCs w:val="16"/>
                <w:lang w:val="en-US"/>
              </w:rPr>
            </w:pPr>
            <w:r w:rsidRPr="00EE7486">
              <w:rPr>
                <w:rFonts w:cstheme="majorHAnsi"/>
                <w:sz w:val="16"/>
                <w:szCs w:val="16"/>
                <w:lang w:val="en-US"/>
              </w:rPr>
              <w:t>SERCOM</w:t>
            </w:r>
          </w:p>
          <w:p w14:paraId="240B3719" w14:textId="77777777" w:rsidR="006B41AC" w:rsidRPr="00EE7486" w:rsidRDefault="006B41AC" w:rsidP="001F3186">
            <w:pPr>
              <w:pStyle w:val="WMOBodyText"/>
              <w:spacing w:before="120" w:after="120"/>
              <w:ind w:right="-113"/>
              <w:rPr>
                <w:rFonts w:cstheme="majorBidi"/>
                <w:sz w:val="16"/>
                <w:szCs w:val="16"/>
                <w:lang w:val="en-US"/>
              </w:rPr>
            </w:pPr>
            <w:r w:rsidRPr="00EE7486">
              <w:rPr>
                <w:rFonts w:cstheme="majorBidi"/>
                <w:sz w:val="16"/>
                <w:szCs w:val="16"/>
                <w:lang w:val="en-US"/>
              </w:rPr>
              <w:t>SERCOM, RB, RAs, INFCOM</w:t>
            </w:r>
          </w:p>
          <w:p w14:paraId="03D49A8C" w14:textId="77777777" w:rsidR="00835C98" w:rsidRDefault="00835C98" w:rsidP="001F3186">
            <w:pPr>
              <w:pStyle w:val="WMOBodyText"/>
              <w:spacing w:before="120" w:after="120"/>
              <w:ind w:right="-113"/>
              <w:rPr>
                <w:rFonts w:cstheme="majorBidi"/>
                <w:sz w:val="16"/>
                <w:szCs w:val="16"/>
                <w:lang w:val="en-US"/>
              </w:rPr>
            </w:pPr>
          </w:p>
          <w:p w14:paraId="1211EF8D" w14:textId="77777777" w:rsidR="00235BE4" w:rsidRDefault="00235BE4" w:rsidP="001F3186">
            <w:pPr>
              <w:pStyle w:val="WMOBodyText"/>
              <w:spacing w:before="120" w:after="120"/>
              <w:ind w:right="-113"/>
              <w:rPr>
                <w:rFonts w:cstheme="majorBidi"/>
                <w:sz w:val="16"/>
                <w:szCs w:val="16"/>
                <w:lang w:val="en-US"/>
              </w:rPr>
            </w:pPr>
          </w:p>
          <w:p w14:paraId="6F39AB65" w14:textId="77777777" w:rsidR="00235BE4" w:rsidRDefault="00235BE4" w:rsidP="001F3186">
            <w:pPr>
              <w:pStyle w:val="WMOBodyText"/>
              <w:spacing w:before="120" w:after="120"/>
              <w:ind w:right="-113"/>
              <w:rPr>
                <w:rFonts w:cstheme="majorBidi"/>
                <w:sz w:val="16"/>
                <w:szCs w:val="16"/>
                <w:lang w:val="en-US"/>
              </w:rPr>
            </w:pPr>
          </w:p>
          <w:p w14:paraId="53075AC8" w14:textId="77777777" w:rsidR="00235BE4" w:rsidRDefault="00235BE4" w:rsidP="001F3186">
            <w:pPr>
              <w:pStyle w:val="WMOBodyText"/>
              <w:spacing w:before="120" w:after="120"/>
              <w:ind w:right="-113"/>
              <w:rPr>
                <w:rFonts w:cstheme="majorBidi"/>
                <w:sz w:val="16"/>
                <w:szCs w:val="16"/>
                <w:lang w:val="en-US"/>
              </w:rPr>
            </w:pPr>
          </w:p>
          <w:p w14:paraId="5741DE45" w14:textId="77777777" w:rsidR="00235BE4" w:rsidRDefault="00235BE4" w:rsidP="001F3186">
            <w:pPr>
              <w:pStyle w:val="WMOBodyText"/>
              <w:spacing w:before="120" w:after="120"/>
              <w:ind w:right="-113"/>
              <w:rPr>
                <w:rFonts w:cstheme="majorBidi"/>
                <w:sz w:val="16"/>
                <w:szCs w:val="16"/>
                <w:lang w:val="en-US"/>
              </w:rPr>
            </w:pPr>
          </w:p>
          <w:p w14:paraId="431C1923" w14:textId="77777777" w:rsidR="00235BE4" w:rsidRDefault="00235BE4" w:rsidP="001F3186">
            <w:pPr>
              <w:pStyle w:val="WMOBodyText"/>
              <w:spacing w:before="120" w:after="120"/>
              <w:ind w:right="-113"/>
              <w:rPr>
                <w:rFonts w:cstheme="majorBidi"/>
                <w:sz w:val="16"/>
                <w:szCs w:val="16"/>
                <w:lang w:val="en-US"/>
              </w:rPr>
            </w:pPr>
          </w:p>
          <w:p w14:paraId="77C2D5FA" w14:textId="77777777" w:rsidR="00235BE4" w:rsidRPr="00EE7486" w:rsidRDefault="00235BE4" w:rsidP="001F3186">
            <w:pPr>
              <w:pStyle w:val="WMOBodyText"/>
              <w:spacing w:before="120" w:after="120"/>
              <w:ind w:right="-113"/>
              <w:rPr>
                <w:rFonts w:cstheme="majorBidi"/>
                <w:sz w:val="16"/>
                <w:szCs w:val="16"/>
                <w:lang w:val="en-US"/>
              </w:rPr>
            </w:pPr>
          </w:p>
          <w:p w14:paraId="34EF3F1D" w14:textId="77777777" w:rsidR="00835C98" w:rsidRPr="00EE7486" w:rsidRDefault="00835C98" w:rsidP="001F3186">
            <w:pPr>
              <w:pStyle w:val="WMOBodyText"/>
              <w:spacing w:before="120" w:after="120"/>
              <w:ind w:right="-113"/>
              <w:rPr>
                <w:rFonts w:cstheme="majorBidi"/>
                <w:sz w:val="16"/>
                <w:szCs w:val="16"/>
                <w:lang w:val="en-US"/>
              </w:rPr>
            </w:pPr>
            <w:r w:rsidRPr="00EE7486">
              <w:rPr>
                <w:rFonts w:cstheme="majorBidi"/>
                <w:sz w:val="16"/>
                <w:szCs w:val="16"/>
                <w:lang w:val="en-US"/>
              </w:rPr>
              <w:t>Research Board</w:t>
            </w:r>
            <w:r w:rsidRPr="00EE7486">
              <w:rPr>
                <w:rFonts w:cstheme="majorBidi"/>
                <w:sz w:val="16"/>
                <w:szCs w:val="16"/>
                <w:lang w:val="en-US"/>
              </w:rPr>
              <w:br/>
            </w:r>
          </w:p>
          <w:p w14:paraId="67739635" w14:textId="334826B6" w:rsidR="00835C98" w:rsidRPr="00EE7486" w:rsidRDefault="00835C98" w:rsidP="001F3186">
            <w:pPr>
              <w:pStyle w:val="WMOBodyText"/>
              <w:spacing w:before="120" w:after="120"/>
              <w:ind w:right="-113"/>
              <w:rPr>
                <w:rFonts w:cstheme="majorBidi"/>
                <w:sz w:val="16"/>
                <w:szCs w:val="16"/>
                <w:lang w:val="en-US"/>
              </w:rPr>
            </w:pPr>
            <w:r w:rsidRPr="00EE7486">
              <w:rPr>
                <w:rFonts w:cstheme="majorBidi"/>
                <w:sz w:val="16"/>
                <w:szCs w:val="16"/>
                <w:lang w:val="en-US"/>
              </w:rPr>
              <w:t>Research Board</w:t>
            </w:r>
          </w:p>
        </w:tc>
        <w:tc>
          <w:tcPr>
            <w:tcW w:w="1218" w:type="dxa"/>
          </w:tcPr>
          <w:p w14:paraId="585661E5" w14:textId="5A321CB1" w:rsidR="006B41AC" w:rsidRDefault="006B41AC" w:rsidP="001F3186">
            <w:pPr>
              <w:pStyle w:val="WMOBodyText"/>
              <w:spacing w:before="120" w:after="120"/>
              <w:ind w:right="-113"/>
              <w:rPr>
                <w:rFonts w:cstheme="majorHAnsi"/>
                <w:sz w:val="16"/>
                <w:szCs w:val="16"/>
                <w:lang w:val="pt-BR"/>
              </w:rPr>
            </w:pPr>
            <w:r w:rsidRPr="00EE7486">
              <w:rPr>
                <w:rFonts w:cstheme="majorHAnsi"/>
                <w:sz w:val="16"/>
                <w:szCs w:val="16"/>
                <w:lang w:val="pt-BR"/>
              </w:rPr>
              <w:t>S/M</w:t>
            </w:r>
            <w:r w:rsidR="003C3503" w:rsidRPr="00EE7486">
              <w:rPr>
                <w:rFonts w:cstheme="majorHAnsi"/>
                <w:sz w:val="16"/>
                <w:szCs w:val="16"/>
                <w:lang w:val="pt-BR"/>
              </w:rPr>
              <w:t>AR</w:t>
            </w:r>
          </w:p>
          <w:p w14:paraId="085ABFB4" w14:textId="3DAEFF7D" w:rsidR="006B41AC" w:rsidRPr="00EE7486" w:rsidRDefault="3FFA4CE9" w:rsidP="001F3186">
            <w:pPr>
              <w:pStyle w:val="WMOBodyText"/>
              <w:spacing w:before="120" w:after="120"/>
              <w:ind w:right="-113"/>
              <w:rPr>
                <w:rFonts w:cstheme="majorBidi"/>
                <w:sz w:val="16"/>
                <w:szCs w:val="16"/>
                <w:lang w:val="pt-BR"/>
              </w:rPr>
            </w:pPr>
            <w:r w:rsidRPr="00EE7486">
              <w:rPr>
                <w:rFonts w:cstheme="majorBidi"/>
                <w:sz w:val="16"/>
                <w:szCs w:val="16"/>
                <w:lang w:val="pt-BR"/>
              </w:rPr>
              <w:t>S</w:t>
            </w:r>
            <w:r w:rsidR="19748BAB" w:rsidRPr="00EE7486">
              <w:rPr>
                <w:rFonts w:cstheme="majorBidi"/>
                <w:sz w:val="16"/>
                <w:szCs w:val="16"/>
                <w:lang w:val="pt-BR"/>
              </w:rPr>
              <w:t>I/GAW</w:t>
            </w:r>
          </w:p>
          <w:p w14:paraId="6962E057" w14:textId="77777777" w:rsidR="00835C98" w:rsidRPr="00EE7486" w:rsidRDefault="00835C98" w:rsidP="001F3186">
            <w:pPr>
              <w:pStyle w:val="WMOBodyText"/>
              <w:spacing w:before="120" w:after="120"/>
              <w:ind w:right="-113"/>
              <w:rPr>
                <w:rFonts w:cstheme="majorHAnsi"/>
                <w:sz w:val="16"/>
                <w:szCs w:val="16"/>
                <w:lang w:val="pt-BR"/>
              </w:rPr>
            </w:pPr>
          </w:p>
          <w:p w14:paraId="29DA36D8" w14:textId="77777777" w:rsidR="00835C98" w:rsidRDefault="00835C98" w:rsidP="001F3186">
            <w:pPr>
              <w:pStyle w:val="WMOBodyText"/>
              <w:spacing w:before="120" w:after="120"/>
              <w:ind w:right="-113"/>
              <w:rPr>
                <w:rFonts w:cstheme="majorHAnsi"/>
                <w:sz w:val="16"/>
                <w:szCs w:val="16"/>
                <w:lang w:val="pt-BR"/>
              </w:rPr>
            </w:pPr>
          </w:p>
          <w:p w14:paraId="1BCAE68D" w14:textId="77777777" w:rsidR="00235BE4" w:rsidRDefault="00235BE4" w:rsidP="001F3186">
            <w:pPr>
              <w:pStyle w:val="WMOBodyText"/>
              <w:spacing w:before="120" w:after="120"/>
              <w:ind w:right="-113"/>
              <w:rPr>
                <w:rFonts w:cstheme="majorHAnsi"/>
                <w:sz w:val="16"/>
                <w:szCs w:val="16"/>
                <w:lang w:val="pt-BR"/>
              </w:rPr>
            </w:pPr>
          </w:p>
          <w:p w14:paraId="2AB1459A" w14:textId="77777777" w:rsidR="00235BE4" w:rsidRDefault="00235BE4" w:rsidP="001F3186">
            <w:pPr>
              <w:pStyle w:val="WMOBodyText"/>
              <w:spacing w:before="120" w:after="120"/>
              <w:ind w:right="-113"/>
              <w:rPr>
                <w:rFonts w:cstheme="majorHAnsi"/>
                <w:sz w:val="16"/>
                <w:szCs w:val="16"/>
                <w:lang w:val="pt-BR"/>
              </w:rPr>
            </w:pPr>
          </w:p>
          <w:p w14:paraId="293EDC75" w14:textId="77777777" w:rsidR="00235BE4" w:rsidRDefault="00235BE4" w:rsidP="001F3186">
            <w:pPr>
              <w:pStyle w:val="WMOBodyText"/>
              <w:spacing w:before="120" w:after="120"/>
              <w:ind w:right="-113"/>
              <w:rPr>
                <w:rFonts w:cstheme="majorHAnsi"/>
                <w:sz w:val="16"/>
                <w:szCs w:val="16"/>
                <w:lang w:val="pt-BR"/>
              </w:rPr>
            </w:pPr>
          </w:p>
          <w:p w14:paraId="0636808F" w14:textId="77777777" w:rsidR="00235BE4" w:rsidRDefault="00235BE4" w:rsidP="001F3186">
            <w:pPr>
              <w:pStyle w:val="WMOBodyText"/>
              <w:spacing w:before="120" w:after="120"/>
              <w:ind w:right="-113"/>
              <w:rPr>
                <w:rFonts w:cstheme="majorHAnsi"/>
                <w:sz w:val="16"/>
                <w:szCs w:val="16"/>
                <w:lang w:val="pt-BR"/>
              </w:rPr>
            </w:pPr>
          </w:p>
          <w:p w14:paraId="2EBA8F53" w14:textId="77777777" w:rsidR="00235BE4" w:rsidRDefault="00235BE4" w:rsidP="001F3186">
            <w:pPr>
              <w:pStyle w:val="WMOBodyText"/>
              <w:spacing w:before="120" w:after="120"/>
              <w:ind w:right="-113"/>
              <w:rPr>
                <w:rFonts w:cstheme="majorHAnsi"/>
                <w:sz w:val="16"/>
                <w:szCs w:val="16"/>
                <w:lang w:val="pt-BR"/>
              </w:rPr>
            </w:pPr>
          </w:p>
          <w:p w14:paraId="21FC0392" w14:textId="77777777" w:rsidR="00235BE4" w:rsidRPr="00EE7486" w:rsidRDefault="00235BE4" w:rsidP="001F3186">
            <w:pPr>
              <w:pStyle w:val="WMOBodyText"/>
              <w:spacing w:before="120" w:after="120"/>
              <w:ind w:right="-113"/>
              <w:rPr>
                <w:rFonts w:cstheme="majorHAnsi"/>
                <w:sz w:val="16"/>
                <w:szCs w:val="16"/>
                <w:lang w:val="pt-BR"/>
              </w:rPr>
            </w:pPr>
          </w:p>
          <w:p w14:paraId="324586B6" w14:textId="77777777" w:rsidR="00835C98" w:rsidRPr="00EE7486" w:rsidRDefault="00835C98" w:rsidP="001F3186">
            <w:pPr>
              <w:pStyle w:val="WMOBodyText"/>
              <w:spacing w:before="120" w:after="120"/>
              <w:ind w:right="-113"/>
              <w:rPr>
                <w:rFonts w:cstheme="majorHAnsi"/>
                <w:sz w:val="16"/>
                <w:szCs w:val="16"/>
                <w:lang w:val="pt-BR"/>
              </w:rPr>
            </w:pPr>
            <w:r w:rsidRPr="00EE7486">
              <w:rPr>
                <w:rFonts w:cstheme="majorHAnsi"/>
                <w:sz w:val="16"/>
                <w:szCs w:val="16"/>
                <w:lang w:val="pt-BR"/>
              </w:rPr>
              <w:t>SI/WWRP</w:t>
            </w:r>
            <w:r w:rsidRPr="00EE7486">
              <w:rPr>
                <w:rFonts w:cstheme="majorHAnsi"/>
                <w:sz w:val="16"/>
                <w:szCs w:val="16"/>
                <w:lang w:val="pt-BR"/>
              </w:rPr>
              <w:br/>
            </w:r>
          </w:p>
          <w:p w14:paraId="04F66496" w14:textId="29984A63" w:rsidR="00835C98" w:rsidRPr="00855AD1" w:rsidRDefault="00835C98" w:rsidP="001F3186">
            <w:pPr>
              <w:pStyle w:val="WMOBodyText"/>
              <w:spacing w:before="120" w:after="120"/>
              <w:ind w:right="-113"/>
              <w:rPr>
                <w:rFonts w:cstheme="majorHAnsi"/>
                <w:sz w:val="16"/>
                <w:szCs w:val="16"/>
                <w:lang w:val="it-IT"/>
              </w:rPr>
            </w:pPr>
            <w:r w:rsidRPr="00855AD1">
              <w:rPr>
                <w:rFonts w:cstheme="majorHAnsi"/>
                <w:sz w:val="16"/>
                <w:szCs w:val="16"/>
                <w:lang w:val="it-IT"/>
              </w:rPr>
              <w:t>SI/WWRP</w:t>
            </w:r>
          </w:p>
        </w:tc>
        <w:tc>
          <w:tcPr>
            <w:tcW w:w="1131" w:type="dxa"/>
          </w:tcPr>
          <w:p w14:paraId="7B7D9286" w14:textId="5F629C0C" w:rsidR="006B41AC" w:rsidRDefault="00EE7486" w:rsidP="001F3186">
            <w:pPr>
              <w:pStyle w:val="WMOBodyText"/>
              <w:spacing w:before="120" w:after="120"/>
              <w:ind w:right="-113"/>
              <w:rPr>
                <w:rFonts w:cstheme="majorHAnsi"/>
                <w:sz w:val="16"/>
                <w:szCs w:val="16"/>
              </w:rPr>
            </w:pPr>
            <w:r>
              <w:rPr>
                <w:rFonts w:cstheme="majorHAnsi"/>
                <w:sz w:val="16"/>
                <w:szCs w:val="16"/>
              </w:rPr>
              <w:t xml:space="preserve">Products </w:t>
            </w:r>
          </w:p>
          <w:p w14:paraId="7A0E8F02" w14:textId="6D1561A3" w:rsidR="00235BE4" w:rsidRPr="00EE7486" w:rsidRDefault="7E10188C" w:rsidP="001F3186">
            <w:pPr>
              <w:pStyle w:val="WMOBodyText"/>
              <w:spacing w:before="120" w:after="120"/>
              <w:ind w:right="-113"/>
              <w:rPr>
                <w:rFonts w:cstheme="majorBidi"/>
                <w:sz w:val="16"/>
                <w:szCs w:val="16"/>
              </w:rPr>
            </w:pPr>
            <w:r w:rsidRPr="00EE7486">
              <w:rPr>
                <w:rFonts w:cstheme="majorBidi"/>
                <w:sz w:val="16"/>
                <w:szCs w:val="16"/>
              </w:rPr>
              <w:t xml:space="preserve"> </w:t>
            </w:r>
            <w:r w:rsidR="00235BE4">
              <w:rPr>
                <w:rFonts w:cstheme="majorBidi"/>
                <w:sz w:val="16"/>
                <w:szCs w:val="16"/>
              </w:rPr>
              <w:t>G</w:t>
            </w:r>
            <w:r w:rsidRPr="00EE7486">
              <w:rPr>
                <w:rFonts w:cstheme="majorBidi"/>
                <w:sz w:val="16"/>
                <w:szCs w:val="16"/>
              </w:rPr>
              <w:t>ather requirements and advice on service design for emerging hazards (</w:t>
            </w:r>
            <w:r w:rsidR="18C6B881" w:rsidRPr="00EE7486">
              <w:rPr>
                <w:rFonts w:cstheme="majorBidi"/>
                <w:sz w:val="16"/>
                <w:szCs w:val="16"/>
              </w:rPr>
              <w:t>including</w:t>
            </w:r>
            <w:r w:rsidRPr="00EE7486">
              <w:rPr>
                <w:rFonts w:cstheme="majorBidi"/>
                <w:sz w:val="16"/>
                <w:szCs w:val="16"/>
              </w:rPr>
              <w:t xml:space="preserve"> forest fires, sand and du</w:t>
            </w:r>
            <w:r w:rsidR="2E6B3A56" w:rsidRPr="00EE7486">
              <w:rPr>
                <w:rFonts w:cstheme="majorBidi"/>
                <w:sz w:val="16"/>
                <w:szCs w:val="16"/>
              </w:rPr>
              <w:t>st storms and air pollution</w:t>
            </w:r>
          </w:p>
          <w:p w14:paraId="5CF201C7" w14:textId="77777777" w:rsidR="00835C98" w:rsidRPr="00EE7486" w:rsidRDefault="00835C98" w:rsidP="001F3186">
            <w:pPr>
              <w:pStyle w:val="WMOBodyText"/>
              <w:spacing w:before="120" w:after="120"/>
              <w:ind w:right="-113"/>
              <w:rPr>
                <w:rFonts w:cstheme="majorHAnsi"/>
                <w:sz w:val="16"/>
                <w:szCs w:val="16"/>
              </w:rPr>
            </w:pPr>
          </w:p>
          <w:p w14:paraId="1B6B1C30" w14:textId="719828F9" w:rsidR="00835C98" w:rsidRPr="00EE7486" w:rsidRDefault="2D24228F" w:rsidP="00265EE5">
            <w:pPr>
              <w:pStyle w:val="WMOBodyText"/>
              <w:spacing w:before="120" w:after="120"/>
              <w:ind w:right="-113"/>
              <w:rPr>
                <w:rFonts w:cstheme="majorBidi"/>
                <w:sz w:val="16"/>
                <w:szCs w:val="16"/>
              </w:rPr>
            </w:pPr>
            <w:r w:rsidRPr="00EE7486">
              <w:rPr>
                <w:rFonts w:cstheme="majorBidi"/>
                <w:sz w:val="16"/>
                <w:szCs w:val="16"/>
              </w:rPr>
              <w:t>Enhanced Earth system science and c</w:t>
            </w:r>
            <w:r w:rsidR="410876B2" w:rsidRPr="00EE7486">
              <w:rPr>
                <w:rFonts w:cstheme="majorBidi"/>
                <w:sz w:val="16"/>
                <w:szCs w:val="16"/>
              </w:rPr>
              <w:t>apacity development</w:t>
            </w:r>
          </w:p>
        </w:tc>
        <w:tc>
          <w:tcPr>
            <w:tcW w:w="1195" w:type="dxa"/>
          </w:tcPr>
          <w:p w14:paraId="77251A80" w14:textId="0B0795E0" w:rsidR="006B41AC" w:rsidRPr="00417D36" w:rsidRDefault="00EE7486" w:rsidP="001F3186">
            <w:pPr>
              <w:pStyle w:val="WMOBodyText"/>
              <w:spacing w:before="120" w:after="120"/>
              <w:ind w:right="-113"/>
              <w:rPr>
                <w:rFonts w:cstheme="majorHAnsi"/>
                <w:sz w:val="16"/>
                <w:szCs w:val="16"/>
              </w:rPr>
            </w:pPr>
            <w:r>
              <w:rPr>
                <w:rFonts w:cstheme="majorHAnsi"/>
                <w:sz w:val="16"/>
                <w:szCs w:val="16"/>
              </w:rPr>
              <w:t>Medium</w:t>
            </w:r>
          </w:p>
          <w:p w14:paraId="09D7CE41" w14:textId="3D0D6973" w:rsidR="006B41AC" w:rsidRDefault="1F1BBF31" w:rsidP="001F3186">
            <w:pPr>
              <w:pStyle w:val="WMOBodyText"/>
              <w:spacing w:before="120" w:after="120"/>
              <w:ind w:right="-113"/>
              <w:rPr>
                <w:rFonts w:cstheme="majorBidi"/>
                <w:sz w:val="16"/>
                <w:szCs w:val="16"/>
              </w:rPr>
            </w:pPr>
            <w:r w:rsidRPr="13E047C1">
              <w:rPr>
                <w:rFonts w:cstheme="majorBidi"/>
                <w:sz w:val="16"/>
                <w:szCs w:val="16"/>
              </w:rPr>
              <w:t>Low</w:t>
            </w:r>
          </w:p>
          <w:p w14:paraId="06C34C30" w14:textId="77777777" w:rsidR="00835C98" w:rsidRDefault="00835C98" w:rsidP="001F3186">
            <w:pPr>
              <w:pStyle w:val="WMOBodyText"/>
              <w:spacing w:before="120" w:after="120"/>
              <w:ind w:right="-113"/>
              <w:rPr>
                <w:rFonts w:cstheme="majorHAnsi"/>
                <w:sz w:val="16"/>
                <w:szCs w:val="16"/>
              </w:rPr>
            </w:pPr>
          </w:p>
          <w:p w14:paraId="158C7B83" w14:textId="77777777" w:rsidR="00835C98" w:rsidRDefault="00835C98" w:rsidP="001F3186">
            <w:pPr>
              <w:pStyle w:val="WMOBodyText"/>
              <w:spacing w:before="120" w:after="120"/>
              <w:ind w:right="-113"/>
              <w:rPr>
                <w:rFonts w:cstheme="majorHAnsi"/>
                <w:sz w:val="16"/>
                <w:szCs w:val="16"/>
              </w:rPr>
            </w:pPr>
          </w:p>
          <w:p w14:paraId="21188853" w14:textId="77777777" w:rsidR="00235BE4" w:rsidRDefault="00235BE4" w:rsidP="001F3186">
            <w:pPr>
              <w:pStyle w:val="WMOBodyText"/>
              <w:spacing w:before="120" w:after="120"/>
              <w:ind w:right="-113"/>
              <w:rPr>
                <w:rFonts w:cstheme="majorHAnsi"/>
                <w:sz w:val="16"/>
                <w:szCs w:val="16"/>
              </w:rPr>
            </w:pPr>
          </w:p>
          <w:p w14:paraId="42E7D5C5" w14:textId="77777777" w:rsidR="00235BE4" w:rsidRDefault="00235BE4" w:rsidP="001F3186">
            <w:pPr>
              <w:pStyle w:val="WMOBodyText"/>
              <w:spacing w:before="120" w:after="120"/>
              <w:ind w:right="-113"/>
              <w:rPr>
                <w:rFonts w:cstheme="majorHAnsi"/>
                <w:sz w:val="16"/>
                <w:szCs w:val="16"/>
              </w:rPr>
            </w:pPr>
          </w:p>
          <w:p w14:paraId="617469D6" w14:textId="77777777" w:rsidR="00235BE4" w:rsidRDefault="00235BE4" w:rsidP="001F3186">
            <w:pPr>
              <w:pStyle w:val="WMOBodyText"/>
              <w:spacing w:before="120" w:after="120"/>
              <w:ind w:right="-113"/>
              <w:rPr>
                <w:rFonts w:cstheme="majorHAnsi"/>
                <w:sz w:val="16"/>
                <w:szCs w:val="16"/>
              </w:rPr>
            </w:pPr>
          </w:p>
          <w:p w14:paraId="747DFC10" w14:textId="77777777" w:rsidR="00235BE4" w:rsidRDefault="00235BE4" w:rsidP="001F3186">
            <w:pPr>
              <w:pStyle w:val="WMOBodyText"/>
              <w:spacing w:before="120" w:after="120"/>
              <w:ind w:right="-113"/>
              <w:rPr>
                <w:rFonts w:cstheme="majorHAnsi"/>
                <w:sz w:val="16"/>
                <w:szCs w:val="16"/>
              </w:rPr>
            </w:pPr>
          </w:p>
          <w:p w14:paraId="34844EDD" w14:textId="77777777" w:rsidR="00235BE4" w:rsidRDefault="00235BE4" w:rsidP="001F3186">
            <w:pPr>
              <w:pStyle w:val="WMOBodyText"/>
              <w:spacing w:before="120" w:after="120"/>
              <w:ind w:right="-113"/>
              <w:rPr>
                <w:rFonts w:cstheme="majorHAnsi"/>
                <w:sz w:val="16"/>
                <w:szCs w:val="16"/>
              </w:rPr>
            </w:pPr>
          </w:p>
          <w:p w14:paraId="75CFF053" w14:textId="77777777" w:rsidR="00235BE4" w:rsidRDefault="00235BE4" w:rsidP="001F3186">
            <w:pPr>
              <w:pStyle w:val="WMOBodyText"/>
              <w:spacing w:before="120" w:after="120"/>
              <w:ind w:right="-113"/>
              <w:rPr>
                <w:rFonts w:cstheme="majorHAnsi"/>
                <w:sz w:val="16"/>
                <w:szCs w:val="16"/>
              </w:rPr>
            </w:pPr>
          </w:p>
          <w:p w14:paraId="4CF2C1CE" w14:textId="77777777" w:rsidR="00235BE4" w:rsidRDefault="00235BE4" w:rsidP="001F3186">
            <w:pPr>
              <w:pStyle w:val="WMOBodyText"/>
              <w:spacing w:before="120" w:after="120"/>
              <w:ind w:right="-113"/>
              <w:rPr>
                <w:rFonts w:cstheme="majorHAnsi"/>
                <w:sz w:val="16"/>
                <w:szCs w:val="16"/>
              </w:rPr>
            </w:pPr>
          </w:p>
          <w:p w14:paraId="38017BEB" w14:textId="77777777" w:rsidR="00835C98" w:rsidRDefault="00835C98" w:rsidP="001F3186">
            <w:pPr>
              <w:pStyle w:val="WMOBodyText"/>
              <w:spacing w:before="120" w:after="120"/>
              <w:ind w:right="-113"/>
              <w:rPr>
                <w:rFonts w:cstheme="majorHAnsi"/>
                <w:sz w:val="16"/>
                <w:szCs w:val="16"/>
              </w:rPr>
            </w:pPr>
            <w:r>
              <w:rPr>
                <w:rFonts w:cstheme="majorHAnsi"/>
                <w:sz w:val="16"/>
                <w:szCs w:val="16"/>
              </w:rPr>
              <w:t>Medium</w:t>
            </w:r>
            <w:r>
              <w:rPr>
                <w:rFonts w:cstheme="majorHAnsi"/>
                <w:sz w:val="16"/>
                <w:szCs w:val="16"/>
              </w:rPr>
              <w:br/>
            </w:r>
          </w:p>
          <w:p w14:paraId="6576A220" w14:textId="291D0708" w:rsidR="00835C98" w:rsidRPr="00417D36" w:rsidRDefault="00835C98" w:rsidP="001F3186">
            <w:pPr>
              <w:pStyle w:val="WMOBodyText"/>
              <w:spacing w:before="120" w:after="120"/>
              <w:ind w:right="-113"/>
              <w:rPr>
                <w:rFonts w:cstheme="majorHAnsi"/>
                <w:sz w:val="16"/>
                <w:szCs w:val="16"/>
              </w:rPr>
            </w:pPr>
            <w:r>
              <w:rPr>
                <w:rFonts w:cstheme="majorHAnsi"/>
                <w:sz w:val="16"/>
                <w:szCs w:val="16"/>
              </w:rPr>
              <w:t>Medium</w:t>
            </w:r>
          </w:p>
        </w:tc>
        <w:tc>
          <w:tcPr>
            <w:tcW w:w="978" w:type="dxa"/>
          </w:tcPr>
          <w:p w14:paraId="5E94DA6E" w14:textId="32A78D63" w:rsidR="006B41AC" w:rsidRDefault="3FAD5A02" w:rsidP="001F3186">
            <w:pPr>
              <w:pStyle w:val="WMOBodyText"/>
              <w:spacing w:before="120" w:after="120"/>
              <w:ind w:right="-113"/>
              <w:rPr>
                <w:rFonts w:cstheme="majorBidi"/>
                <w:sz w:val="16"/>
                <w:szCs w:val="16"/>
              </w:rPr>
            </w:pPr>
            <w:r w:rsidRPr="13E047C1">
              <w:rPr>
                <w:rFonts w:cstheme="majorBidi"/>
                <w:sz w:val="16"/>
                <w:szCs w:val="16"/>
              </w:rPr>
              <w:t>2027</w:t>
            </w:r>
          </w:p>
          <w:p w14:paraId="043BF264" w14:textId="31D76B89" w:rsidR="00235BE4" w:rsidRDefault="00235BE4" w:rsidP="001F3186">
            <w:pPr>
              <w:pStyle w:val="WMOBodyText"/>
              <w:spacing w:before="120" w:after="120"/>
              <w:ind w:right="-113"/>
              <w:rPr>
                <w:rFonts w:cstheme="majorBidi"/>
                <w:sz w:val="16"/>
                <w:szCs w:val="16"/>
              </w:rPr>
            </w:pPr>
            <w:r>
              <w:rPr>
                <w:rFonts w:cstheme="majorBidi"/>
                <w:sz w:val="16"/>
                <w:szCs w:val="16"/>
              </w:rPr>
              <w:t>2027</w:t>
            </w:r>
          </w:p>
          <w:p w14:paraId="1DAFD03C" w14:textId="77777777" w:rsidR="00835C98" w:rsidRDefault="00835C98" w:rsidP="001F3186">
            <w:pPr>
              <w:pStyle w:val="WMOBodyText"/>
              <w:spacing w:before="120" w:after="120"/>
              <w:ind w:right="-113"/>
              <w:rPr>
                <w:rFonts w:cstheme="majorHAnsi"/>
                <w:sz w:val="16"/>
                <w:szCs w:val="16"/>
              </w:rPr>
            </w:pPr>
          </w:p>
          <w:p w14:paraId="754EF24E" w14:textId="77777777" w:rsidR="00835C98" w:rsidRDefault="00835C98" w:rsidP="001F3186">
            <w:pPr>
              <w:pStyle w:val="WMOBodyText"/>
              <w:spacing w:before="120" w:after="120"/>
              <w:ind w:right="-113"/>
              <w:rPr>
                <w:rFonts w:cstheme="majorHAnsi"/>
                <w:sz w:val="16"/>
                <w:szCs w:val="16"/>
              </w:rPr>
            </w:pPr>
          </w:p>
          <w:p w14:paraId="59D75C5F" w14:textId="77777777" w:rsidR="00235BE4" w:rsidRDefault="00235BE4" w:rsidP="001F3186">
            <w:pPr>
              <w:pStyle w:val="WMOBodyText"/>
              <w:spacing w:before="120" w:after="120"/>
              <w:ind w:right="-113"/>
              <w:rPr>
                <w:rFonts w:cstheme="majorHAnsi"/>
                <w:sz w:val="16"/>
                <w:szCs w:val="16"/>
              </w:rPr>
            </w:pPr>
          </w:p>
          <w:p w14:paraId="2951E4AD" w14:textId="77777777" w:rsidR="00235BE4" w:rsidRDefault="00235BE4" w:rsidP="001F3186">
            <w:pPr>
              <w:pStyle w:val="WMOBodyText"/>
              <w:spacing w:before="120" w:after="120"/>
              <w:ind w:right="-113"/>
              <w:rPr>
                <w:rFonts w:cstheme="majorHAnsi"/>
                <w:sz w:val="16"/>
                <w:szCs w:val="16"/>
              </w:rPr>
            </w:pPr>
          </w:p>
          <w:p w14:paraId="38758F53" w14:textId="77777777" w:rsidR="00235BE4" w:rsidRDefault="00235BE4" w:rsidP="001F3186">
            <w:pPr>
              <w:pStyle w:val="WMOBodyText"/>
              <w:spacing w:before="120" w:after="120"/>
              <w:ind w:right="-113"/>
              <w:rPr>
                <w:rFonts w:cstheme="majorHAnsi"/>
                <w:sz w:val="16"/>
                <w:szCs w:val="16"/>
              </w:rPr>
            </w:pPr>
          </w:p>
          <w:p w14:paraId="000DDC82" w14:textId="77777777" w:rsidR="00235BE4" w:rsidRDefault="00235BE4" w:rsidP="001F3186">
            <w:pPr>
              <w:pStyle w:val="WMOBodyText"/>
              <w:spacing w:before="120" w:after="120"/>
              <w:ind w:right="-113"/>
              <w:rPr>
                <w:rFonts w:cstheme="majorHAnsi"/>
                <w:sz w:val="16"/>
                <w:szCs w:val="16"/>
              </w:rPr>
            </w:pPr>
          </w:p>
          <w:p w14:paraId="25061392" w14:textId="77777777" w:rsidR="00235BE4" w:rsidRDefault="00235BE4" w:rsidP="001F3186">
            <w:pPr>
              <w:pStyle w:val="WMOBodyText"/>
              <w:spacing w:before="120" w:after="120"/>
              <w:ind w:right="-113"/>
              <w:rPr>
                <w:rFonts w:cstheme="majorHAnsi"/>
                <w:sz w:val="16"/>
                <w:szCs w:val="16"/>
              </w:rPr>
            </w:pPr>
          </w:p>
          <w:p w14:paraId="53A8064C" w14:textId="77777777" w:rsidR="00235BE4" w:rsidRDefault="00235BE4" w:rsidP="001F3186">
            <w:pPr>
              <w:pStyle w:val="WMOBodyText"/>
              <w:spacing w:before="120" w:after="120"/>
              <w:ind w:right="-113"/>
              <w:rPr>
                <w:rFonts w:cstheme="majorHAnsi"/>
                <w:sz w:val="16"/>
                <w:szCs w:val="16"/>
              </w:rPr>
            </w:pPr>
          </w:p>
          <w:p w14:paraId="41A568D4" w14:textId="77777777" w:rsidR="00235BE4" w:rsidRDefault="00235BE4" w:rsidP="001F3186">
            <w:pPr>
              <w:pStyle w:val="WMOBodyText"/>
              <w:spacing w:before="120" w:after="120"/>
              <w:ind w:right="-113"/>
              <w:rPr>
                <w:rFonts w:cstheme="majorHAnsi"/>
                <w:sz w:val="16"/>
                <w:szCs w:val="16"/>
              </w:rPr>
            </w:pPr>
          </w:p>
          <w:p w14:paraId="32A98467" w14:textId="77777777" w:rsidR="00235BE4" w:rsidRDefault="00235BE4" w:rsidP="001F3186">
            <w:pPr>
              <w:pStyle w:val="WMOBodyText"/>
              <w:spacing w:before="120" w:after="120"/>
              <w:ind w:right="-113"/>
              <w:rPr>
                <w:rFonts w:cstheme="majorHAnsi"/>
                <w:sz w:val="16"/>
                <w:szCs w:val="16"/>
              </w:rPr>
            </w:pPr>
          </w:p>
          <w:p w14:paraId="1316ABA3" w14:textId="77777777" w:rsidR="00835C98" w:rsidRDefault="00835C98" w:rsidP="001F3186">
            <w:pPr>
              <w:pStyle w:val="WMOBodyText"/>
              <w:spacing w:before="120" w:after="120"/>
              <w:ind w:right="-113"/>
              <w:rPr>
                <w:rFonts w:cstheme="majorHAnsi"/>
                <w:sz w:val="16"/>
                <w:szCs w:val="16"/>
              </w:rPr>
            </w:pPr>
            <w:r>
              <w:rPr>
                <w:rFonts w:cstheme="majorHAnsi"/>
                <w:sz w:val="16"/>
                <w:szCs w:val="16"/>
              </w:rPr>
              <w:t>2027</w:t>
            </w:r>
            <w:r>
              <w:rPr>
                <w:rFonts w:cstheme="majorHAnsi"/>
                <w:sz w:val="16"/>
                <w:szCs w:val="16"/>
              </w:rPr>
              <w:br/>
            </w:r>
          </w:p>
          <w:p w14:paraId="2E2939DE" w14:textId="1EEE17FF" w:rsidR="00835C98" w:rsidRPr="00417D36" w:rsidRDefault="00835C98" w:rsidP="001F3186">
            <w:pPr>
              <w:pStyle w:val="WMOBodyText"/>
              <w:spacing w:before="120" w:after="120"/>
              <w:ind w:right="-113"/>
              <w:rPr>
                <w:rFonts w:cstheme="majorHAnsi"/>
                <w:sz w:val="16"/>
                <w:szCs w:val="16"/>
              </w:rPr>
            </w:pPr>
            <w:r>
              <w:rPr>
                <w:rFonts w:cstheme="majorHAnsi"/>
                <w:sz w:val="16"/>
                <w:szCs w:val="16"/>
              </w:rPr>
              <w:t>2027</w:t>
            </w:r>
          </w:p>
        </w:tc>
      </w:tr>
      <w:tr w:rsidR="006B41AC" w:rsidRPr="00417D36" w14:paraId="17D5C293" w14:textId="77777777" w:rsidTr="0071789B">
        <w:trPr>
          <w:trHeight w:val="300"/>
        </w:trPr>
        <w:tc>
          <w:tcPr>
            <w:tcW w:w="594" w:type="dxa"/>
            <w:shd w:val="clear" w:color="auto" w:fill="DBE5F1" w:themeFill="accent1" w:themeFillTint="33"/>
            <w:vAlign w:val="center"/>
          </w:tcPr>
          <w:p w14:paraId="05DE8A12" w14:textId="77777777" w:rsidR="006B41AC" w:rsidRPr="00417D36" w:rsidRDefault="006B41AC" w:rsidP="001F3186">
            <w:pPr>
              <w:pStyle w:val="WMOBodyText"/>
              <w:keepNext/>
              <w:keepLines/>
              <w:spacing w:before="120" w:after="120"/>
              <w:ind w:right="-113"/>
              <w:jc w:val="center"/>
              <w:rPr>
                <w:rFonts w:cstheme="majorHAnsi"/>
                <w:bCs/>
                <w:sz w:val="16"/>
                <w:szCs w:val="16"/>
              </w:rPr>
            </w:pPr>
          </w:p>
        </w:tc>
        <w:tc>
          <w:tcPr>
            <w:tcW w:w="14481" w:type="dxa"/>
            <w:gridSpan w:val="13"/>
            <w:shd w:val="clear" w:color="auto" w:fill="DBE5F1" w:themeFill="accent1" w:themeFillTint="33"/>
            <w:vAlign w:val="center"/>
          </w:tcPr>
          <w:p w14:paraId="4563919B" w14:textId="77777777" w:rsidR="006B41AC" w:rsidRPr="00417D36" w:rsidRDefault="006B41AC" w:rsidP="001F3186">
            <w:pPr>
              <w:keepNext/>
              <w:keepLines/>
              <w:spacing w:before="120" w:after="120"/>
              <w:jc w:val="center"/>
              <w:rPr>
                <w:rFonts w:cstheme="majorHAnsi"/>
                <w:b/>
                <w:bCs/>
                <w:sz w:val="16"/>
                <w:szCs w:val="16"/>
              </w:rPr>
            </w:pPr>
            <w:r w:rsidRPr="00417D36">
              <w:rPr>
                <w:rFonts w:cstheme="majorHAnsi"/>
                <w:b/>
                <w:bCs/>
                <w:sz w:val="16"/>
                <w:szCs w:val="16"/>
              </w:rPr>
              <w:t>Nowcasting</w:t>
            </w:r>
          </w:p>
        </w:tc>
      </w:tr>
      <w:tr w:rsidR="006B41AC" w:rsidRPr="00417D36" w14:paraId="394CA8D1" w14:textId="77777777" w:rsidTr="00F91365">
        <w:trPr>
          <w:trHeight w:val="300"/>
        </w:trPr>
        <w:tc>
          <w:tcPr>
            <w:tcW w:w="594" w:type="dxa"/>
            <w:tcBorders>
              <w:bottom w:val="single" w:sz="4" w:space="0" w:color="auto"/>
            </w:tcBorders>
          </w:tcPr>
          <w:p w14:paraId="7E963E04" w14:textId="77777777" w:rsidR="006B41AC" w:rsidRPr="00417D36" w:rsidRDefault="006B41AC" w:rsidP="001F3186">
            <w:pPr>
              <w:pStyle w:val="WMOBodyText"/>
              <w:keepNext/>
              <w:keepLines/>
              <w:spacing w:before="120" w:after="120"/>
              <w:ind w:right="-113"/>
              <w:jc w:val="center"/>
              <w:rPr>
                <w:rFonts w:cstheme="majorHAnsi"/>
                <w:bCs/>
                <w:sz w:val="16"/>
                <w:szCs w:val="16"/>
              </w:rPr>
            </w:pPr>
            <w:r w:rsidRPr="00417D36">
              <w:rPr>
                <w:rFonts w:cstheme="majorHAnsi"/>
                <w:bCs/>
                <w:sz w:val="16"/>
                <w:szCs w:val="16"/>
              </w:rPr>
              <w:t>25</w:t>
            </w:r>
          </w:p>
        </w:tc>
        <w:tc>
          <w:tcPr>
            <w:tcW w:w="3087" w:type="dxa"/>
            <w:gridSpan w:val="2"/>
            <w:tcBorders>
              <w:bottom w:val="single" w:sz="4" w:space="0" w:color="auto"/>
            </w:tcBorders>
          </w:tcPr>
          <w:p w14:paraId="64D61DA1"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Non-hazard specific/cross-cutting</w:t>
            </w:r>
          </w:p>
        </w:tc>
        <w:tc>
          <w:tcPr>
            <w:tcW w:w="2504" w:type="dxa"/>
            <w:gridSpan w:val="2"/>
            <w:tcBorders>
              <w:bottom w:val="single" w:sz="4" w:space="0" w:color="auto"/>
            </w:tcBorders>
          </w:tcPr>
          <w:p w14:paraId="053BA533"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N/A</w:t>
            </w:r>
          </w:p>
        </w:tc>
        <w:tc>
          <w:tcPr>
            <w:tcW w:w="2188" w:type="dxa"/>
            <w:gridSpan w:val="2"/>
            <w:tcBorders>
              <w:bottom w:val="single" w:sz="4" w:space="0" w:color="auto"/>
            </w:tcBorders>
          </w:tcPr>
          <w:p w14:paraId="5C3D44BB" w14:textId="77777777" w:rsidR="006B41AC" w:rsidRPr="00417D36" w:rsidRDefault="006B41AC" w:rsidP="001F3186">
            <w:pPr>
              <w:pStyle w:val="WMOBodyText"/>
              <w:keepNext/>
              <w:keepLines/>
              <w:spacing w:before="120" w:after="120"/>
              <w:ind w:right="-113"/>
              <w:jc w:val="left"/>
              <w:rPr>
                <w:rFonts w:cstheme="majorHAnsi"/>
                <w:sz w:val="16"/>
                <w:szCs w:val="16"/>
                <w:lang w:val="en-US"/>
              </w:rPr>
            </w:pPr>
          </w:p>
        </w:tc>
        <w:tc>
          <w:tcPr>
            <w:tcW w:w="2168" w:type="dxa"/>
            <w:gridSpan w:val="2"/>
            <w:tcBorders>
              <w:bottom w:val="single" w:sz="4" w:space="0" w:color="auto"/>
            </w:tcBorders>
          </w:tcPr>
          <w:p w14:paraId="3582A468" w14:textId="77777777" w:rsidR="006B41AC" w:rsidRPr="00417D36" w:rsidRDefault="006B41AC" w:rsidP="001F3186">
            <w:pPr>
              <w:pStyle w:val="WMOBodyText"/>
              <w:keepNext/>
              <w:keepLines/>
              <w:spacing w:before="120" w:after="120"/>
              <w:ind w:right="-113"/>
              <w:jc w:val="left"/>
              <w:rPr>
                <w:rFonts w:cstheme="majorHAnsi"/>
                <w:sz w:val="16"/>
                <w:szCs w:val="16"/>
                <w:lang w:val="en-US"/>
              </w:rPr>
            </w:pPr>
          </w:p>
        </w:tc>
        <w:tc>
          <w:tcPr>
            <w:tcW w:w="1230" w:type="dxa"/>
            <w:gridSpan w:val="2"/>
            <w:tcBorders>
              <w:bottom w:val="single" w:sz="4" w:space="0" w:color="auto"/>
            </w:tcBorders>
          </w:tcPr>
          <w:p w14:paraId="6FEA07E3" w14:textId="77777777" w:rsidR="006B41AC" w:rsidRPr="00417D36" w:rsidRDefault="006B41AC" w:rsidP="001F3186">
            <w:pPr>
              <w:pStyle w:val="WMOBodyText"/>
              <w:keepNext/>
              <w:keepLines/>
              <w:spacing w:before="120" w:after="120"/>
              <w:ind w:right="-113"/>
              <w:jc w:val="left"/>
              <w:rPr>
                <w:rFonts w:cstheme="majorHAnsi"/>
                <w:sz w:val="16"/>
                <w:szCs w:val="16"/>
                <w:lang w:val="en-US"/>
              </w:rPr>
            </w:pPr>
          </w:p>
        </w:tc>
        <w:tc>
          <w:tcPr>
            <w:tcW w:w="1131" w:type="dxa"/>
            <w:tcBorders>
              <w:bottom w:val="single" w:sz="4" w:space="0" w:color="auto"/>
            </w:tcBorders>
          </w:tcPr>
          <w:p w14:paraId="003D9511" w14:textId="77777777" w:rsidR="006B41AC" w:rsidRPr="00417D36" w:rsidRDefault="006B41AC" w:rsidP="001F3186">
            <w:pPr>
              <w:pStyle w:val="WMOBodyText"/>
              <w:keepNext/>
              <w:keepLines/>
              <w:spacing w:before="120" w:after="120"/>
              <w:ind w:right="-113"/>
              <w:jc w:val="left"/>
              <w:rPr>
                <w:rFonts w:cstheme="majorHAnsi"/>
                <w:sz w:val="16"/>
                <w:szCs w:val="16"/>
                <w:lang w:val="en-US"/>
              </w:rPr>
            </w:pPr>
          </w:p>
        </w:tc>
        <w:tc>
          <w:tcPr>
            <w:tcW w:w="1195" w:type="dxa"/>
            <w:tcBorders>
              <w:bottom w:val="single" w:sz="4" w:space="0" w:color="auto"/>
            </w:tcBorders>
          </w:tcPr>
          <w:p w14:paraId="558C5B8E" w14:textId="77777777" w:rsidR="006B41AC" w:rsidRPr="00417D36" w:rsidRDefault="006B41AC" w:rsidP="001F3186">
            <w:pPr>
              <w:pStyle w:val="WMOBodyText"/>
              <w:keepNext/>
              <w:keepLines/>
              <w:spacing w:before="120" w:after="120"/>
              <w:ind w:right="-113"/>
              <w:jc w:val="left"/>
              <w:rPr>
                <w:rFonts w:cstheme="majorHAnsi"/>
                <w:sz w:val="16"/>
                <w:szCs w:val="16"/>
                <w:lang w:val="en-US"/>
              </w:rPr>
            </w:pPr>
          </w:p>
        </w:tc>
        <w:tc>
          <w:tcPr>
            <w:tcW w:w="978" w:type="dxa"/>
            <w:tcBorders>
              <w:bottom w:val="single" w:sz="4" w:space="0" w:color="auto"/>
            </w:tcBorders>
          </w:tcPr>
          <w:p w14:paraId="04A14124" w14:textId="77777777" w:rsidR="006B41AC" w:rsidRPr="00417D36" w:rsidRDefault="006B41AC" w:rsidP="001F3186">
            <w:pPr>
              <w:pStyle w:val="WMOBodyText"/>
              <w:keepNext/>
              <w:keepLines/>
              <w:spacing w:before="120" w:after="120"/>
              <w:ind w:right="-113"/>
              <w:jc w:val="left"/>
              <w:rPr>
                <w:rFonts w:cstheme="majorHAnsi"/>
                <w:sz w:val="16"/>
                <w:szCs w:val="16"/>
                <w:lang w:val="en-US"/>
              </w:rPr>
            </w:pPr>
          </w:p>
        </w:tc>
      </w:tr>
      <w:tr w:rsidR="006B41AC" w:rsidRPr="00417D36" w14:paraId="67392F17" w14:textId="77777777" w:rsidTr="00F91365">
        <w:trPr>
          <w:trHeight w:val="300"/>
        </w:trPr>
        <w:tc>
          <w:tcPr>
            <w:tcW w:w="594" w:type="dxa"/>
            <w:tcBorders>
              <w:bottom w:val="single" w:sz="4" w:space="0" w:color="auto"/>
            </w:tcBorders>
          </w:tcPr>
          <w:p w14:paraId="4CF5303E" w14:textId="77777777" w:rsidR="006B41AC" w:rsidRPr="00417D36" w:rsidRDefault="006B41AC" w:rsidP="001F3186">
            <w:pPr>
              <w:pStyle w:val="WMOBodyText"/>
              <w:keepNext/>
              <w:keepLines/>
              <w:spacing w:before="120" w:after="120"/>
              <w:ind w:right="-113"/>
              <w:jc w:val="center"/>
              <w:rPr>
                <w:rFonts w:cstheme="majorHAnsi"/>
                <w:bCs/>
                <w:sz w:val="16"/>
                <w:szCs w:val="16"/>
              </w:rPr>
            </w:pPr>
            <w:r w:rsidRPr="00417D36">
              <w:rPr>
                <w:rFonts w:cstheme="majorHAnsi"/>
                <w:bCs/>
                <w:sz w:val="16"/>
                <w:szCs w:val="16"/>
              </w:rPr>
              <w:t>26</w:t>
            </w:r>
          </w:p>
        </w:tc>
        <w:tc>
          <w:tcPr>
            <w:tcW w:w="3087" w:type="dxa"/>
            <w:gridSpan w:val="2"/>
            <w:tcBorders>
              <w:bottom w:val="single" w:sz="4" w:space="0" w:color="auto"/>
            </w:tcBorders>
          </w:tcPr>
          <w:p w14:paraId="75489DF3"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Hydrological</w:t>
            </w:r>
          </w:p>
          <w:p w14:paraId="7DE074E6" w14:textId="77777777" w:rsidR="006B41AC" w:rsidRPr="00417D36" w:rsidRDefault="006B41AC" w:rsidP="001F3186">
            <w:pPr>
              <w:pStyle w:val="WMOBodyText"/>
              <w:keepNext/>
              <w:keepLines/>
              <w:numPr>
                <w:ilvl w:val="0"/>
                <w:numId w:val="24"/>
              </w:numPr>
              <w:spacing w:before="120" w:after="120"/>
              <w:ind w:left="308" w:right="-113" w:hanging="283"/>
              <w:jc w:val="left"/>
              <w:rPr>
                <w:rFonts w:cstheme="majorHAnsi"/>
                <w:sz w:val="16"/>
                <w:szCs w:val="16"/>
                <w:lang w:val="en-US"/>
              </w:rPr>
            </w:pPr>
            <w:r w:rsidRPr="00417D36">
              <w:rPr>
                <w:rFonts w:cstheme="majorHAnsi"/>
                <w:sz w:val="16"/>
                <w:szCs w:val="16"/>
                <w:lang w:val="en-US"/>
              </w:rPr>
              <w:t>Flash floods</w:t>
            </w:r>
          </w:p>
          <w:p w14:paraId="26F1A50D" w14:textId="77777777" w:rsidR="006B41AC" w:rsidRPr="00417D36" w:rsidRDefault="006B41AC" w:rsidP="001F3186">
            <w:pPr>
              <w:pStyle w:val="WMOBodyText"/>
              <w:keepNext/>
              <w:keepLines/>
              <w:numPr>
                <w:ilvl w:val="0"/>
                <w:numId w:val="24"/>
              </w:numPr>
              <w:spacing w:before="120" w:after="120"/>
              <w:ind w:left="308" w:right="-113" w:hanging="283"/>
              <w:jc w:val="left"/>
              <w:rPr>
                <w:rFonts w:cstheme="majorHAnsi"/>
                <w:sz w:val="16"/>
                <w:szCs w:val="16"/>
                <w:lang w:val="en-US"/>
              </w:rPr>
            </w:pPr>
            <w:r w:rsidRPr="00417D36">
              <w:rPr>
                <w:rFonts w:cstheme="majorHAnsi"/>
                <w:sz w:val="16"/>
                <w:szCs w:val="16"/>
                <w:lang w:val="en-US"/>
              </w:rPr>
              <w:t>Riverine floods</w:t>
            </w:r>
          </w:p>
        </w:tc>
        <w:tc>
          <w:tcPr>
            <w:tcW w:w="2504" w:type="dxa"/>
            <w:gridSpan w:val="2"/>
            <w:tcBorders>
              <w:bottom w:val="single" w:sz="4" w:space="0" w:color="auto"/>
            </w:tcBorders>
          </w:tcPr>
          <w:p w14:paraId="1F55A330"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F3.1 - Catalogue nowcasting products/applications both surface- and space- based</w:t>
            </w:r>
          </w:p>
          <w:p w14:paraId="33623C82" w14:textId="77777777" w:rsidR="006B41AC" w:rsidRPr="00417D36" w:rsidRDefault="006B41AC" w:rsidP="001F3186">
            <w:pPr>
              <w:pStyle w:val="WMOBodyText"/>
              <w:keepNext/>
              <w:keepLines/>
              <w:spacing w:before="120" w:after="120"/>
              <w:ind w:right="-113"/>
              <w:jc w:val="left"/>
              <w:rPr>
                <w:rFonts w:cstheme="majorHAnsi"/>
                <w:sz w:val="16"/>
                <w:szCs w:val="16"/>
                <w:lang w:val="en-AU"/>
              </w:rPr>
            </w:pPr>
            <w:r w:rsidRPr="00417D36">
              <w:rPr>
                <w:rFonts w:cstheme="majorHAnsi"/>
                <w:sz w:val="16"/>
                <w:szCs w:val="16"/>
                <w:lang w:val="en-AU"/>
              </w:rPr>
              <w:t>F3.2 – Identification and demonstration of potential RSMCs for nowcasting and RSHCs for flash flood forecasting</w:t>
            </w:r>
          </w:p>
          <w:p w14:paraId="5AB8196C" w14:textId="77777777" w:rsidR="006B41AC" w:rsidRPr="00417D36" w:rsidRDefault="006B41AC" w:rsidP="001F3186">
            <w:pPr>
              <w:pStyle w:val="WMOBodyText"/>
              <w:keepNext/>
              <w:keepLines/>
              <w:spacing w:before="120" w:after="120"/>
              <w:ind w:right="-113"/>
              <w:jc w:val="left"/>
              <w:rPr>
                <w:rFonts w:cstheme="majorHAnsi"/>
                <w:sz w:val="16"/>
                <w:szCs w:val="16"/>
                <w:lang w:val="en-AU"/>
              </w:rPr>
            </w:pPr>
            <w:r w:rsidRPr="00417D36">
              <w:rPr>
                <w:rFonts w:cstheme="majorHAnsi"/>
                <w:sz w:val="16"/>
                <w:szCs w:val="16"/>
                <w:lang w:val="en-AU"/>
              </w:rPr>
              <w:t>F3.3 - designation of RSHCs for flash flood forecasting</w:t>
            </w:r>
          </w:p>
        </w:tc>
        <w:tc>
          <w:tcPr>
            <w:tcW w:w="2188" w:type="dxa"/>
            <w:gridSpan w:val="2"/>
            <w:tcBorders>
              <w:bottom w:val="single" w:sz="4" w:space="0" w:color="auto"/>
            </w:tcBorders>
          </w:tcPr>
          <w:p w14:paraId="63B42809"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Investigation</w:t>
            </w:r>
            <w:r w:rsidRPr="00417D36">
              <w:rPr>
                <w:rFonts w:cstheme="majorHAnsi"/>
                <w:sz w:val="16"/>
                <w:szCs w:val="16"/>
                <w:lang w:val="en-US"/>
              </w:rPr>
              <w:br/>
            </w:r>
            <w:r w:rsidRPr="00417D36">
              <w:rPr>
                <w:rFonts w:cstheme="majorHAnsi"/>
                <w:sz w:val="16"/>
                <w:szCs w:val="16"/>
                <w:lang w:val="en-US"/>
              </w:rPr>
              <w:br/>
            </w:r>
          </w:p>
          <w:p w14:paraId="647F54F0"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Investigation</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p>
          <w:p w14:paraId="03EA654A"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Technical regulations</w:t>
            </w:r>
          </w:p>
        </w:tc>
        <w:tc>
          <w:tcPr>
            <w:tcW w:w="2168" w:type="dxa"/>
            <w:gridSpan w:val="2"/>
            <w:tcBorders>
              <w:bottom w:val="single" w:sz="4" w:space="0" w:color="auto"/>
            </w:tcBorders>
          </w:tcPr>
          <w:p w14:paraId="523C8326"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SERCOM</w:t>
            </w:r>
            <w:r w:rsidRPr="00417D36">
              <w:rPr>
                <w:rFonts w:cstheme="majorHAnsi"/>
                <w:sz w:val="16"/>
                <w:szCs w:val="16"/>
                <w:lang w:val="en-US"/>
              </w:rPr>
              <w:br/>
            </w:r>
            <w:r w:rsidRPr="00417D36">
              <w:rPr>
                <w:rFonts w:cstheme="majorHAnsi"/>
                <w:sz w:val="16"/>
                <w:szCs w:val="16"/>
                <w:lang w:val="en-US"/>
              </w:rPr>
              <w:br/>
            </w:r>
          </w:p>
          <w:p w14:paraId="05901990"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SERCOM</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p>
          <w:p w14:paraId="0431670F" w14:textId="77777777" w:rsidR="006B41AC" w:rsidRPr="00417D36" w:rsidRDefault="006B41AC" w:rsidP="001F3186">
            <w:pPr>
              <w:pStyle w:val="WMOBodyText"/>
              <w:keepNext/>
              <w:keepLines/>
              <w:spacing w:before="120" w:after="120"/>
              <w:ind w:right="-113"/>
              <w:jc w:val="left"/>
              <w:rPr>
                <w:rFonts w:cstheme="majorBidi"/>
                <w:sz w:val="16"/>
                <w:szCs w:val="16"/>
                <w:lang w:val="en-US"/>
              </w:rPr>
            </w:pPr>
            <w:r w:rsidRPr="00417D36">
              <w:rPr>
                <w:rFonts w:cstheme="majorBidi"/>
                <w:sz w:val="16"/>
                <w:szCs w:val="16"/>
                <w:lang w:val="en-US"/>
              </w:rPr>
              <w:t>SERCOM</w:t>
            </w:r>
          </w:p>
        </w:tc>
        <w:tc>
          <w:tcPr>
            <w:tcW w:w="1230" w:type="dxa"/>
            <w:gridSpan w:val="2"/>
            <w:tcBorders>
              <w:bottom w:val="single" w:sz="4" w:space="0" w:color="auto"/>
            </w:tcBorders>
          </w:tcPr>
          <w:p w14:paraId="764B5156" w14:textId="77777777" w:rsidR="006B41AC" w:rsidRPr="00417D36" w:rsidRDefault="006B41AC" w:rsidP="001F3186">
            <w:pPr>
              <w:pStyle w:val="WMOBodyText"/>
              <w:keepNext/>
              <w:keepLines/>
              <w:spacing w:before="120" w:after="120"/>
              <w:ind w:right="-113"/>
              <w:jc w:val="left"/>
              <w:rPr>
                <w:rFonts w:cstheme="majorBidi"/>
                <w:sz w:val="16"/>
                <w:szCs w:val="16"/>
                <w:lang w:val="en-US"/>
              </w:rPr>
            </w:pPr>
            <w:r w:rsidRPr="00417D36">
              <w:rPr>
                <w:rFonts w:cstheme="majorBidi"/>
                <w:sz w:val="16"/>
                <w:szCs w:val="16"/>
                <w:lang w:val="en-US"/>
              </w:rPr>
              <w:t>S/HWC</w:t>
            </w:r>
            <w:r w:rsidRPr="00417D36">
              <w:rPr>
                <w:sz w:val="16"/>
                <w:szCs w:val="16"/>
              </w:rPr>
              <w:br/>
            </w:r>
            <w:r w:rsidRPr="00417D36">
              <w:rPr>
                <w:sz w:val="16"/>
                <w:szCs w:val="16"/>
              </w:rPr>
              <w:br/>
            </w:r>
          </w:p>
          <w:p w14:paraId="634F56E7" w14:textId="77777777" w:rsidR="006B41AC" w:rsidRPr="00417D36" w:rsidRDefault="006B41AC" w:rsidP="001F3186">
            <w:pPr>
              <w:pStyle w:val="WMOBodyText"/>
              <w:keepNext/>
              <w:keepLines/>
              <w:spacing w:before="120" w:after="120"/>
              <w:ind w:right="-113"/>
              <w:jc w:val="left"/>
              <w:rPr>
                <w:rFonts w:cstheme="majorBidi"/>
                <w:sz w:val="16"/>
                <w:szCs w:val="16"/>
                <w:lang w:val="en-US"/>
              </w:rPr>
            </w:pPr>
            <w:r w:rsidRPr="00417D36">
              <w:rPr>
                <w:rFonts w:cstheme="majorBidi"/>
                <w:sz w:val="16"/>
                <w:szCs w:val="16"/>
                <w:lang w:val="en-US"/>
              </w:rPr>
              <w:t>S/HWC</w:t>
            </w:r>
            <w:r w:rsidRPr="00417D36">
              <w:rPr>
                <w:sz w:val="16"/>
                <w:szCs w:val="16"/>
              </w:rPr>
              <w:br/>
            </w:r>
            <w:r w:rsidRPr="00417D36">
              <w:rPr>
                <w:sz w:val="16"/>
                <w:szCs w:val="16"/>
              </w:rPr>
              <w:br/>
            </w:r>
            <w:r w:rsidRPr="00417D36">
              <w:rPr>
                <w:sz w:val="16"/>
                <w:szCs w:val="16"/>
              </w:rPr>
              <w:br/>
            </w:r>
          </w:p>
          <w:p w14:paraId="75C5D5F9" w14:textId="77777777" w:rsidR="006B41AC" w:rsidRPr="00417D36" w:rsidRDefault="006B41AC" w:rsidP="001F3186">
            <w:pPr>
              <w:pStyle w:val="WMOBodyText"/>
              <w:keepNext/>
              <w:keepLines/>
              <w:spacing w:before="120" w:after="120"/>
              <w:ind w:right="-113"/>
              <w:jc w:val="left"/>
              <w:rPr>
                <w:rFonts w:cstheme="majorBidi"/>
                <w:sz w:val="16"/>
                <w:szCs w:val="16"/>
                <w:lang w:val="en-US"/>
              </w:rPr>
            </w:pPr>
            <w:r w:rsidRPr="00417D36">
              <w:rPr>
                <w:rFonts w:cstheme="majorBidi"/>
                <w:sz w:val="16"/>
                <w:szCs w:val="16"/>
                <w:lang w:val="en-US"/>
              </w:rPr>
              <w:t>S/HWC</w:t>
            </w:r>
          </w:p>
        </w:tc>
        <w:tc>
          <w:tcPr>
            <w:tcW w:w="1131" w:type="dxa"/>
            <w:tcBorders>
              <w:bottom w:val="single" w:sz="4" w:space="0" w:color="auto"/>
            </w:tcBorders>
          </w:tcPr>
          <w:p w14:paraId="41AEAD8A"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Report</w:t>
            </w:r>
            <w:r w:rsidRPr="00417D36">
              <w:rPr>
                <w:rFonts w:cstheme="majorHAnsi"/>
                <w:sz w:val="16"/>
                <w:szCs w:val="16"/>
                <w:lang w:val="en-US"/>
              </w:rPr>
              <w:br/>
            </w:r>
            <w:r w:rsidRPr="00417D36">
              <w:rPr>
                <w:rFonts w:cstheme="majorHAnsi"/>
                <w:sz w:val="16"/>
                <w:szCs w:val="16"/>
                <w:lang w:val="en-US"/>
              </w:rPr>
              <w:br/>
            </w:r>
          </w:p>
          <w:p w14:paraId="3E4880C0"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Report</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p>
          <w:p w14:paraId="7E80135F"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 xml:space="preserve">Manual, Guide, designation of </w:t>
            </w:r>
            <w:proofErr w:type="spellStart"/>
            <w:r w:rsidRPr="00417D36">
              <w:rPr>
                <w:rFonts w:cstheme="majorHAnsi"/>
                <w:sz w:val="16"/>
                <w:szCs w:val="16"/>
                <w:lang w:val="en-US"/>
              </w:rPr>
              <w:t>centres</w:t>
            </w:r>
            <w:proofErr w:type="spellEnd"/>
          </w:p>
        </w:tc>
        <w:tc>
          <w:tcPr>
            <w:tcW w:w="1195" w:type="dxa"/>
            <w:tcBorders>
              <w:bottom w:val="single" w:sz="4" w:space="0" w:color="auto"/>
            </w:tcBorders>
          </w:tcPr>
          <w:p w14:paraId="12742A9C"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High</w:t>
            </w:r>
            <w:r w:rsidRPr="00417D36">
              <w:rPr>
                <w:rFonts w:cstheme="majorHAnsi"/>
                <w:sz w:val="16"/>
                <w:szCs w:val="16"/>
                <w:lang w:val="en-US"/>
              </w:rPr>
              <w:br/>
            </w:r>
            <w:r w:rsidRPr="00417D36">
              <w:rPr>
                <w:rFonts w:cstheme="majorHAnsi"/>
                <w:sz w:val="16"/>
                <w:szCs w:val="16"/>
                <w:lang w:val="en-US"/>
              </w:rPr>
              <w:br/>
            </w:r>
          </w:p>
          <w:p w14:paraId="0FE122B9"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High</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p>
          <w:p w14:paraId="4AFDCE53"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High</w:t>
            </w:r>
          </w:p>
        </w:tc>
        <w:tc>
          <w:tcPr>
            <w:tcW w:w="978" w:type="dxa"/>
            <w:tcBorders>
              <w:bottom w:val="single" w:sz="4" w:space="0" w:color="auto"/>
            </w:tcBorders>
          </w:tcPr>
          <w:p w14:paraId="05E12C0F"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2024</w:t>
            </w:r>
            <w:r w:rsidRPr="00417D36">
              <w:rPr>
                <w:rFonts w:cstheme="majorHAnsi"/>
                <w:sz w:val="16"/>
                <w:szCs w:val="16"/>
                <w:lang w:val="en-US"/>
              </w:rPr>
              <w:br/>
            </w:r>
            <w:r w:rsidRPr="00417D36">
              <w:rPr>
                <w:rFonts w:cstheme="majorHAnsi"/>
                <w:sz w:val="16"/>
                <w:szCs w:val="16"/>
                <w:lang w:val="en-US"/>
              </w:rPr>
              <w:br/>
            </w:r>
          </w:p>
          <w:p w14:paraId="2DE9BC35"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2024</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p>
          <w:p w14:paraId="7AE61178" w14:textId="77777777" w:rsidR="006B41AC" w:rsidRPr="00417D36" w:rsidRDefault="006B41AC" w:rsidP="001F3186">
            <w:pPr>
              <w:pStyle w:val="WMOBodyText"/>
              <w:keepNext/>
              <w:keepLines/>
              <w:spacing w:before="120" w:after="120"/>
              <w:ind w:right="-113"/>
              <w:jc w:val="left"/>
              <w:rPr>
                <w:rFonts w:cstheme="majorHAnsi"/>
                <w:sz w:val="16"/>
                <w:szCs w:val="16"/>
                <w:lang w:val="en-US"/>
              </w:rPr>
            </w:pPr>
            <w:r w:rsidRPr="00417D36">
              <w:rPr>
                <w:rFonts w:cstheme="majorHAnsi"/>
                <w:sz w:val="16"/>
                <w:szCs w:val="16"/>
                <w:lang w:val="en-US"/>
              </w:rPr>
              <w:t>2027</w:t>
            </w:r>
          </w:p>
        </w:tc>
      </w:tr>
      <w:tr w:rsidR="006B41AC" w:rsidRPr="00417D36" w14:paraId="14A4851F" w14:textId="77777777" w:rsidTr="00F91365">
        <w:trPr>
          <w:trHeight w:val="300"/>
        </w:trPr>
        <w:tc>
          <w:tcPr>
            <w:tcW w:w="594" w:type="dxa"/>
            <w:tcBorders>
              <w:bottom w:val="single" w:sz="4" w:space="0" w:color="auto"/>
            </w:tcBorders>
          </w:tcPr>
          <w:p w14:paraId="17D060FF"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27</w:t>
            </w:r>
          </w:p>
        </w:tc>
        <w:tc>
          <w:tcPr>
            <w:tcW w:w="3087" w:type="dxa"/>
            <w:gridSpan w:val="2"/>
            <w:tcBorders>
              <w:bottom w:val="single" w:sz="4" w:space="0" w:color="auto"/>
            </w:tcBorders>
          </w:tcPr>
          <w:p w14:paraId="3025CFBC" w14:textId="77777777"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Meteorological/nowcasting</w:t>
            </w:r>
          </w:p>
          <w:p w14:paraId="359F2282" w14:textId="77777777" w:rsidR="006B41AC" w:rsidRPr="00417D36" w:rsidRDefault="006B41AC" w:rsidP="001F3186">
            <w:pPr>
              <w:pStyle w:val="WMOBodyText"/>
              <w:numPr>
                <w:ilvl w:val="0"/>
                <w:numId w:val="32"/>
              </w:numPr>
              <w:spacing w:before="120" w:after="120"/>
              <w:ind w:left="297" w:right="-113" w:hanging="283"/>
              <w:rPr>
                <w:rFonts w:cstheme="majorHAnsi"/>
                <w:sz w:val="16"/>
                <w:szCs w:val="16"/>
                <w:lang w:val="en-US"/>
              </w:rPr>
            </w:pPr>
            <w:r w:rsidRPr="00417D36">
              <w:rPr>
                <w:rFonts w:cstheme="majorHAnsi"/>
                <w:sz w:val="16"/>
                <w:szCs w:val="16"/>
                <w:lang w:val="en-US"/>
              </w:rPr>
              <w:t>Thunderstorms/squall lines</w:t>
            </w:r>
          </w:p>
        </w:tc>
        <w:tc>
          <w:tcPr>
            <w:tcW w:w="2504" w:type="dxa"/>
            <w:gridSpan w:val="2"/>
            <w:tcBorders>
              <w:bottom w:val="single" w:sz="4" w:space="0" w:color="auto"/>
            </w:tcBorders>
          </w:tcPr>
          <w:p w14:paraId="34FBAC72" w14:textId="77777777"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HAnsi"/>
                <w:sz w:val="16"/>
                <w:szCs w:val="16"/>
                <w:lang w:val="en-AU"/>
              </w:rPr>
              <w:t>F7.1 - Catalogue nowcasting products/applications both surface- and space-based</w:t>
            </w:r>
          </w:p>
          <w:p w14:paraId="36135560" w14:textId="77777777" w:rsidR="006B41AC" w:rsidRPr="00417D36" w:rsidRDefault="006B41AC" w:rsidP="001F3186">
            <w:pPr>
              <w:pStyle w:val="WMOBodyText"/>
              <w:spacing w:before="120" w:after="120"/>
              <w:ind w:right="-113"/>
              <w:jc w:val="left"/>
              <w:rPr>
                <w:rFonts w:cstheme="majorBidi"/>
                <w:sz w:val="16"/>
                <w:szCs w:val="16"/>
                <w:lang w:val="en-AU"/>
              </w:rPr>
            </w:pPr>
            <w:r w:rsidRPr="00417D36">
              <w:rPr>
                <w:rFonts w:cstheme="majorBidi"/>
                <w:sz w:val="16"/>
                <w:szCs w:val="16"/>
                <w:lang w:val="en-AU"/>
              </w:rPr>
              <w:t>F7.2 - Identification of potential RSMCs for nowcasting (RSMCs NWC)</w:t>
            </w:r>
          </w:p>
        </w:tc>
        <w:tc>
          <w:tcPr>
            <w:tcW w:w="2188" w:type="dxa"/>
            <w:gridSpan w:val="2"/>
            <w:tcBorders>
              <w:bottom w:val="single" w:sz="4" w:space="0" w:color="auto"/>
            </w:tcBorders>
          </w:tcPr>
          <w:p w14:paraId="1EBF140D"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Bidi"/>
                <w:sz w:val="16"/>
                <w:szCs w:val="16"/>
                <w:lang w:val="en-US"/>
              </w:rPr>
              <w:t>Investigation</w:t>
            </w:r>
            <w:r w:rsidRPr="00417D36">
              <w:rPr>
                <w:sz w:val="16"/>
                <w:szCs w:val="16"/>
              </w:rPr>
              <w:br/>
            </w:r>
            <w:r w:rsidRPr="00417D36">
              <w:rPr>
                <w:sz w:val="16"/>
                <w:szCs w:val="16"/>
              </w:rPr>
              <w:br/>
            </w:r>
          </w:p>
          <w:p w14:paraId="27805E05"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Investigation</w:t>
            </w:r>
            <w:r w:rsidRPr="00417D36">
              <w:rPr>
                <w:rFonts w:cstheme="majorHAnsi"/>
                <w:sz w:val="16"/>
                <w:szCs w:val="16"/>
                <w:lang w:val="en-US"/>
              </w:rPr>
              <w:br/>
            </w:r>
          </w:p>
        </w:tc>
        <w:tc>
          <w:tcPr>
            <w:tcW w:w="2168" w:type="dxa"/>
            <w:gridSpan w:val="2"/>
            <w:tcBorders>
              <w:bottom w:val="single" w:sz="4" w:space="0" w:color="auto"/>
            </w:tcBorders>
          </w:tcPr>
          <w:p w14:paraId="02A3AB81"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Bidi"/>
                <w:sz w:val="16"/>
                <w:szCs w:val="16"/>
                <w:lang w:val="en-US"/>
              </w:rPr>
              <w:t>SERCOM</w:t>
            </w:r>
            <w:r w:rsidRPr="00417D36">
              <w:rPr>
                <w:sz w:val="16"/>
                <w:szCs w:val="16"/>
              </w:rPr>
              <w:br/>
            </w:r>
            <w:r w:rsidRPr="00417D36">
              <w:rPr>
                <w:sz w:val="16"/>
                <w:szCs w:val="16"/>
              </w:rPr>
              <w:br/>
            </w:r>
          </w:p>
          <w:p w14:paraId="31630A57"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INFCOM, SERCOM, RAs</w:t>
            </w:r>
          </w:p>
        </w:tc>
        <w:tc>
          <w:tcPr>
            <w:tcW w:w="1230" w:type="dxa"/>
            <w:gridSpan w:val="2"/>
            <w:tcBorders>
              <w:bottom w:val="single" w:sz="4" w:space="0" w:color="auto"/>
            </w:tcBorders>
          </w:tcPr>
          <w:p w14:paraId="3F9088E4"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Bidi"/>
                <w:sz w:val="16"/>
                <w:szCs w:val="16"/>
                <w:lang w:val="en-US"/>
              </w:rPr>
              <w:t>S/DMPS</w:t>
            </w:r>
            <w:r w:rsidRPr="00417D36">
              <w:rPr>
                <w:sz w:val="16"/>
                <w:szCs w:val="16"/>
              </w:rPr>
              <w:br/>
            </w:r>
            <w:r w:rsidRPr="00417D36">
              <w:rPr>
                <w:sz w:val="16"/>
                <w:szCs w:val="16"/>
              </w:rPr>
              <w:br/>
            </w:r>
          </w:p>
          <w:p w14:paraId="68ED5027"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I/WIPPS; S/DMPS</w:t>
            </w:r>
            <w:r w:rsidRPr="00417D36">
              <w:rPr>
                <w:sz w:val="16"/>
                <w:szCs w:val="16"/>
              </w:rPr>
              <w:br/>
            </w:r>
          </w:p>
        </w:tc>
        <w:tc>
          <w:tcPr>
            <w:tcW w:w="1131" w:type="dxa"/>
            <w:tcBorders>
              <w:bottom w:val="single" w:sz="4" w:space="0" w:color="auto"/>
            </w:tcBorders>
          </w:tcPr>
          <w:p w14:paraId="7328D1BD"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Bidi"/>
                <w:sz w:val="16"/>
                <w:szCs w:val="16"/>
                <w:lang w:val="en-US"/>
              </w:rPr>
              <w:t>Report</w:t>
            </w:r>
            <w:r w:rsidRPr="00417D36">
              <w:rPr>
                <w:sz w:val="16"/>
                <w:szCs w:val="16"/>
              </w:rPr>
              <w:br/>
            </w:r>
            <w:r w:rsidRPr="00417D36">
              <w:rPr>
                <w:sz w:val="16"/>
                <w:szCs w:val="16"/>
              </w:rPr>
              <w:br/>
            </w:r>
          </w:p>
          <w:p w14:paraId="21CA6039"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HAnsi"/>
                <w:sz w:val="16"/>
                <w:szCs w:val="16"/>
                <w:lang w:val="en-US"/>
              </w:rPr>
              <w:t>Report</w:t>
            </w:r>
          </w:p>
        </w:tc>
        <w:tc>
          <w:tcPr>
            <w:tcW w:w="1195" w:type="dxa"/>
            <w:tcBorders>
              <w:bottom w:val="single" w:sz="4" w:space="0" w:color="auto"/>
            </w:tcBorders>
          </w:tcPr>
          <w:p w14:paraId="6BDA39A4"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Bidi"/>
                <w:sz w:val="16"/>
                <w:szCs w:val="16"/>
                <w:lang w:val="en-US"/>
              </w:rPr>
              <w:t>High</w:t>
            </w:r>
            <w:r w:rsidRPr="00417D36">
              <w:rPr>
                <w:sz w:val="16"/>
                <w:szCs w:val="16"/>
              </w:rPr>
              <w:br/>
            </w:r>
            <w:r w:rsidRPr="00417D36">
              <w:rPr>
                <w:sz w:val="16"/>
                <w:szCs w:val="16"/>
              </w:rPr>
              <w:br/>
            </w:r>
          </w:p>
          <w:p w14:paraId="6686ACA3"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Medium</w:t>
            </w:r>
          </w:p>
        </w:tc>
        <w:tc>
          <w:tcPr>
            <w:tcW w:w="978" w:type="dxa"/>
            <w:tcBorders>
              <w:bottom w:val="single" w:sz="4" w:space="0" w:color="auto"/>
            </w:tcBorders>
          </w:tcPr>
          <w:p w14:paraId="5799CFA4" w14:textId="77777777" w:rsidR="006B41AC" w:rsidRPr="00417D36" w:rsidRDefault="006B41AC" w:rsidP="001F3186">
            <w:pPr>
              <w:pStyle w:val="WMOBodyText"/>
              <w:spacing w:before="120" w:after="120"/>
              <w:ind w:right="-113"/>
              <w:jc w:val="left"/>
              <w:rPr>
                <w:rFonts w:cstheme="majorHAnsi"/>
                <w:sz w:val="16"/>
                <w:szCs w:val="16"/>
                <w:lang w:val="en-US"/>
              </w:rPr>
            </w:pPr>
            <w:r w:rsidRPr="00417D36">
              <w:rPr>
                <w:rFonts w:cstheme="majorBidi"/>
                <w:sz w:val="16"/>
                <w:szCs w:val="16"/>
                <w:lang w:val="en-US"/>
              </w:rPr>
              <w:t>2024</w:t>
            </w:r>
            <w:r w:rsidRPr="00417D36">
              <w:rPr>
                <w:sz w:val="16"/>
                <w:szCs w:val="16"/>
              </w:rPr>
              <w:br/>
            </w:r>
            <w:r w:rsidRPr="00417D36">
              <w:rPr>
                <w:sz w:val="16"/>
                <w:szCs w:val="16"/>
              </w:rPr>
              <w:br/>
            </w:r>
          </w:p>
          <w:p w14:paraId="432F9CF0"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2025</w:t>
            </w:r>
          </w:p>
        </w:tc>
      </w:tr>
      <w:tr w:rsidR="006B41AC" w:rsidRPr="00417D36" w14:paraId="4F0F48A0" w14:textId="77777777" w:rsidTr="00F91365">
        <w:trPr>
          <w:trHeight w:val="300"/>
        </w:trPr>
        <w:tc>
          <w:tcPr>
            <w:tcW w:w="594" w:type="dxa"/>
            <w:tcBorders>
              <w:bottom w:val="single" w:sz="4" w:space="0" w:color="auto"/>
            </w:tcBorders>
          </w:tcPr>
          <w:p w14:paraId="0693B940"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28</w:t>
            </w:r>
          </w:p>
        </w:tc>
        <w:tc>
          <w:tcPr>
            <w:tcW w:w="3087" w:type="dxa"/>
            <w:gridSpan w:val="2"/>
            <w:tcBorders>
              <w:bottom w:val="single" w:sz="4" w:space="0" w:color="auto"/>
            </w:tcBorders>
          </w:tcPr>
          <w:p w14:paraId="6C368E8F" w14:textId="77777777" w:rsidR="006B41AC" w:rsidRPr="00417D36"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Meteorological/synoptic</w:t>
            </w:r>
          </w:p>
          <w:p w14:paraId="0407FAA4" w14:textId="77777777" w:rsidR="006B41AC" w:rsidRPr="00417D36" w:rsidRDefault="006B41AC" w:rsidP="001F3186">
            <w:pPr>
              <w:pStyle w:val="WMOBodyText"/>
              <w:numPr>
                <w:ilvl w:val="0"/>
                <w:numId w:val="44"/>
              </w:numPr>
              <w:spacing w:before="120" w:after="120"/>
              <w:ind w:left="297" w:right="-113" w:hanging="283"/>
              <w:jc w:val="left"/>
              <w:rPr>
                <w:rFonts w:cstheme="majorBidi"/>
                <w:sz w:val="16"/>
                <w:szCs w:val="16"/>
                <w:lang w:val="en-US"/>
              </w:rPr>
            </w:pPr>
            <w:r w:rsidRPr="00417D36">
              <w:rPr>
                <w:rFonts w:cstheme="majorBidi"/>
                <w:sz w:val="16"/>
                <w:szCs w:val="16"/>
                <w:lang w:val="en-US"/>
              </w:rPr>
              <w:t>Tropical cyclones and extra-tropical storms</w:t>
            </w:r>
          </w:p>
        </w:tc>
        <w:tc>
          <w:tcPr>
            <w:tcW w:w="2504" w:type="dxa"/>
            <w:gridSpan w:val="2"/>
            <w:tcBorders>
              <w:bottom w:val="single" w:sz="4" w:space="0" w:color="auto"/>
            </w:tcBorders>
          </w:tcPr>
          <w:p w14:paraId="41270E44" w14:textId="77777777" w:rsidR="006B41AC" w:rsidRPr="00417D36" w:rsidRDefault="006B41AC" w:rsidP="001F3186">
            <w:pPr>
              <w:pStyle w:val="WMOBodyText"/>
              <w:spacing w:before="120" w:after="120"/>
              <w:ind w:right="-113"/>
              <w:jc w:val="left"/>
              <w:rPr>
                <w:rFonts w:cstheme="majorHAnsi"/>
                <w:sz w:val="16"/>
                <w:szCs w:val="16"/>
                <w:lang w:val="en-AU"/>
              </w:rPr>
            </w:pPr>
            <w:r w:rsidRPr="00417D36">
              <w:rPr>
                <w:rFonts w:cstheme="majorBidi"/>
                <w:sz w:val="16"/>
                <w:szCs w:val="16"/>
                <w:lang w:val="en-AU"/>
              </w:rPr>
              <w:t>F6 – six hourly updating by RSMCs TC and NMCs, up to five days for each region (seven days by 2027).</w:t>
            </w:r>
          </w:p>
        </w:tc>
        <w:tc>
          <w:tcPr>
            <w:tcW w:w="2188" w:type="dxa"/>
            <w:gridSpan w:val="2"/>
            <w:tcBorders>
              <w:bottom w:val="single" w:sz="4" w:space="0" w:color="auto"/>
            </w:tcBorders>
          </w:tcPr>
          <w:p w14:paraId="125B1262" w14:textId="77777777" w:rsidR="006B41AC" w:rsidRPr="00417D36" w:rsidRDefault="006B41AC" w:rsidP="001F3186">
            <w:pPr>
              <w:pStyle w:val="WMOBodyText"/>
              <w:spacing w:before="120" w:after="120"/>
              <w:ind w:right="-113"/>
              <w:jc w:val="left"/>
              <w:rPr>
                <w:rFonts w:cstheme="majorBidi"/>
                <w:sz w:val="16"/>
                <w:szCs w:val="16"/>
                <w:lang w:val="en-AU"/>
              </w:rPr>
            </w:pPr>
            <w:r w:rsidRPr="00417D36">
              <w:rPr>
                <w:rFonts w:cstheme="majorHAnsi"/>
                <w:sz w:val="16"/>
                <w:szCs w:val="16"/>
                <w:lang w:val="en-AU"/>
              </w:rPr>
              <w:t>Technical regulations</w:t>
            </w:r>
            <w:r w:rsidRPr="00417D36">
              <w:rPr>
                <w:rFonts w:cstheme="majorHAnsi"/>
                <w:sz w:val="16"/>
                <w:szCs w:val="16"/>
                <w:lang w:val="en-AU"/>
              </w:rPr>
              <w:br/>
            </w:r>
            <w:r w:rsidRPr="00417D36">
              <w:rPr>
                <w:rFonts w:cstheme="majorHAnsi"/>
                <w:sz w:val="16"/>
                <w:szCs w:val="16"/>
                <w:lang w:val="en-AU"/>
              </w:rPr>
              <w:br/>
            </w:r>
            <w:r w:rsidRPr="00417D36">
              <w:rPr>
                <w:rFonts w:cstheme="majorHAnsi"/>
                <w:sz w:val="16"/>
                <w:szCs w:val="16"/>
                <w:lang w:val="en-AU"/>
              </w:rPr>
              <w:br/>
            </w:r>
          </w:p>
        </w:tc>
        <w:tc>
          <w:tcPr>
            <w:tcW w:w="2168" w:type="dxa"/>
            <w:gridSpan w:val="2"/>
            <w:tcBorders>
              <w:bottom w:val="single" w:sz="4" w:space="0" w:color="auto"/>
            </w:tcBorders>
          </w:tcPr>
          <w:p w14:paraId="4ADCFE9C"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HAnsi"/>
                <w:sz w:val="16"/>
                <w:szCs w:val="16"/>
                <w:lang w:val="en-US"/>
              </w:rPr>
              <w:t>SERCOM</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p>
        </w:tc>
        <w:tc>
          <w:tcPr>
            <w:tcW w:w="1230" w:type="dxa"/>
            <w:gridSpan w:val="2"/>
            <w:tcBorders>
              <w:bottom w:val="single" w:sz="4" w:space="0" w:color="auto"/>
            </w:tcBorders>
          </w:tcPr>
          <w:p w14:paraId="1B208BAE"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S/DMPS</w:t>
            </w:r>
            <w:r w:rsidRPr="00417D36">
              <w:rPr>
                <w:sz w:val="16"/>
                <w:szCs w:val="16"/>
              </w:rPr>
              <w:br/>
            </w:r>
            <w:r w:rsidRPr="00417D36">
              <w:rPr>
                <w:sz w:val="16"/>
                <w:szCs w:val="16"/>
              </w:rPr>
              <w:br/>
            </w:r>
            <w:r w:rsidRPr="00417D36">
              <w:rPr>
                <w:sz w:val="16"/>
                <w:szCs w:val="16"/>
              </w:rPr>
              <w:br/>
            </w:r>
            <w:r w:rsidRPr="00417D36">
              <w:rPr>
                <w:sz w:val="16"/>
                <w:szCs w:val="16"/>
              </w:rPr>
              <w:br/>
            </w:r>
          </w:p>
        </w:tc>
        <w:tc>
          <w:tcPr>
            <w:tcW w:w="1131" w:type="dxa"/>
            <w:tcBorders>
              <w:bottom w:val="single" w:sz="4" w:space="0" w:color="auto"/>
            </w:tcBorders>
          </w:tcPr>
          <w:p w14:paraId="4A9B3FFE"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HAnsi"/>
                <w:sz w:val="16"/>
                <w:szCs w:val="16"/>
                <w:lang w:val="en-US"/>
              </w:rPr>
              <w:t>Manual</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p>
        </w:tc>
        <w:tc>
          <w:tcPr>
            <w:tcW w:w="1195" w:type="dxa"/>
            <w:tcBorders>
              <w:bottom w:val="single" w:sz="4" w:space="0" w:color="auto"/>
            </w:tcBorders>
          </w:tcPr>
          <w:p w14:paraId="40F2CC70"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HAnsi"/>
                <w:sz w:val="16"/>
                <w:szCs w:val="16"/>
                <w:lang w:val="en-US"/>
              </w:rPr>
              <w:t>High</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p>
        </w:tc>
        <w:tc>
          <w:tcPr>
            <w:tcW w:w="978" w:type="dxa"/>
            <w:tcBorders>
              <w:bottom w:val="single" w:sz="4" w:space="0" w:color="auto"/>
            </w:tcBorders>
          </w:tcPr>
          <w:p w14:paraId="3D99C45F" w14:textId="77777777" w:rsidR="006B41AC" w:rsidRPr="00417D36" w:rsidRDefault="006B41AC" w:rsidP="001F3186">
            <w:pPr>
              <w:pStyle w:val="WMOBodyText"/>
              <w:spacing w:before="120" w:after="120"/>
              <w:ind w:right="-113"/>
              <w:jc w:val="left"/>
              <w:rPr>
                <w:rFonts w:cstheme="majorBidi"/>
                <w:sz w:val="16"/>
                <w:szCs w:val="16"/>
                <w:lang w:val="en-US"/>
              </w:rPr>
            </w:pPr>
            <w:r w:rsidRPr="00417D36">
              <w:rPr>
                <w:rFonts w:cstheme="majorBidi"/>
                <w:sz w:val="16"/>
                <w:szCs w:val="16"/>
                <w:lang w:val="en-US"/>
              </w:rPr>
              <w:t>2024 (2027)</w:t>
            </w:r>
            <w:r w:rsidRPr="00417D36">
              <w:rPr>
                <w:sz w:val="16"/>
                <w:szCs w:val="16"/>
              </w:rPr>
              <w:br/>
            </w:r>
            <w:r w:rsidRPr="00417D36">
              <w:rPr>
                <w:sz w:val="16"/>
                <w:szCs w:val="16"/>
              </w:rPr>
              <w:br/>
            </w:r>
          </w:p>
        </w:tc>
      </w:tr>
      <w:tr w:rsidR="006B41AC" w:rsidRPr="00417D36" w14:paraId="513B9210" w14:textId="77777777" w:rsidTr="00F91365">
        <w:trPr>
          <w:trHeight w:val="312"/>
        </w:trPr>
        <w:tc>
          <w:tcPr>
            <w:tcW w:w="594" w:type="dxa"/>
            <w:tcBorders>
              <w:bottom w:val="single" w:sz="4" w:space="0" w:color="auto"/>
            </w:tcBorders>
          </w:tcPr>
          <w:p w14:paraId="18621358" w14:textId="77777777" w:rsidR="006B41AC" w:rsidRPr="00417D36" w:rsidRDefault="006B41AC" w:rsidP="001F3186">
            <w:pPr>
              <w:pStyle w:val="WMOBodyText"/>
              <w:spacing w:before="120" w:after="120"/>
              <w:ind w:right="-113"/>
              <w:jc w:val="center"/>
              <w:rPr>
                <w:rFonts w:cstheme="majorHAnsi"/>
                <w:bCs/>
                <w:sz w:val="16"/>
                <w:szCs w:val="16"/>
              </w:rPr>
            </w:pPr>
            <w:r w:rsidRPr="00417D36">
              <w:rPr>
                <w:rFonts w:cstheme="majorHAnsi"/>
                <w:bCs/>
                <w:sz w:val="16"/>
                <w:szCs w:val="16"/>
              </w:rPr>
              <w:t>30</w:t>
            </w:r>
          </w:p>
        </w:tc>
        <w:tc>
          <w:tcPr>
            <w:tcW w:w="3087" w:type="dxa"/>
            <w:gridSpan w:val="2"/>
            <w:tcBorders>
              <w:bottom w:val="single" w:sz="4" w:space="0" w:color="auto"/>
            </w:tcBorders>
          </w:tcPr>
          <w:p w14:paraId="5F970C8D" w14:textId="77777777" w:rsidR="0071789B" w:rsidRDefault="006B41AC" w:rsidP="0071789B">
            <w:pPr>
              <w:pStyle w:val="WMOBodyText"/>
              <w:spacing w:before="120" w:after="120"/>
              <w:ind w:right="-113"/>
              <w:rPr>
                <w:rFonts w:cstheme="majorHAnsi"/>
                <w:sz w:val="16"/>
                <w:szCs w:val="16"/>
                <w:lang w:val="en-US"/>
              </w:rPr>
            </w:pPr>
            <w:r w:rsidRPr="00417D36">
              <w:rPr>
                <w:rFonts w:cstheme="majorHAnsi"/>
                <w:sz w:val="16"/>
                <w:szCs w:val="16"/>
                <w:lang w:val="en-US"/>
              </w:rPr>
              <w:t>Cross-domain</w:t>
            </w:r>
          </w:p>
          <w:p w14:paraId="07E2CAB3" w14:textId="23D93A1C" w:rsidR="006B41AC" w:rsidRPr="00417D36" w:rsidRDefault="006B41AC" w:rsidP="0071789B">
            <w:pPr>
              <w:pStyle w:val="WMOBodyText"/>
              <w:numPr>
                <w:ilvl w:val="0"/>
                <w:numId w:val="44"/>
              </w:numPr>
              <w:spacing w:before="120" w:after="120"/>
              <w:ind w:left="289" w:right="-113" w:hanging="284"/>
              <w:rPr>
                <w:rFonts w:cstheme="majorHAnsi"/>
                <w:sz w:val="16"/>
                <w:szCs w:val="16"/>
                <w:lang w:val="en-US"/>
              </w:rPr>
            </w:pPr>
            <w:r w:rsidRPr="00417D36">
              <w:rPr>
                <w:rFonts w:cstheme="majorHAnsi"/>
                <w:sz w:val="16"/>
                <w:szCs w:val="16"/>
                <w:lang w:val="en-US"/>
              </w:rPr>
              <w:t>Coastal inundation/storm surge</w:t>
            </w:r>
          </w:p>
        </w:tc>
        <w:tc>
          <w:tcPr>
            <w:tcW w:w="2504" w:type="dxa"/>
            <w:gridSpan w:val="2"/>
            <w:tcBorders>
              <w:bottom w:val="single" w:sz="4" w:space="0" w:color="auto"/>
            </w:tcBorders>
          </w:tcPr>
          <w:p w14:paraId="3AAB54D5" w14:textId="77777777" w:rsidR="006B41AC" w:rsidRDefault="006B41AC" w:rsidP="001F3186">
            <w:pPr>
              <w:pStyle w:val="WMOBodyText"/>
              <w:spacing w:before="120" w:after="120"/>
              <w:ind w:right="-113"/>
              <w:rPr>
                <w:rFonts w:cstheme="majorHAnsi"/>
                <w:sz w:val="16"/>
                <w:szCs w:val="16"/>
                <w:lang w:val="en-US"/>
              </w:rPr>
            </w:pPr>
            <w:r w:rsidRPr="00417D36">
              <w:rPr>
                <w:rFonts w:cstheme="majorHAnsi"/>
                <w:sz w:val="16"/>
                <w:szCs w:val="16"/>
                <w:lang w:val="en-US"/>
              </w:rPr>
              <w:t>N/A</w:t>
            </w:r>
          </w:p>
          <w:p w14:paraId="3B3060B8" w14:textId="77777777" w:rsidR="0071789B" w:rsidRDefault="0071789B" w:rsidP="001F3186">
            <w:pPr>
              <w:pStyle w:val="WMOBodyText"/>
              <w:spacing w:before="120" w:after="120"/>
              <w:ind w:right="-113"/>
              <w:rPr>
                <w:rFonts w:cstheme="majorHAnsi"/>
                <w:sz w:val="16"/>
                <w:szCs w:val="16"/>
                <w:lang w:val="en-US"/>
              </w:rPr>
            </w:pPr>
          </w:p>
          <w:p w14:paraId="2286DEB1" w14:textId="77777777" w:rsidR="0071789B" w:rsidRPr="00417D36" w:rsidRDefault="0071789B" w:rsidP="001F3186">
            <w:pPr>
              <w:pStyle w:val="WMOBodyText"/>
              <w:spacing w:before="120" w:after="120"/>
              <w:ind w:right="-113"/>
              <w:rPr>
                <w:rFonts w:cstheme="majorHAnsi"/>
                <w:sz w:val="16"/>
                <w:szCs w:val="16"/>
                <w:lang w:val="en-US"/>
              </w:rPr>
            </w:pPr>
          </w:p>
        </w:tc>
        <w:tc>
          <w:tcPr>
            <w:tcW w:w="2188" w:type="dxa"/>
            <w:gridSpan w:val="2"/>
            <w:tcBorders>
              <w:bottom w:val="single" w:sz="4" w:space="0" w:color="auto"/>
            </w:tcBorders>
          </w:tcPr>
          <w:p w14:paraId="2B19DF7A" w14:textId="77777777" w:rsidR="006B41AC" w:rsidRPr="00417D36" w:rsidRDefault="006B41AC" w:rsidP="001F3186">
            <w:pPr>
              <w:pStyle w:val="WMOBodyText"/>
              <w:spacing w:before="120" w:after="120"/>
              <w:ind w:right="-113"/>
              <w:rPr>
                <w:rFonts w:cstheme="majorHAnsi"/>
                <w:sz w:val="16"/>
                <w:szCs w:val="16"/>
                <w:lang w:val="en-US"/>
              </w:rPr>
            </w:pPr>
          </w:p>
        </w:tc>
        <w:tc>
          <w:tcPr>
            <w:tcW w:w="2168" w:type="dxa"/>
            <w:gridSpan w:val="2"/>
            <w:tcBorders>
              <w:bottom w:val="single" w:sz="4" w:space="0" w:color="auto"/>
            </w:tcBorders>
          </w:tcPr>
          <w:p w14:paraId="1A9F277C" w14:textId="77777777" w:rsidR="006B41AC" w:rsidRPr="00417D36" w:rsidRDefault="006B41AC" w:rsidP="001F3186">
            <w:pPr>
              <w:pStyle w:val="WMOBodyText"/>
              <w:spacing w:before="120" w:after="120"/>
              <w:ind w:right="-113"/>
              <w:rPr>
                <w:rFonts w:cstheme="majorHAnsi"/>
                <w:sz w:val="16"/>
                <w:szCs w:val="16"/>
                <w:lang w:val="en-US"/>
              </w:rPr>
            </w:pPr>
          </w:p>
        </w:tc>
        <w:tc>
          <w:tcPr>
            <w:tcW w:w="1230" w:type="dxa"/>
            <w:gridSpan w:val="2"/>
            <w:tcBorders>
              <w:bottom w:val="single" w:sz="4" w:space="0" w:color="auto"/>
            </w:tcBorders>
          </w:tcPr>
          <w:p w14:paraId="66BA838E" w14:textId="77777777" w:rsidR="006B41AC" w:rsidRPr="00417D36" w:rsidRDefault="006B41AC" w:rsidP="001F3186">
            <w:pPr>
              <w:pStyle w:val="WMOBodyText"/>
              <w:spacing w:before="120" w:after="120"/>
              <w:ind w:right="-113"/>
              <w:rPr>
                <w:rFonts w:cstheme="majorHAnsi"/>
                <w:sz w:val="16"/>
                <w:szCs w:val="16"/>
                <w:lang w:val="en-US"/>
              </w:rPr>
            </w:pPr>
          </w:p>
        </w:tc>
        <w:tc>
          <w:tcPr>
            <w:tcW w:w="1131" w:type="dxa"/>
            <w:tcBorders>
              <w:bottom w:val="single" w:sz="4" w:space="0" w:color="auto"/>
            </w:tcBorders>
          </w:tcPr>
          <w:p w14:paraId="1C55D1AE" w14:textId="77777777" w:rsidR="006B41AC" w:rsidRPr="00417D36" w:rsidRDefault="006B41AC" w:rsidP="001F3186">
            <w:pPr>
              <w:pStyle w:val="WMOBodyText"/>
              <w:spacing w:before="120" w:after="120"/>
              <w:ind w:right="-113"/>
              <w:rPr>
                <w:rFonts w:cstheme="majorHAnsi"/>
                <w:sz w:val="16"/>
                <w:szCs w:val="16"/>
                <w:lang w:val="en-US"/>
              </w:rPr>
            </w:pPr>
          </w:p>
        </w:tc>
        <w:tc>
          <w:tcPr>
            <w:tcW w:w="1195" w:type="dxa"/>
            <w:tcBorders>
              <w:bottom w:val="single" w:sz="4" w:space="0" w:color="auto"/>
            </w:tcBorders>
          </w:tcPr>
          <w:p w14:paraId="2359B3B0" w14:textId="77777777" w:rsidR="006B41AC" w:rsidRPr="00417D36" w:rsidRDefault="006B41AC" w:rsidP="001F3186">
            <w:pPr>
              <w:pStyle w:val="WMOBodyText"/>
              <w:spacing w:before="120" w:after="120"/>
              <w:ind w:right="-113"/>
              <w:rPr>
                <w:rFonts w:cstheme="majorHAnsi"/>
                <w:sz w:val="16"/>
                <w:szCs w:val="16"/>
                <w:lang w:val="en-US"/>
              </w:rPr>
            </w:pPr>
          </w:p>
        </w:tc>
        <w:tc>
          <w:tcPr>
            <w:tcW w:w="978" w:type="dxa"/>
            <w:tcBorders>
              <w:bottom w:val="single" w:sz="4" w:space="0" w:color="auto"/>
            </w:tcBorders>
          </w:tcPr>
          <w:p w14:paraId="434F389C" w14:textId="77777777" w:rsidR="006B41AC" w:rsidRPr="00417D36" w:rsidRDefault="006B41AC" w:rsidP="001F3186">
            <w:pPr>
              <w:pStyle w:val="WMOBodyText"/>
              <w:spacing w:before="120" w:after="120"/>
              <w:ind w:right="-113"/>
              <w:rPr>
                <w:rFonts w:cstheme="majorHAnsi"/>
                <w:sz w:val="16"/>
                <w:szCs w:val="16"/>
                <w:lang w:val="en-US"/>
              </w:rPr>
            </w:pPr>
          </w:p>
        </w:tc>
      </w:tr>
    </w:tbl>
    <w:p w14:paraId="755F3E09" w14:textId="1E063100" w:rsidR="00417D36" w:rsidRDefault="001F3186" w:rsidP="006B41AC">
      <w:r w:rsidRPr="00F964CE">
        <w:rPr>
          <w:bdr w:val="single" w:sz="4" w:space="0" w:color="auto"/>
        </w:rPr>
        <w:lastRenderedPageBreak/>
        <w:br w:type="textWrapping" w:clear="all"/>
      </w:r>
    </w:p>
    <w:p w14:paraId="3D97EEE6" w14:textId="7568D3DC" w:rsidR="00417D36" w:rsidRDefault="00417D36">
      <w:pPr>
        <w:tabs>
          <w:tab w:val="clear" w:pos="1134"/>
        </w:tabs>
        <w:jc w:val="left"/>
      </w:pPr>
    </w:p>
    <w:tbl>
      <w:tblPr>
        <w:tblStyle w:val="TableGrid"/>
        <w:tblW w:w="14564" w:type="dxa"/>
        <w:tblLayout w:type="fixed"/>
        <w:tblLook w:val="04A0" w:firstRow="1" w:lastRow="0" w:firstColumn="1" w:lastColumn="0" w:noHBand="0" w:noVBand="1"/>
      </w:tblPr>
      <w:tblGrid>
        <w:gridCol w:w="562"/>
        <w:gridCol w:w="3046"/>
        <w:gridCol w:w="2053"/>
        <w:gridCol w:w="1483"/>
        <w:gridCol w:w="1483"/>
        <w:gridCol w:w="1716"/>
        <w:gridCol w:w="1799"/>
        <w:gridCol w:w="1372"/>
        <w:gridCol w:w="1050"/>
      </w:tblGrid>
      <w:tr w:rsidR="006B41AC" w:rsidRPr="00417D36" w14:paraId="6C10072D" w14:textId="77777777" w:rsidTr="13E047C1">
        <w:trPr>
          <w:tblHeader/>
        </w:trPr>
        <w:tc>
          <w:tcPr>
            <w:tcW w:w="562" w:type="dxa"/>
            <w:tcBorders>
              <w:bottom w:val="single" w:sz="4" w:space="0" w:color="auto"/>
            </w:tcBorders>
            <w:shd w:val="clear" w:color="auto" w:fill="DBE5F1" w:themeFill="accent1" w:themeFillTint="33"/>
            <w:vAlign w:val="center"/>
          </w:tcPr>
          <w:p w14:paraId="61DBD162"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
                <w:sz w:val="16"/>
                <w:szCs w:val="16"/>
              </w:rPr>
              <w:t>Item</w:t>
            </w:r>
          </w:p>
        </w:tc>
        <w:tc>
          <w:tcPr>
            <w:tcW w:w="3046" w:type="dxa"/>
            <w:tcBorders>
              <w:bottom w:val="single" w:sz="4" w:space="0" w:color="auto"/>
            </w:tcBorders>
            <w:shd w:val="clear" w:color="auto" w:fill="DBE5F1" w:themeFill="accent1" w:themeFillTint="33"/>
            <w:vAlign w:val="center"/>
          </w:tcPr>
          <w:p w14:paraId="48FC8F04"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b/>
                <w:sz w:val="16"/>
                <w:szCs w:val="16"/>
                <w:lang w:val="en-AU"/>
              </w:rPr>
              <w:t>Hazard Category</w:t>
            </w:r>
          </w:p>
        </w:tc>
        <w:tc>
          <w:tcPr>
            <w:tcW w:w="2053" w:type="dxa"/>
            <w:tcBorders>
              <w:bottom w:val="single" w:sz="4" w:space="0" w:color="auto"/>
            </w:tcBorders>
            <w:shd w:val="clear" w:color="auto" w:fill="DBE5F1" w:themeFill="accent1" w:themeFillTint="33"/>
            <w:vAlign w:val="center"/>
          </w:tcPr>
          <w:p w14:paraId="1C07744E" w14:textId="77777777" w:rsidR="006B41AC" w:rsidRPr="00417D36" w:rsidRDefault="006B41AC" w:rsidP="00821B5B">
            <w:pPr>
              <w:pStyle w:val="WMOBodyText"/>
              <w:spacing w:before="120" w:after="120"/>
              <w:ind w:right="-113"/>
              <w:rPr>
                <w:rFonts w:cstheme="majorBidi"/>
                <w:sz w:val="16"/>
                <w:szCs w:val="16"/>
                <w:lang w:val="en-US"/>
              </w:rPr>
            </w:pPr>
            <w:r w:rsidRPr="00417D36">
              <w:rPr>
                <w:rFonts w:cstheme="majorHAnsi"/>
                <w:b/>
                <w:sz w:val="16"/>
                <w:szCs w:val="16"/>
              </w:rPr>
              <w:t>Implementation Tasks</w:t>
            </w:r>
          </w:p>
        </w:tc>
        <w:tc>
          <w:tcPr>
            <w:tcW w:w="1483" w:type="dxa"/>
            <w:tcBorders>
              <w:bottom w:val="single" w:sz="4" w:space="0" w:color="auto"/>
            </w:tcBorders>
            <w:shd w:val="clear" w:color="auto" w:fill="DBE5F1" w:themeFill="accent1" w:themeFillTint="33"/>
            <w:vAlign w:val="center"/>
          </w:tcPr>
          <w:p w14:paraId="6505A4BB" w14:textId="77777777" w:rsidR="006B41AC" w:rsidRPr="00417D36" w:rsidRDefault="006B41AC" w:rsidP="00821B5B">
            <w:pPr>
              <w:pStyle w:val="WMOBodyText"/>
              <w:spacing w:before="120" w:after="120"/>
              <w:ind w:right="-113"/>
              <w:rPr>
                <w:rFonts w:cstheme="majorBidi"/>
                <w:sz w:val="16"/>
                <w:szCs w:val="16"/>
                <w:lang w:val="en-US"/>
              </w:rPr>
            </w:pPr>
            <w:r w:rsidRPr="00417D36">
              <w:rPr>
                <w:rFonts w:cstheme="majorHAnsi"/>
                <w:b/>
                <w:sz w:val="16"/>
                <w:szCs w:val="16"/>
              </w:rPr>
              <w:t>Type of Activity</w:t>
            </w:r>
          </w:p>
        </w:tc>
        <w:tc>
          <w:tcPr>
            <w:tcW w:w="1483" w:type="dxa"/>
            <w:tcBorders>
              <w:bottom w:val="single" w:sz="4" w:space="0" w:color="auto"/>
            </w:tcBorders>
            <w:shd w:val="clear" w:color="auto" w:fill="DBE5F1" w:themeFill="accent1" w:themeFillTint="33"/>
            <w:vAlign w:val="center"/>
          </w:tcPr>
          <w:p w14:paraId="248D9651" w14:textId="77777777" w:rsidR="006B41AC" w:rsidRPr="00417D36" w:rsidRDefault="006B41AC" w:rsidP="00821B5B">
            <w:pPr>
              <w:pStyle w:val="WMOBodyText"/>
              <w:spacing w:before="120" w:after="120"/>
              <w:ind w:right="-113"/>
              <w:rPr>
                <w:rFonts w:cstheme="majorBidi"/>
                <w:sz w:val="16"/>
                <w:szCs w:val="16"/>
                <w:lang w:val="en-US"/>
              </w:rPr>
            </w:pPr>
            <w:r w:rsidRPr="00417D36">
              <w:rPr>
                <w:rFonts w:cstheme="majorHAnsi"/>
                <w:b/>
                <w:sz w:val="16"/>
                <w:szCs w:val="16"/>
              </w:rPr>
              <w:t>Constituent Body Lead</w:t>
            </w:r>
          </w:p>
        </w:tc>
        <w:tc>
          <w:tcPr>
            <w:tcW w:w="1716" w:type="dxa"/>
            <w:tcBorders>
              <w:bottom w:val="single" w:sz="4" w:space="0" w:color="auto"/>
            </w:tcBorders>
            <w:shd w:val="clear" w:color="auto" w:fill="DBE5F1" w:themeFill="accent1" w:themeFillTint="33"/>
            <w:vAlign w:val="center"/>
          </w:tcPr>
          <w:p w14:paraId="66CC68FB"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b/>
                <w:sz w:val="16"/>
                <w:szCs w:val="16"/>
              </w:rPr>
              <w:t>Secretariat Lead</w:t>
            </w:r>
          </w:p>
        </w:tc>
        <w:tc>
          <w:tcPr>
            <w:tcW w:w="1799" w:type="dxa"/>
            <w:tcBorders>
              <w:bottom w:val="single" w:sz="4" w:space="0" w:color="auto"/>
            </w:tcBorders>
            <w:shd w:val="clear" w:color="auto" w:fill="DBE5F1" w:themeFill="accent1" w:themeFillTint="33"/>
            <w:vAlign w:val="center"/>
          </w:tcPr>
          <w:p w14:paraId="4AE450EE"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b/>
                <w:sz w:val="16"/>
                <w:szCs w:val="16"/>
              </w:rPr>
              <w:t>Deliverables</w:t>
            </w:r>
          </w:p>
        </w:tc>
        <w:tc>
          <w:tcPr>
            <w:tcW w:w="1372" w:type="dxa"/>
            <w:tcBorders>
              <w:bottom w:val="single" w:sz="4" w:space="0" w:color="auto"/>
            </w:tcBorders>
            <w:shd w:val="clear" w:color="auto" w:fill="DBE5F1" w:themeFill="accent1" w:themeFillTint="33"/>
            <w:vAlign w:val="center"/>
          </w:tcPr>
          <w:p w14:paraId="34019BF2"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b/>
                <w:sz w:val="16"/>
                <w:szCs w:val="16"/>
              </w:rPr>
              <w:t>Urgency</w:t>
            </w:r>
          </w:p>
        </w:tc>
        <w:tc>
          <w:tcPr>
            <w:tcW w:w="1050" w:type="dxa"/>
            <w:tcBorders>
              <w:bottom w:val="single" w:sz="4" w:space="0" w:color="auto"/>
            </w:tcBorders>
            <w:shd w:val="clear" w:color="auto" w:fill="DBE5F1" w:themeFill="accent1" w:themeFillTint="33"/>
            <w:vAlign w:val="center"/>
          </w:tcPr>
          <w:p w14:paraId="3CC85274" w14:textId="77777777" w:rsidR="006B41AC" w:rsidRPr="00417D36" w:rsidRDefault="006B41AC" w:rsidP="00821B5B">
            <w:pPr>
              <w:pStyle w:val="WMOBodyText"/>
              <w:spacing w:before="120" w:after="120"/>
              <w:ind w:right="-113"/>
              <w:rPr>
                <w:rFonts w:cstheme="majorHAnsi"/>
                <w:sz w:val="16"/>
                <w:szCs w:val="16"/>
                <w:lang w:val="en-US"/>
              </w:rPr>
            </w:pPr>
            <w:proofErr w:type="gramStart"/>
            <w:r w:rsidRPr="00417D36">
              <w:rPr>
                <w:rFonts w:cstheme="majorHAnsi"/>
                <w:b/>
                <w:sz w:val="16"/>
                <w:szCs w:val="16"/>
              </w:rPr>
              <w:t>Time-line</w:t>
            </w:r>
            <w:proofErr w:type="gramEnd"/>
          </w:p>
        </w:tc>
      </w:tr>
      <w:tr w:rsidR="006B41AC" w:rsidRPr="00417D36" w14:paraId="447F2C59" w14:textId="77777777" w:rsidTr="13E047C1">
        <w:tc>
          <w:tcPr>
            <w:tcW w:w="14564" w:type="dxa"/>
            <w:gridSpan w:val="9"/>
            <w:tcBorders>
              <w:bottom w:val="single" w:sz="4" w:space="0" w:color="auto"/>
            </w:tcBorders>
            <w:shd w:val="clear" w:color="auto" w:fill="DBE5F1" w:themeFill="accent1" w:themeFillTint="33"/>
          </w:tcPr>
          <w:p w14:paraId="3DF03DC9" w14:textId="77777777" w:rsidR="006B41AC" w:rsidRPr="00417D36" w:rsidRDefault="006B41AC" w:rsidP="002B68F7">
            <w:pPr>
              <w:pStyle w:val="WMOBodyText"/>
              <w:spacing w:before="120" w:after="120"/>
              <w:ind w:right="-113"/>
              <w:jc w:val="center"/>
              <w:rPr>
                <w:rFonts w:cstheme="majorHAnsi"/>
                <w:sz w:val="16"/>
                <w:szCs w:val="16"/>
                <w:lang w:val="en-US"/>
              </w:rPr>
            </w:pPr>
            <w:r w:rsidRPr="00417D36">
              <w:rPr>
                <w:rFonts w:cstheme="majorHAnsi"/>
                <w:b/>
                <w:bCs/>
                <w:sz w:val="16"/>
                <w:szCs w:val="16"/>
              </w:rPr>
              <w:t>Local data processing, forecast, guidance products (human intervention)</w:t>
            </w:r>
          </w:p>
        </w:tc>
      </w:tr>
      <w:tr w:rsidR="006B41AC" w:rsidRPr="00417D36" w14:paraId="70A0AEEE" w14:textId="77777777" w:rsidTr="13E047C1">
        <w:tc>
          <w:tcPr>
            <w:tcW w:w="562" w:type="dxa"/>
            <w:tcBorders>
              <w:bottom w:val="single" w:sz="4" w:space="0" w:color="auto"/>
            </w:tcBorders>
          </w:tcPr>
          <w:p w14:paraId="5DD5347D"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31</w:t>
            </w:r>
          </w:p>
        </w:tc>
        <w:tc>
          <w:tcPr>
            <w:tcW w:w="3046" w:type="dxa"/>
            <w:tcBorders>
              <w:bottom w:val="single" w:sz="4" w:space="0" w:color="auto"/>
            </w:tcBorders>
          </w:tcPr>
          <w:p w14:paraId="574B774D" w14:textId="77777777" w:rsidR="006B41AC" w:rsidRPr="00417D36" w:rsidRDefault="006B41AC" w:rsidP="00821B5B">
            <w:pPr>
              <w:pStyle w:val="WMOBodyText"/>
              <w:spacing w:before="120" w:after="120"/>
              <w:ind w:right="-113"/>
              <w:jc w:val="left"/>
              <w:rPr>
                <w:rFonts w:cstheme="majorHAnsi"/>
                <w:b/>
                <w:bCs/>
                <w:sz w:val="16"/>
                <w:szCs w:val="16"/>
              </w:rPr>
            </w:pPr>
            <w:r w:rsidRPr="00417D36">
              <w:rPr>
                <w:rFonts w:cstheme="majorHAnsi"/>
                <w:sz w:val="16"/>
                <w:szCs w:val="16"/>
                <w:lang w:val="en-US"/>
              </w:rPr>
              <w:t>Non-hazard specific/cross-cutting</w:t>
            </w:r>
          </w:p>
        </w:tc>
        <w:tc>
          <w:tcPr>
            <w:tcW w:w="2053" w:type="dxa"/>
            <w:tcBorders>
              <w:bottom w:val="single" w:sz="4" w:space="0" w:color="auto"/>
            </w:tcBorders>
          </w:tcPr>
          <w:p w14:paraId="052CA14A" w14:textId="77777777" w:rsidR="006B41AC" w:rsidRPr="00417D36" w:rsidRDefault="006B41AC" w:rsidP="00821B5B">
            <w:pPr>
              <w:pStyle w:val="WMOBodyText"/>
              <w:spacing w:before="120" w:after="120"/>
              <w:ind w:right="-113"/>
              <w:jc w:val="left"/>
              <w:rPr>
                <w:rFonts w:cstheme="majorBidi"/>
                <w:sz w:val="16"/>
                <w:szCs w:val="16"/>
              </w:rPr>
            </w:pPr>
            <w:r w:rsidRPr="00417D36">
              <w:rPr>
                <w:rFonts w:cstheme="majorBidi"/>
                <w:sz w:val="16"/>
                <w:szCs w:val="16"/>
                <w:lang w:val="en-US"/>
              </w:rPr>
              <w:t>G1.1 - Train-the-trainers focused on access, processing, visualization, and interpretation of satellite data</w:t>
            </w:r>
          </w:p>
        </w:tc>
        <w:tc>
          <w:tcPr>
            <w:tcW w:w="1483" w:type="dxa"/>
            <w:tcBorders>
              <w:bottom w:val="single" w:sz="4" w:space="0" w:color="auto"/>
            </w:tcBorders>
          </w:tcPr>
          <w:p w14:paraId="1C343EF8"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Development of specific training material for IT and forecasting experts</w:t>
            </w:r>
          </w:p>
        </w:tc>
        <w:tc>
          <w:tcPr>
            <w:tcW w:w="1483" w:type="dxa"/>
            <w:tcBorders>
              <w:bottom w:val="single" w:sz="4" w:space="0" w:color="auto"/>
            </w:tcBorders>
          </w:tcPr>
          <w:p w14:paraId="1B607495"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 xml:space="preserve">CDP, INFCOM, SERCOM </w:t>
            </w:r>
          </w:p>
        </w:tc>
        <w:tc>
          <w:tcPr>
            <w:tcW w:w="1716" w:type="dxa"/>
            <w:tcBorders>
              <w:bottom w:val="single" w:sz="4" w:space="0" w:color="auto"/>
            </w:tcBorders>
          </w:tcPr>
          <w:p w14:paraId="5E652C5A"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 xml:space="preserve">MS, I/WIGOS, </w:t>
            </w:r>
          </w:p>
        </w:tc>
        <w:tc>
          <w:tcPr>
            <w:tcW w:w="1799" w:type="dxa"/>
            <w:tcBorders>
              <w:bottom w:val="single" w:sz="4" w:space="0" w:color="auto"/>
            </w:tcBorders>
          </w:tcPr>
          <w:p w14:paraId="6A6369AF"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Training events and materials</w:t>
            </w:r>
          </w:p>
        </w:tc>
        <w:tc>
          <w:tcPr>
            <w:tcW w:w="1372" w:type="dxa"/>
            <w:tcBorders>
              <w:bottom w:val="single" w:sz="4" w:space="0" w:color="auto"/>
            </w:tcBorders>
          </w:tcPr>
          <w:p w14:paraId="02DA5B7C"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High</w:t>
            </w:r>
          </w:p>
        </w:tc>
        <w:tc>
          <w:tcPr>
            <w:tcW w:w="1050" w:type="dxa"/>
            <w:tcBorders>
              <w:bottom w:val="single" w:sz="4" w:space="0" w:color="auto"/>
            </w:tcBorders>
          </w:tcPr>
          <w:p w14:paraId="0DF44FA9"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2024</w:t>
            </w:r>
          </w:p>
        </w:tc>
      </w:tr>
      <w:tr w:rsidR="006B41AC" w:rsidRPr="00417D36" w14:paraId="002701A0" w14:textId="77777777" w:rsidTr="13E047C1">
        <w:tc>
          <w:tcPr>
            <w:tcW w:w="562" w:type="dxa"/>
            <w:tcBorders>
              <w:bottom w:val="single" w:sz="4" w:space="0" w:color="auto"/>
            </w:tcBorders>
          </w:tcPr>
          <w:p w14:paraId="5F63DB91"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32</w:t>
            </w:r>
          </w:p>
        </w:tc>
        <w:tc>
          <w:tcPr>
            <w:tcW w:w="3046" w:type="dxa"/>
            <w:tcBorders>
              <w:bottom w:val="single" w:sz="4" w:space="0" w:color="auto"/>
            </w:tcBorders>
          </w:tcPr>
          <w:p w14:paraId="14EB344D"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Hydrological</w:t>
            </w:r>
          </w:p>
          <w:p w14:paraId="1E4233A9" w14:textId="77777777" w:rsidR="006B41AC" w:rsidRPr="00417D36" w:rsidRDefault="006B41AC" w:rsidP="00781C49">
            <w:pPr>
              <w:pStyle w:val="WMOBodyText"/>
              <w:numPr>
                <w:ilvl w:val="0"/>
                <w:numId w:val="24"/>
              </w:numPr>
              <w:spacing w:before="120" w:after="120"/>
              <w:ind w:left="318" w:right="-113" w:hanging="318"/>
              <w:jc w:val="left"/>
              <w:rPr>
                <w:rFonts w:cstheme="majorHAnsi"/>
                <w:sz w:val="16"/>
                <w:szCs w:val="16"/>
                <w:lang w:val="en-US"/>
              </w:rPr>
            </w:pPr>
            <w:r w:rsidRPr="00417D36">
              <w:rPr>
                <w:rFonts w:cstheme="majorHAnsi"/>
                <w:sz w:val="16"/>
                <w:szCs w:val="16"/>
                <w:lang w:val="en-US"/>
              </w:rPr>
              <w:t>Flash floods</w:t>
            </w:r>
          </w:p>
          <w:p w14:paraId="6CC48B05" w14:textId="77777777" w:rsidR="006B41AC" w:rsidRPr="00417D36" w:rsidRDefault="006B41AC" w:rsidP="00781C49">
            <w:pPr>
              <w:pStyle w:val="WMOBodyText"/>
              <w:numPr>
                <w:ilvl w:val="0"/>
                <w:numId w:val="24"/>
              </w:numPr>
              <w:ind w:left="318" w:hanging="318"/>
              <w:jc w:val="left"/>
              <w:rPr>
                <w:rFonts w:cstheme="majorHAnsi"/>
                <w:b/>
                <w:bCs/>
                <w:sz w:val="16"/>
                <w:szCs w:val="16"/>
              </w:rPr>
            </w:pPr>
            <w:r w:rsidRPr="00417D36">
              <w:rPr>
                <w:rFonts w:cstheme="majorHAnsi"/>
                <w:sz w:val="16"/>
                <w:szCs w:val="16"/>
                <w:lang w:val="en-US"/>
              </w:rPr>
              <w:t>Riverine floods</w:t>
            </w:r>
          </w:p>
        </w:tc>
        <w:tc>
          <w:tcPr>
            <w:tcW w:w="2053" w:type="dxa"/>
            <w:tcBorders>
              <w:bottom w:val="single" w:sz="4" w:space="0" w:color="auto"/>
            </w:tcBorders>
          </w:tcPr>
          <w:p w14:paraId="4B163A99"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G3 - Establishment of Regional Hydrological Centers on flash flood under WIPPS banner</w:t>
            </w:r>
          </w:p>
          <w:p w14:paraId="2ED2DC1F" w14:textId="09AC4C6F" w:rsidR="006B41AC" w:rsidRDefault="006B41AC" w:rsidP="00821B5B">
            <w:pPr>
              <w:pStyle w:val="WMOBodyText"/>
              <w:spacing w:before="120" w:after="120"/>
              <w:ind w:right="-113"/>
              <w:jc w:val="left"/>
              <w:rPr>
                <w:rFonts w:cstheme="majorBidi"/>
                <w:sz w:val="16"/>
                <w:szCs w:val="16"/>
              </w:rPr>
            </w:pPr>
            <w:r w:rsidRPr="00417D36">
              <w:rPr>
                <w:rFonts w:cstheme="majorBidi"/>
                <w:sz w:val="16"/>
                <w:szCs w:val="16"/>
              </w:rPr>
              <w:t xml:space="preserve">G3.1 </w:t>
            </w:r>
            <w:r w:rsidR="00417D36">
              <w:rPr>
                <w:rFonts w:cstheme="majorBidi"/>
                <w:sz w:val="16"/>
                <w:szCs w:val="16"/>
              </w:rPr>
              <w:t>–</w:t>
            </w:r>
            <w:r w:rsidRPr="00417D36">
              <w:rPr>
                <w:rFonts w:cstheme="majorBidi"/>
                <w:sz w:val="16"/>
                <w:szCs w:val="16"/>
              </w:rPr>
              <w:t xml:space="preserve"> FFGS</w:t>
            </w:r>
            <w:r w:rsidR="00417D36">
              <w:rPr>
                <w:rFonts w:cstheme="majorBidi"/>
                <w:sz w:val="16"/>
                <w:szCs w:val="16"/>
              </w:rPr>
              <w:br/>
            </w:r>
            <w:r w:rsidR="00417D36">
              <w:rPr>
                <w:rFonts w:cstheme="majorBidi"/>
                <w:sz w:val="16"/>
                <w:szCs w:val="16"/>
              </w:rPr>
              <w:br/>
            </w:r>
            <w:r w:rsidR="00417D36">
              <w:rPr>
                <w:rFonts w:cstheme="majorBidi"/>
                <w:sz w:val="16"/>
                <w:szCs w:val="16"/>
              </w:rPr>
              <w:br/>
            </w:r>
            <w:r w:rsidR="00417D36">
              <w:rPr>
                <w:rFonts w:cstheme="majorBidi"/>
                <w:sz w:val="16"/>
                <w:szCs w:val="16"/>
              </w:rPr>
              <w:br/>
            </w:r>
            <w:r w:rsidR="00417D36">
              <w:rPr>
                <w:rFonts w:cstheme="majorBidi"/>
                <w:sz w:val="16"/>
                <w:szCs w:val="16"/>
              </w:rPr>
              <w:br/>
            </w:r>
            <w:r w:rsidR="00417D36">
              <w:rPr>
                <w:rFonts w:cstheme="majorBidi"/>
                <w:sz w:val="16"/>
                <w:szCs w:val="16"/>
              </w:rPr>
              <w:br/>
            </w:r>
          </w:p>
          <w:p w14:paraId="2F59E1D3" w14:textId="77777777" w:rsidR="00417D36" w:rsidRDefault="006B41AC" w:rsidP="00821B5B">
            <w:pPr>
              <w:pStyle w:val="WMOBodyText"/>
              <w:spacing w:before="120" w:after="120"/>
              <w:ind w:right="-113"/>
              <w:jc w:val="left"/>
              <w:rPr>
                <w:rFonts w:cstheme="majorHAnsi"/>
                <w:sz w:val="16"/>
                <w:szCs w:val="16"/>
                <w:lang w:val="en-US"/>
              </w:rPr>
            </w:pPr>
            <w:r w:rsidRPr="00417D36">
              <w:rPr>
                <w:rFonts w:cstheme="majorBidi"/>
                <w:sz w:val="16"/>
                <w:szCs w:val="16"/>
                <w:lang w:val="en-US"/>
              </w:rPr>
              <w:t>G5.1 - Community of Practice on flood forecasting</w:t>
            </w:r>
            <w:r w:rsid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p>
          <w:p w14:paraId="29FDC96B" w14:textId="22FE805B"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G5.2 - Inventory of models and platforms for flood forecasting</w:t>
            </w:r>
            <w:r w:rsidR="00417D36">
              <w:rPr>
                <w:rFonts w:cstheme="majorHAnsi"/>
                <w:sz w:val="16"/>
                <w:szCs w:val="16"/>
                <w:lang w:val="en-US"/>
              </w:rPr>
              <w:br/>
            </w:r>
            <w:r w:rsidR="00417D36">
              <w:rPr>
                <w:rFonts w:cstheme="majorHAnsi"/>
                <w:sz w:val="16"/>
                <w:szCs w:val="16"/>
                <w:lang w:val="en-US"/>
              </w:rPr>
              <w:lastRenderedPageBreak/>
              <w:br/>
            </w:r>
          </w:p>
          <w:p w14:paraId="268A3390" w14:textId="77777777" w:rsidR="00235BE4" w:rsidRDefault="00235BE4" w:rsidP="00821B5B">
            <w:pPr>
              <w:pStyle w:val="WMOBodyText"/>
              <w:spacing w:before="120" w:after="120"/>
              <w:ind w:right="-113"/>
              <w:jc w:val="left"/>
              <w:rPr>
                <w:rFonts w:cstheme="majorHAnsi"/>
                <w:sz w:val="16"/>
                <w:szCs w:val="16"/>
                <w:lang w:val="en-US"/>
              </w:rPr>
            </w:pPr>
          </w:p>
          <w:p w14:paraId="0824D090" w14:textId="2DEADC05" w:rsidR="00417D36" w:rsidRPr="00417D36" w:rsidRDefault="00417D36" w:rsidP="00417D36">
            <w:pPr>
              <w:pStyle w:val="WMOBodyText"/>
              <w:spacing w:before="120" w:after="120"/>
              <w:ind w:right="-113"/>
              <w:jc w:val="left"/>
              <w:rPr>
                <w:rFonts w:cstheme="majorHAnsi"/>
                <w:sz w:val="16"/>
                <w:szCs w:val="16"/>
                <w:lang w:val="en-AU"/>
              </w:rPr>
            </w:pPr>
            <w:r w:rsidRPr="00417D36">
              <w:rPr>
                <w:rFonts w:cstheme="majorHAnsi"/>
                <w:sz w:val="16"/>
                <w:szCs w:val="16"/>
              </w:rPr>
              <w:t>E3.1 -  WWRP: Integrated Prediction of Precipitation and Hydrology for Early Actions (</w:t>
            </w:r>
            <w:proofErr w:type="spellStart"/>
            <w:r w:rsidRPr="00417D36">
              <w:rPr>
                <w:rFonts w:cstheme="majorHAnsi"/>
                <w:sz w:val="16"/>
                <w:szCs w:val="16"/>
              </w:rPr>
              <w:t>InPRHA</w:t>
            </w:r>
            <w:proofErr w:type="spellEnd"/>
            <w:r w:rsidRPr="00417D36">
              <w:rPr>
                <w:rFonts w:cstheme="majorHAnsi"/>
                <w:sz w:val="16"/>
                <w:szCs w:val="16"/>
              </w:rPr>
              <w:t xml:space="preserve">) </w:t>
            </w:r>
            <w:r w:rsidRPr="00417D36">
              <w:rPr>
                <w:rFonts w:cstheme="majorHAnsi"/>
                <w:sz w:val="16"/>
                <w:szCs w:val="16"/>
              </w:rPr>
              <w:br/>
            </w:r>
          </w:p>
        </w:tc>
        <w:tc>
          <w:tcPr>
            <w:tcW w:w="1483" w:type="dxa"/>
            <w:tcBorders>
              <w:bottom w:val="single" w:sz="4" w:space="0" w:color="auto"/>
            </w:tcBorders>
          </w:tcPr>
          <w:p w14:paraId="0761CAC1"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lastRenderedPageBreak/>
              <w:t>Technical regulations</w:t>
            </w:r>
            <w:r w:rsidRPr="00417D36">
              <w:rPr>
                <w:rFonts w:cstheme="majorHAnsi"/>
                <w:sz w:val="16"/>
                <w:szCs w:val="16"/>
                <w:lang w:val="en-US"/>
              </w:rPr>
              <w:br/>
            </w:r>
            <w:r w:rsidRPr="00417D36">
              <w:rPr>
                <w:rFonts w:cstheme="majorHAnsi"/>
                <w:sz w:val="16"/>
                <w:szCs w:val="16"/>
                <w:lang w:val="en-US"/>
              </w:rPr>
              <w:br/>
            </w:r>
          </w:p>
          <w:p w14:paraId="285DF680" w14:textId="77777777" w:rsidR="00417D36" w:rsidRPr="00417D36" w:rsidRDefault="006B41AC" w:rsidP="00417D36">
            <w:pPr>
              <w:pStyle w:val="WMOBodyText"/>
              <w:spacing w:before="120" w:after="120"/>
              <w:ind w:right="-113"/>
              <w:jc w:val="left"/>
              <w:rPr>
                <w:rFonts w:cstheme="majorHAnsi"/>
                <w:sz w:val="16"/>
                <w:szCs w:val="16"/>
                <w:lang w:val="en-US"/>
              </w:rPr>
            </w:pPr>
            <w:r w:rsidRPr="00417D36">
              <w:rPr>
                <w:rFonts w:cstheme="majorHAnsi"/>
                <w:sz w:val="16"/>
                <w:szCs w:val="16"/>
                <w:lang w:val="en-US"/>
              </w:rPr>
              <w:t xml:space="preserve">Development of training materials, Implementation and improvement of the system </w:t>
            </w:r>
          </w:p>
          <w:p w14:paraId="629E7A91" w14:textId="6961EF2B" w:rsidR="006B41AC" w:rsidRPr="00417D36" w:rsidRDefault="006B41AC" w:rsidP="00417D36">
            <w:pPr>
              <w:pStyle w:val="WMOBodyText"/>
              <w:spacing w:before="120" w:after="120"/>
              <w:ind w:right="-113"/>
              <w:jc w:val="left"/>
              <w:rPr>
                <w:rFonts w:cstheme="majorHAnsi"/>
                <w:sz w:val="16"/>
                <w:szCs w:val="16"/>
                <w:lang w:val="en-US"/>
              </w:rPr>
            </w:pPr>
            <w:r w:rsidRPr="00417D36">
              <w:rPr>
                <w:rFonts w:cstheme="majorHAnsi"/>
                <w:sz w:val="16"/>
                <w:szCs w:val="16"/>
                <w:lang w:val="en-US"/>
              </w:rPr>
              <w:t>Conducting the workshops and training including gender mainstreaming, stakeholders and communities</w:t>
            </w:r>
          </w:p>
          <w:p w14:paraId="56FFC7C1" w14:textId="77777777" w:rsidR="00417D36" w:rsidRPr="00417D36" w:rsidRDefault="3FFA4CE9" w:rsidP="00821B5B">
            <w:pPr>
              <w:pStyle w:val="WMOBodyText"/>
              <w:spacing w:before="120" w:after="120"/>
              <w:ind w:right="-113"/>
              <w:jc w:val="left"/>
              <w:rPr>
                <w:rFonts w:cstheme="majorHAnsi"/>
                <w:sz w:val="16"/>
                <w:szCs w:val="16"/>
                <w:lang w:val="en-US"/>
              </w:rPr>
            </w:pPr>
            <w:r w:rsidRPr="13E047C1">
              <w:rPr>
                <w:rFonts w:cstheme="majorBidi"/>
                <w:sz w:val="16"/>
                <w:szCs w:val="16"/>
                <w:lang w:val="en-US"/>
              </w:rPr>
              <w:t xml:space="preserve">Collection of models and platforms, </w:t>
            </w:r>
            <w:r w:rsidRPr="13E047C1">
              <w:rPr>
                <w:rFonts w:cstheme="majorBidi"/>
                <w:sz w:val="16"/>
                <w:szCs w:val="16"/>
                <w:lang w:val="en-US"/>
              </w:rPr>
              <w:lastRenderedPageBreak/>
              <w:t>technical materials</w:t>
            </w:r>
          </w:p>
          <w:p w14:paraId="5E5EEA60" w14:textId="5303B627" w:rsidR="13E047C1" w:rsidRDefault="13E047C1" w:rsidP="13E047C1">
            <w:pPr>
              <w:pStyle w:val="WMOBodyText"/>
              <w:spacing w:before="120" w:after="120"/>
              <w:ind w:right="-113"/>
              <w:jc w:val="left"/>
              <w:rPr>
                <w:rFonts w:cstheme="majorBidi"/>
                <w:sz w:val="16"/>
                <w:szCs w:val="16"/>
                <w:lang w:val="en-US"/>
              </w:rPr>
            </w:pPr>
          </w:p>
          <w:p w14:paraId="74D102E9" w14:textId="0E9D2903" w:rsidR="00417D36" w:rsidRPr="00417D36" w:rsidRDefault="00417D36" w:rsidP="00821B5B">
            <w:pPr>
              <w:pStyle w:val="WMOBodyText"/>
              <w:spacing w:before="120" w:after="120"/>
              <w:ind w:right="-113"/>
              <w:jc w:val="left"/>
              <w:rPr>
                <w:rFonts w:cstheme="majorBidi"/>
                <w:sz w:val="16"/>
                <w:szCs w:val="16"/>
                <w:lang w:val="en-US"/>
              </w:rPr>
            </w:pPr>
            <w:r>
              <w:rPr>
                <w:rFonts w:cstheme="majorBidi"/>
                <w:sz w:val="16"/>
                <w:szCs w:val="16"/>
                <w:lang w:val="en-US"/>
              </w:rPr>
              <w:t>Research</w:t>
            </w:r>
          </w:p>
        </w:tc>
        <w:tc>
          <w:tcPr>
            <w:tcW w:w="1483" w:type="dxa"/>
            <w:tcBorders>
              <w:bottom w:val="single" w:sz="4" w:space="0" w:color="auto"/>
            </w:tcBorders>
          </w:tcPr>
          <w:p w14:paraId="1169969D" w14:textId="77777777" w:rsidR="006B41AC" w:rsidRPr="00C16D6B" w:rsidRDefault="006B41AC" w:rsidP="00821B5B">
            <w:pPr>
              <w:pStyle w:val="WMOBodyText"/>
              <w:spacing w:before="120" w:after="120"/>
              <w:ind w:right="-113"/>
              <w:jc w:val="left"/>
              <w:rPr>
                <w:rFonts w:cstheme="majorHAnsi"/>
                <w:sz w:val="16"/>
                <w:szCs w:val="16"/>
                <w:lang w:val="pt-BR"/>
              </w:rPr>
            </w:pPr>
            <w:r w:rsidRPr="00C16D6B">
              <w:rPr>
                <w:rFonts w:cstheme="majorHAnsi"/>
                <w:sz w:val="16"/>
                <w:szCs w:val="16"/>
                <w:lang w:val="pt-BR"/>
              </w:rPr>
              <w:lastRenderedPageBreak/>
              <w:t>SERCOM</w:t>
            </w:r>
            <w:r w:rsidRPr="00C16D6B">
              <w:rPr>
                <w:rFonts w:cstheme="majorHAnsi"/>
                <w:sz w:val="16"/>
                <w:szCs w:val="16"/>
                <w:lang w:val="pt-BR"/>
              </w:rPr>
              <w:br/>
            </w:r>
            <w:r w:rsidRPr="00C16D6B">
              <w:rPr>
                <w:rFonts w:cstheme="majorHAnsi"/>
                <w:sz w:val="16"/>
                <w:szCs w:val="16"/>
                <w:lang w:val="pt-BR"/>
              </w:rPr>
              <w:br/>
            </w:r>
            <w:r w:rsidRPr="00C16D6B">
              <w:rPr>
                <w:rFonts w:cstheme="majorHAnsi"/>
                <w:sz w:val="16"/>
                <w:szCs w:val="16"/>
                <w:lang w:val="pt-BR"/>
              </w:rPr>
              <w:br/>
            </w:r>
          </w:p>
          <w:p w14:paraId="110B2E90" w14:textId="77777777" w:rsidR="00417D36" w:rsidRPr="00C16D6B" w:rsidRDefault="006B41AC" w:rsidP="00821B5B">
            <w:pPr>
              <w:pStyle w:val="WMOBodyText"/>
              <w:spacing w:before="120" w:after="120"/>
              <w:ind w:right="-113"/>
              <w:jc w:val="left"/>
              <w:rPr>
                <w:rFonts w:cstheme="majorBidi"/>
                <w:sz w:val="16"/>
                <w:szCs w:val="16"/>
                <w:lang w:val="pt-BR"/>
              </w:rPr>
            </w:pPr>
            <w:r w:rsidRPr="00C16D6B">
              <w:rPr>
                <w:rFonts w:cstheme="majorBidi"/>
                <w:sz w:val="16"/>
                <w:szCs w:val="16"/>
                <w:lang w:val="pt-BR"/>
              </w:rPr>
              <w:t>SERCOM</w:t>
            </w:r>
            <w:r w:rsidR="00417D36" w:rsidRPr="00C16D6B">
              <w:rPr>
                <w:rFonts w:cstheme="majorBidi"/>
                <w:sz w:val="16"/>
                <w:szCs w:val="16"/>
                <w:lang w:val="pt-BR"/>
              </w:rPr>
              <w:br/>
            </w:r>
            <w:r w:rsidR="00417D36" w:rsidRPr="00C16D6B">
              <w:rPr>
                <w:rFonts w:cstheme="majorBidi"/>
                <w:sz w:val="16"/>
                <w:szCs w:val="16"/>
                <w:lang w:val="pt-BR"/>
              </w:rPr>
              <w:br/>
            </w:r>
            <w:r w:rsidR="00417D36" w:rsidRPr="00C16D6B">
              <w:rPr>
                <w:rFonts w:cstheme="majorBidi"/>
                <w:sz w:val="16"/>
                <w:szCs w:val="16"/>
                <w:lang w:val="pt-BR"/>
              </w:rPr>
              <w:br/>
            </w:r>
            <w:r w:rsidR="00417D36" w:rsidRPr="00C16D6B">
              <w:rPr>
                <w:rFonts w:cstheme="majorBidi"/>
                <w:sz w:val="16"/>
                <w:szCs w:val="16"/>
                <w:lang w:val="pt-BR"/>
              </w:rPr>
              <w:br/>
            </w:r>
            <w:r w:rsidR="00417D36" w:rsidRPr="00C16D6B">
              <w:rPr>
                <w:rFonts w:cstheme="majorBidi"/>
                <w:sz w:val="16"/>
                <w:szCs w:val="16"/>
                <w:lang w:val="pt-BR"/>
              </w:rPr>
              <w:br/>
            </w:r>
            <w:r w:rsidR="00417D36" w:rsidRPr="00C16D6B">
              <w:rPr>
                <w:rFonts w:cstheme="majorBidi"/>
                <w:sz w:val="16"/>
                <w:szCs w:val="16"/>
                <w:lang w:val="pt-BR"/>
              </w:rPr>
              <w:br/>
            </w:r>
          </w:p>
          <w:p w14:paraId="71E093E0" w14:textId="77777777" w:rsidR="00417D36" w:rsidRDefault="006B41AC" w:rsidP="00821B5B">
            <w:pPr>
              <w:pStyle w:val="WMOBodyText"/>
              <w:spacing w:before="120" w:after="120"/>
              <w:ind w:right="-113"/>
              <w:jc w:val="left"/>
              <w:rPr>
                <w:rFonts w:cstheme="majorHAnsi"/>
                <w:sz w:val="16"/>
                <w:szCs w:val="16"/>
                <w:lang w:val="pt-BR"/>
              </w:rPr>
            </w:pPr>
            <w:r w:rsidRPr="00C16D6B">
              <w:rPr>
                <w:rFonts w:cstheme="majorBidi"/>
                <w:sz w:val="16"/>
                <w:szCs w:val="16"/>
                <w:lang w:val="pt-BR"/>
              </w:rPr>
              <w:t>SERCOM</w:t>
            </w:r>
            <w:r w:rsidRPr="00C16D6B">
              <w:rPr>
                <w:sz w:val="16"/>
                <w:szCs w:val="16"/>
                <w:lang w:val="pt-BR"/>
              </w:rPr>
              <w:br/>
            </w:r>
            <w:r w:rsidR="00417D36" w:rsidRPr="00C16D6B">
              <w:rPr>
                <w:rFonts w:cstheme="majorHAnsi"/>
                <w:sz w:val="16"/>
                <w:szCs w:val="16"/>
                <w:lang w:val="pt-BR"/>
              </w:rPr>
              <w:br/>
            </w:r>
            <w:r w:rsidR="00417D36" w:rsidRPr="00C16D6B">
              <w:rPr>
                <w:rFonts w:cstheme="majorHAnsi"/>
                <w:sz w:val="16"/>
                <w:szCs w:val="16"/>
                <w:lang w:val="pt-BR"/>
              </w:rPr>
              <w:br/>
            </w:r>
            <w:r w:rsidR="00417D36" w:rsidRPr="00C16D6B">
              <w:rPr>
                <w:rFonts w:cstheme="majorHAnsi"/>
                <w:sz w:val="16"/>
                <w:szCs w:val="16"/>
                <w:lang w:val="pt-BR"/>
              </w:rPr>
              <w:br/>
            </w:r>
            <w:r w:rsidR="00417D36" w:rsidRPr="00C16D6B">
              <w:rPr>
                <w:rFonts w:cstheme="majorHAnsi"/>
                <w:sz w:val="16"/>
                <w:szCs w:val="16"/>
                <w:lang w:val="pt-BR"/>
              </w:rPr>
              <w:br/>
            </w:r>
            <w:r w:rsidR="00417D36" w:rsidRPr="00C16D6B">
              <w:rPr>
                <w:rFonts w:cstheme="majorHAnsi"/>
                <w:sz w:val="16"/>
                <w:szCs w:val="16"/>
                <w:lang w:val="pt-BR"/>
              </w:rPr>
              <w:br/>
            </w:r>
          </w:p>
          <w:p w14:paraId="007076BB" w14:textId="77777777" w:rsidR="00235BE4" w:rsidRPr="00C16D6B" w:rsidRDefault="00235BE4" w:rsidP="00821B5B">
            <w:pPr>
              <w:pStyle w:val="WMOBodyText"/>
              <w:spacing w:before="120" w:after="120"/>
              <w:ind w:right="-113"/>
              <w:jc w:val="left"/>
              <w:rPr>
                <w:rFonts w:cstheme="majorHAnsi"/>
                <w:sz w:val="16"/>
                <w:szCs w:val="16"/>
                <w:lang w:val="pt-BR"/>
              </w:rPr>
            </w:pPr>
          </w:p>
          <w:p w14:paraId="08A7A92A" w14:textId="1F5C7293" w:rsidR="006B41AC" w:rsidRPr="00C16D6B" w:rsidRDefault="006B41AC" w:rsidP="00821B5B">
            <w:pPr>
              <w:pStyle w:val="WMOBodyText"/>
              <w:spacing w:before="120" w:after="120"/>
              <w:ind w:right="-113"/>
              <w:jc w:val="left"/>
              <w:rPr>
                <w:rFonts w:cstheme="majorHAnsi"/>
                <w:sz w:val="16"/>
                <w:szCs w:val="16"/>
                <w:lang w:val="pt-BR"/>
              </w:rPr>
            </w:pPr>
            <w:r w:rsidRPr="00C16D6B">
              <w:rPr>
                <w:rFonts w:cstheme="majorHAnsi"/>
                <w:sz w:val="16"/>
                <w:szCs w:val="16"/>
                <w:lang w:val="pt-BR"/>
              </w:rPr>
              <w:t>SERCOM</w:t>
            </w:r>
            <w:r w:rsidR="00417D36" w:rsidRPr="00C16D6B">
              <w:rPr>
                <w:rFonts w:cstheme="majorHAnsi"/>
                <w:sz w:val="16"/>
                <w:szCs w:val="16"/>
                <w:lang w:val="pt-BR"/>
              </w:rPr>
              <w:br/>
            </w:r>
            <w:r w:rsidR="00417D36" w:rsidRPr="00C16D6B">
              <w:rPr>
                <w:rFonts w:cstheme="majorHAnsi"/>
                <w:sz w:val="16"/>
                <w:szCs w:val="16"/>
                <w:lang w:val="pt-BR"/>
              </w:rPr>
              <w:br/>
            </w:r>
            <w:r w:rsidR="00417D36" w:rsidRPr="00C16D6B">
              <w:rPr>
                <w:rFonts w:cstheme="majorHAnsi"/>
                <w:sz w:val="16"/>
                <w:szCs w:val="16"/>
                <w:lang w:val="pt-BR"/>
              </w:rPr>
              <w:br/>
            </w:r>
            <w:r w:rsidR="00417D36" w:rsidRPr="00C16D6B">
              <w:rPr>
                <w:rFonts w:cstheme="majorHAnsi"/>
                <w:sz w:val="16"/>
                <w:szCs w:val="16"/>
                <w:lang w:val="pt-BR"/>
              </w:rPr>
              <w:lastRenderedPageBreak/>
              <w:br/>
            </w:r>
          </w:p>
          <w:p w14:paraId="20AC97A5" w14:textId="689BBD95" w:rsidR="00417D36" w:rsidRPr="00C16D6B" w:rsidRDefault="00417D36" w:rsidP="00821B5B">
            <w:pPr>
              <w:pStyle w:val="WMOBodyText"/>
              <w:spacing w:before="120" w:after="120"/>
              <w:ind w:right="-113"/>
              <w:jc w:val="left"/>
              <w:rPr>
                <w:rFonts w:cstheme="majorHAnsi"/>
                <w:sz w:val="16"/>
                <w:szCs w:val="16"/>
                <w:lang w:val="pt-BR"/>
              </w:rPr>
            </w:pPr>
            <w:r w:rsidRPr="00C16D6B">
              <w:rPr>
                <w:rFonts w:cstheme="majorHAnsi"/>
                <w:sz w:val="16"/>
                <w:szCs w:val="16"/>
                <w:lang w:val="pt-BR"/>
              </w:rPr>
              <w:t>Research Board</w:t>
            </w:r>
          </w:p>
        </w:tc>
        <w:tc>
          <w:tcPr>
            <w:tcW w:w="1716" w:type="dxa"/>
            <w:tcBorders>
              <w:bottom w:val="single" w:sz="4" w:space="0" w:color="auto"/>
            </w:tcBorders>
          </w:tcPr>
          <w:p w14:paraId="6960293F" w14:textId="77777777" w:rsidR="00417D36" w:rsidRDefault="006B41AC" w:rsidP="00821B5B">
            <w:pPr>
              <w:pStyle w:val="WMOBodyText"/>
              <w:spacing w:before="120" w:after="120"/>
              <w:ind w:right="-113"/>
              <w:jc w:val="left"/>
              <w:rPr>
                <w:sz w:val="16"/>
                <w:szCs w:val="16"/>
              </w:rPr>
            </w:pPr>
            <w:r w:rsidRPr="00417D36">
              <w:rPr>
                <w:rFonts w:cstheme="majorBidi"/>
                <w:sz w:val="16"/>
                <w:szCs w:val="16"/>
                <w:lang w:val="en-US"/>
              </w:rPr>
              <w:lastRenderedPageBreak/>
              <w:t>S/HWC</w:t>
            </w:r>
            <w:r w:rsidRPr="00417D36">
              <w:rPr>
                <w:sz w:val="16"/>
                <w:szCs w:val="16"/>
              </w:rPr>
              <w:br/>
            </w:r>
            <w:r w:rsidR="00417D36">
              <w:rPr>
                <w:sz w:val="16"/>
                <w:szCs w:val="16"/>
              </w:rPr>
              <w:br/>
            </w:r>
            <w:r w:rsidR="00417D36">
              <w:rPr>
                <w:sz w:val="16"/>
                <w:szCs w:val="16"/>
              </w:rPr>
              <w:br/>
            </w:r>
          </w:p>
          <w:p w14:paraId="73705194" w14:textId="77777777" w:rsid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 xml:space="preserve">S/HWC </w:t>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p>
          <w:p w14:paraId="7688732D" w14:textId="77777777" w:rsidR="00235BE4"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S/HWC</w:t>
            </w:r>
            <w:r w:rsidRPr="00417D36">
              <w:rPr>
                <w:sz w:val="16"/>
                <w:szCs w:val="16"/>
              </w:rPr>
              <w:br/>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p>
          <w:p w14:paraId="09C00154" w14:textId="20304309" w:rsidR="006B41AC" w:rsidRDefault="00417D36" w:rsidP="00821B5B">
            <w:pPr>
              <w:pStyle w:val="WMOBodyText"/>
              <w:spacing w:before="120" w:after="120"/>
              <w:ind w:right="-113"/>
              <w:jc w:val="left"/>
              <w:rPr>
                <w:rFonts w:cstheme="majorBidi"/>
                <w:sz w:val="16"/>
                <w:szCs w:val="16"/>
                <w:lang w:val="en-US"/>
              </w:rPr>
            </w:pPr>
            <w:r>
              <w:rPr>
                <w:rFonts w:cstheme="majorBidi"/>
                <w:sz w:val="16"/>
                <w:szCs w:val="16"/>
                <w:lang w:val="en-US"/>
              </w:rPr>
              <w:br/>
            </w:r>
            <w:r>
              <w:rPr>
                <w:rFonts w:cstheme="majorBidi"/>
                <w:sz w:val="16"/>
                <w:szCs w:val="16"/>
                <w:lang w:val="en-US"/>
              </w:rPr>
              <w:br/>
            </w:r>
          </w:p>
          <w:p w14:paraId="1FD80D77" w14:textId="77777777" w:rsid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S/HWC</w:t>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lastRenderedPageBreak/>
              <w:br/>
            </w:r>
          </w:p>
          <w:p w14:paraId="66029104" w14:textId="53D64F76" w:rsidR="00417D36" w:rsidRPr="00417D36" w:rsidRDefault="00417D36" w:rsidP="00821B5B">
            <w:pPr>
              <w:pStyle w:val="WMOBodyText"/>
              <w:spacing w:before="120" w:after="120"/>
              <w:ind w:right="-113"/>
              <w:jc w:val="left"/>
              <w:rPr>
                <w:rFonts w:cstheme="majorBidi"/>
                <w:sz w:val="16"/>
                <w:szCs w:val="16"/>
                <w:lang w:val="en-US"/>
              </w:rPr>
            </w:pPr>
            <w:r>
              <w:rPr>
                <w:rFonts w:cstheme="majorBidi"/>
                <w:sz w:val="16"/>
                <w:szCs w:val="16"/>
                <w:lang w:val="en-US"/>
              </w:rPr>
              <w:t>SI/WWRP</w:t>
            </w:r>
          </w:p>
        </w:tc>
        <w:tc>
          <w:tcPr>
            <w:tcW w:w="1799" w:type="dxa"/>
            <w:tcBorders>
              <w:bottom w:val="single" w:sz="4" w:space="0" w:color="auto"/>
            </w:tcBorders>
          </w:tcPr>
          <w:p w14:paraId="3157BA49" w14:textId="77777777" w:rsidR="00417D36" w:rsidRPr="00417D36" w:rsidRDefault="006B41AC" w:rsidP="00417D36">
            <w:pPr>
              <w:pStyle w:val="WMOBodyText"/>
              <w:spacing w:before="120" w:after="120"/>
              <w:ind w:right="-113"/>
              <w:jc w:val="left"/>
              <w:rPr>
                <w:sz w:val="16"/>
                <w:szCs w:val="16"/>
              </w:rPr>
            </w:pPr>
            <w:r w:rsidRPr="00417D36">
              <w:rPr>
                <w:sz w:val="16"/>
                <w:szCs w:val="16"/>
              </w:rPr>
              <w:lastRenderedPageBreak/>
              <w:t>Manual, Guide, designation of centres</w:t>
            </w:r>
            <w:r w:rsidR="00417D36" w:rsidRPr="00417D36">
              <w:rPr>
                <w:sz w:val="16"/>
                <w:szCs w:val="16"/>
              </w:rPr>
              <w:br/>
            </w:r>
          </w:p>
          <w:p w14:paraId="49BA1592" w14:textId="77777777" w:rsidR="00417D36" w:rsidRDefault="00417D36" w:rsidP="00417D36">
            <w:pPr>
              <w:pStyle w:val="WMOBodyText"/>
              <w:spacing w:before="120" w:after="120"/>
              <w:ind w:right="-113"/>
              <w:jc w:val="left"/>
              <w:rPr>
                <w:sz w:val="16"/>
                <w:szCs w:val="16"/>
              </w:rPr>
            </w:pPr>
            <w:r w:rsidRPr="00417D36">
              <w:rPr>
                <w:sz w:val="16"/>
                <w:szCs w:val="16"/>
              </w:rPr>
              <w:t>T</w:t>
            </w:r>
            <w:r w:rsidR="006B41AC" w:rsidRPr="00417D36">
              <w:rPr>
                <w:sz w:val="16"/>
                <w:szCs w:val="16"/>
              </w:rPr>
              <w:t>raining workshops, materials, system Report, manual, tool</w:t>
            </w:r>
            <w:r w:rsidR="006B41AC" w:rsidRPr="00417D36">
              <w:rPr>
                <w:sz w:val="16"/>
                <w:szCs w:val="16"/>
              </w:rPr>
              <w:br/>
            </w:r>
            <w:r>
              <w:rPr>
                <w:sz w:val="16"/>
                <w:szCs w:val="16"/>
              </w:rPr>
              <w:br/>
            </w:r>
            <w:r>
              <w:rPr>
                <w:sz w:val="16"/>
                <w:szCs w:val="16"/>
              </w:rPr>
              <w:br/>
            </w:r>
            <w:r>
              <w:rPr>
                <w:sz w:val="16"/>
                <w:szCs w:val="16"/>
              </w:rPr>
              <w:br/>
            </w:r>
          </w:p>
          <w:p w14:paraId="2FEC9CA3" w14:textId="77777777" w:rsidR="00235BE4" w:rsidRDefault="00417D36" w:rsidP="00417D36">
            <w:pPr>
              <w:pStyle w:val="WMOBodyText"/>
              <w:spacing w:before="120" w:after="120"/>
              <w:ind w:right="-113"/>
              <w:jc w:val="left"/>
              <w:rPr>
                <w:sz w:val="16"/>
                <w:szCs w:val="16"/>
              </w:rPr>
            </w:pPr>
            <w:r>
              <w:rPr>
                <w:sz w:val="16"/>
                <w:szCs w:val="16"/>
              </w:rPr>
              <w:t>Workshops</w:t>
            </w:r>
            <w:r>
              <w:rPr>
                <w:sz w:val="16"/>
                <w:szCs w:val="16"/>
              </w:rPr>
              <w:br/>
            </w:r>
            <w:r>
              <w:rPr>
                <w:sz w:val="16"/>
                <w:szCs w:val="16"/>
              </w:rPr>
              <w:br/>
            </w:r>
            <w:r>
              <w:rPr>
                <w:sz w:val="16"/>
                <w:szCs w:val="16"/>
              </w:rPr>
              <w:br/>
            </w:r>
            <w:r>
              <w:rPr>
                <w:sz w:val="16"/>
                <w:szCs w:val="16"/>
              </w:rPr>
              <w:br/>
            </w:r>
          </w:p>
          <w:p w14:paraId="53B101C2" w14:textId="203BC476" w:rsidR="00417D36" w:rsidRDefault="00417D36" w:rsidP="00417D36">
            <w:pPr>
              <w:pStyle w:val="WMOBodyText"/>
              <w:spacing w:before="120" w:after="120"/>
              <w:ind w:right="-113"/>
              <w:jc w:val="left"/>
              <w:rPr>
                <w:sz w:val="16"/>
                <w:szCs w:val="16"/>
              </w:rPr>
            </w:pPr>
            <w:r>
              <w:rPr>
                <w:sz w:val="16"/>
                <w:szCs w:val="16"/>
              </w:rPr>
              <w:br/>
            </w:r>
            <w:r>
              <w:rPr>
                <w:sz w:val="16"/>
                <w:szCs w:val="16"/>
              </w:rPr>
              <w:br/>
            </w:r>
          </w:p>
          <w:p w14:paraId="7D9A6A8A" w14:textId="77777777" w:rsidR="00417D36" w:rsidRDefault="006B41AC" w:rsidP="00417D36">
            <w:pPr>
              <w:pStyle w:val="WMOBodyText"/>
              <w:spacing w:before="120" w:after="120"/>
              <w:ind w:right="-113"/>
              <w:jc w:val="left"/>
              <w:rPr>
                <w:sz w:val="16"/>
                <w:szCs w:val="16"/>
              </w:rPr>
            </w:pPr>
            <w:r w:rsidRPr="00417D36">
              <w:rPr>
                <w:sz w:val="16"/>
                <w:szCs w:val="16"/>
              </w:rPr>
              <w:t>Report, website</w:t>
            </w:r>
            <w:r w:rsidR="00417D36">
              <w:rPr>
                <w:sz w:val="16"/>
                <w:szCs w:val="16"/>
              </w:rPr>
              <w:br/>
            </w:r>
            <w:r w:rsidR="00417D36">
              <w:rPr>
                <w:sz w:val="16"/>
                <w:szCs w:val="16"/>
              </w:rPr>
              <w:br/>
            </w:r>
            <w:r w:rsidR="00417D36">
              <w:rPr>
                <w:sz w:val="16"/>
                <w:szCs w:val="16"/>
              </w:rPr>
              <w:br/>
            </w:r>
            <w:r w:rsidR="00417D36">
              <w:rPr>
                <w:sz w:val="16"/>
                <w:szCs w:val="16"/>
              </w:rPr>
              <w:lastRenderedPageBreak/>
              <w:br/>
            </w:r>
          </w:p>
          <w:p w14:paraId="1F3A98C1" w14:textId="60E7E355" w:rsidR="006B41AC" w:rsidRPr="00417D36" w:rsidRDefault="00561AD6" w:rsidP="00417D36">
            <w:pPr>
              <w:pStyle w:val="WMOBodyText"/>
              <w:spacing w:before="120" w:after="120"/>
              <w:ind w:right="-113"/>
              <w:jc w:val="left"/>
              <w:rPr>
                <w:sz w:val="16"/>
                <w:szCs w:val="16"/>
              </w:rPr>
            </w:pPr>
            <w:r>
              <w:rPr>
                <w:sz w:val="16"/>
                <w:szCs w:val="16"/>
              </w:rPr>
              <w:t>Workshops, capacity development, enhanced earth system science</w:t>
            </w:r>
          </w:p>
        </w:tc>
        <w:tc>
          <w:tcPr>
            <w:tcW w:w="1372" w:type="dxa"/>
            <w:tcBorders>
              <w:bottom w:val="single" w:sz="4" w:space="0" w:color="auto"/>
            </w:tcBorders>
          </w:tcPr>
          <w:p w14:paraId="2602E9E0" w14:textId="77777777" w:rsidR="006B41AC" w:rsidRPr="00417D36" w:rsidRDefault="006B41AC" w:rsidP="00821B5B">
            <w:pPr>
              <w:pStyle w:val="WMOBodyText"/>
              <w:spacing w:before="120" w:after="120"/>
              <w:ind w:right="-113"/>
              <w:jc w:val="left"/>
              <w:rPr>
                <w:sz w:val="16"/>
                <w:szCs w:val="16"/>
              </w:rPr>
            </w:pPr>
            <w:r w:rsidRPr="00417D36">
              <w:rPr>
                <w:sz w:val="16"/>
                <w:szCs w:val="16"/>
              </w:rPr>
              <w:lastRenderedPageBreak/>
              <w:t>Medium</w:t>
            </w:r>
            <w:r w:rsidRPr="00417D36">
              <w:rPr>
                <w:sz w:val="16"/>
                <w:szCs w:val="16"/>
              </w:rPr>
              <w:br/>
            </w:r>
            <w:r w:rsidRPr="00417D36">
              <w:rPr>
                <w:sz w:val="16"/>
                <w:szCs w:val="16"/>
              </w:rPr>
              <w:br/>
            </w:r>
            <w:r w:rsidRPr="00417D36">
              <w:rPr>
                <w:sz w:val="16"/>
                <w:szCs w:val="16"/>
              </w:rPr>
              <w:br/>
            </w:r>
          </w:p>
          <w:p w14:paraId="5201ACCF" w14:textId="42F1A4ED" w:rsidR="00417D36" w:rsidRDefault="006B41AC" w:rsidP="00417D36">
            <w:pPr>
              <w:pStyle w:val="WMOBodyText"/>
              <w:spacing w:before="120" w:after="120"/>
              <w:ind w:right="-113"/>
              <w:jc w:val="left"/>
              <w:rPr>
                <w:sz w:val="16"/>
                <w:szCs w:val="16"/>
              </w:rPr>
            </w:pPr>
            <w:r w:rsidRPr="00417D36">
              <w:rPr>
                <w:sz w:val="16"/>
                <w:szCs w:val="16"/>
              </w:rPr>
              <w:t>High</w:t>
            </w:r>
            <w:r w:rsidR="00417D36">
              <w:rPr>
                <w:sz w:val="16"/>
                <w:szCs w:val="16"/>
              </w:rPr>
              <w:br/>
            </w:r>
            <w:r w:rsidR="00417D36">
              <w:rPr>
                <w:sz w:val="16"/>
                <w:szCs w:val="16"/>
              </w:rPr>
              <w:br/>
            </w:r>
            <w:r w:rsidR="00417D36">
              <w:rPr>
                <w:sz w:val="16"/>
                <w:szCs w:val="16"/>
              </w:rPr>
              <w:br/>
            </w:r>
            <w:r w:rsidR="00417D36">
              <w:rPr>
                <w:sz w:val="16"/>
                <w:szCs w:val="16"/>
              </w:rPr>
              <w:br/>
            </w:r>
            <w:r w:rsidR="00417D36">
              <w:rPr>
                <w:sz w:val="16"/>
                <w:szCs w:val="16"/>
              </w:rPr>
              <w:br/>
            </w:r>
            <w:r w:rsidR="00417D36">
              <w:rPr>
                <w:sz w:val="16"/>
                <w:szCs w:val="16"/>
              </w:rPr>
              <w:br/>
            </w:r>
          </w:p>
          <w:p w14:paraId="25F8E815" w14:textId="77777777" w:rsidR="00235BE4" w:rsidRDefault="006B41AC" w:rsidP="00417D36">
            <w:pPr>
              <w:pStyle w:val="WMOBodyText"/>
              <w:spacing w:before="120" w:after="120"/>
              <w:ind w:right="-113"/>
              <w:jc w:val="left"/>
              <w:rPr>
                <w:sz w:val="16"/>
                <w:szCs w:val="16"/>
              </w:rPr>
            </w:pPr>
            <w:r w:rsidRPr="00417D36">
              <w:rPr>
                <w:sz w:val="16"/>
                <w:szCs w:val="16"/>
              </w:rPr>
              <w:t>High</w:t>
            </w:r>
            <w:r w:rsidR="00417D36">
              <w:rPr>
                <w:sz w:val="16"/>
                <w:szCs w:val="16"/>
              </w:rPr>
              <w:br/>
            </w:r>
            <w:r w:rsidR="00417D36">
              <w:rPr>
                <w:sz w:val="16"/>
                <w:szCs w:val="16"/>
              </w:rPr>
              <w:br/>
            </w:r>
            <w:r w:rsidR="00417D36">
              <w:rPr>
                <w:sz w:val="16"/>
                <w:szCs w:val="16"/>
              </w:rPr>
              <w:br/>
            </w:r>
            <w:r w:rsidR="00417D36">
              <w:rPr>
                <w:sz w:val="16"/>
                <w:szCs w:val="16"/>
              </w:rPr>
              <w:br/>
            </w:r>
          </w:p>
          <w:p w14:paraId="2EBF2568" w14:textId="33A6EDAD" w:rsidR="006B41AC" w:rsidRDefault="00417D36" w:rsidP="00417D36">
            <w:pPr>
              <w:pStyle w:val="WMOBodyText"/>
              <w:spacing w:before="120" w:after="120"/>
              <w:ind w:right="-113"/>
              <w:jc w:val="left"/>
              <w:rPr>
                <w:sz w:val="16"/>
                <w:szCs w:val="16"/>
              </w:rPr>
            </w:pPr>
            <w:r>
              <w:rPr>
                <w:sz w:val="16"/>
                <w:szCs w:val="16"/>
              </w:rPr>
              <w:br/>
            </w:r>
            <w:r>
              <w:rPr>
                <w:sz w:val="16"/>
                <w:szCs w:val="16"/>
              </w:rPr>
              <w:br/>
            </w:r>
          </w:p>
          <w:p w14:paraId="0DC26EC8" w14:textId="77777777" w:rsidR="006B41AC" w:rsidRDefault="006B41AC" w:rsidP="00821B5B">
            <w:pPr>
              <w:pStyle w:val="WMOBodyText"/>
              <w:spacing w:before="120" w:after="120"/>
              <w:ind w:right="-113"/>
              <w:jc w:val="left"/>
              <w:rPr>
                <w:sz w:val="16"/>
                <w:szCs w:val="16"/>
              </w:rPr>
            </w:pPr>
            <w:r w:rsidRPr="00417D36">
              <w:rPr>
                <w:sz w:val="16"/>
                <w:szCs w:val="16"/>
              </w:rPr>
              <w:t>High</w:t>
            </w:r>
            <w:r w:rsidR="00417D36">
              <w:rPr>
                <w:sz w:val="16"/>
                <w:szCs w:val="16"/>
              </w:rPr>
              <w:br/>
            </w:r>
            <w:r w:rsidR="00417D36">
              <w:rPr>
                <w:sz w:val="16"/>
                <w:szCs w:val="16"/>
              </w:rPr>
              <w:br/>
            </w:r>
            <w:r w:rsidR="00417D36">
              <w:rPr>
                <w:sz w:val="16"/>
                <w:szCs w:val="16"/>
              </w:rPr>
              <w:br/>
            </w:r>
            <w:r w:rsidR="00417D36">
              <w:rPr>
                <w:sz w:val="16"/>
                <w:szCs w:val="16"/>
              </w:rPr>
              <w:lastRenderedPageBreak/>
              <w:br/>
            </w:r>
          </w:p>
          <w:p w14:paraId="037BBB2C" w14:textId="784F6E63" w:rsidR="00417D36" w:rsidRPr="00417D36" w:rsidRDefault="00417D36" w:rsidP="00821B5B">
            <w:pPr>
              <w:pStyle w:val="WMOBodyText"/>
              <w:spacing w:before="120" w:after="120"/>
              <w:ind w:right="-113"/>
              <w:jc w:val="left"/>
              <w:rPr>
                <w:sz w:val="16"/>
                <w:szCs w:val="16"/>
              </w:rPr>
            </w:pPr>
            <w:r>
              <w:rPr>
                <w:sz w:val="16"/>
                <w:szCs w:val="16"/>
              </w:rPr>
              <w:t>Medium</w:t>
            </w:r>
          </w:p>
        </w:tc>
        <w:tc>
          <w:tcPr>
            <w:tcW w:w="1050" w:type="dxa"/>
            <w:tcBorders>
              <w:bottom w:val="single" w:sz="4" w:space="0" w:color="auto"/>
            </w:tcBorders>
          </w:tcPr>
          <w:p w14:paraId="3CC82BA0" w14:textId="77777777" w:rsidR="006B41AC" w:rsidRPr="00417D36" w:rsidRDefault="006B41AC" w:rsidP="00821B5B">
            <w:pPr>
              <w:pStyle w:val="WMOBodyText"/>
              <w:spacing w:before="120" w:after="120"/>
              <w:ind w:right="-113"/>
              <w:jc w:val="left"/>
              <w:rPr>
                <w:sz w:val="16"/>
                <w:szCs w:val="16"/>
              </w:rPr>
            </w:pPr>
            <w:r w:rsidRPr="00417D36">
              <w:rPr>
                <w:sz w:val="16"/>
                <w:szCs w:val="16"/>
              </w:rPr>
              <w:lastRenderedPageBreak/>
              <w:t>2027</w:t>
            </w:r>
            <w:r w:rsidRPr="00417D36">
              <w:rPr>
                <w:sz w:val="16"/>
                <w:szCs w:val="16"/>
              </w:rPr>
              <w:br/>
            </w:r>
            <w:r w:rsidRPr="00417D36">
              <w:rPr>
                <w:sz w:val="16"/>
                <w:szCs w:val="16"/>
              </w:rPr>
              <w:br/>
            </w:r>
            <w:r w:rsidRPr="00417D36">
              <w:rPr>
                <w:sz w:val="16"/>
                <w:szCs w:val="16"/>
              </w:rPr>
              <w:br/>
            </w:r>
          </w:p>
          <w:p w14:paraId="3FC0CDD6" w14:textId="196AC0BB" w:rsidR="00417D36" w:rsidRPr="00417D36" w:rsidRDefault="006B41AC" w:rsidP="00417D36">
            <w:pPr>
              <w:pStyle w:val="WMOBodyText"/>
              <w:spacing w:before="120" w:after="120"/>
              <w:ind w:right="-113"/>
              <w:jc w:val="left"/>
              <w:rPr>
                <w:sz w:val="16"/>
                <w:szCs w:val="16"/>
              </w:rPr>
            </w:pPr>
            <w:r w:rsidRPr="00417D36">
              <w:rPr>
                <w:sz w:val="16"/>
                <w:szCs w:val="16"/>
              </w:rPr>
              <w:t>2027</w:t>
            </w:r>
            <w:r w:rsidR="00417D36">
              <w:rPr>
                <w:sz w:val="16"/>
                <w:szCs w:val="16"/>
              </w:rPr>
              <w:br/>
            </w:r>
          </w:p>
          <w:p w14:paraId="60C4FCC5" w14:textId="77777777" w:rsidR="006B41AC" w:rsidRPr="00417D36" w:rsidRDefault="006B41AC" w:rsidP="00417D36">
            <w:pPr>
              <w:pStyle w:val="WMOBodyText"/>
              <w:spacing w:before="120" w:after="120"/>
              <w:ind w:right="-113"/>
              <w:jc w:val="left"/>
              <w:rPr>
                <w:sz w:val="16"/>
                <w:szCs w:val="16"/>
              </w:rPr>
            </w:pPr>
          </w:p>
          <w:p w14:paraId="0021FF31" w14:textId="77777777" w:rsidR="006B41AC" w:rsidRPr="00417D36" w:rsidRDefault="006B41AC" w:rsidP="00417D36">
            <w:pPr>
              <w:pStyle w:val="WMOBodyText"/>
              <w:spacing w:before="120" w:after="120"/>
              <w:ind w:right="-113"/>
              <w:jc w:val="left"/>
              <w:rPr>
                <w:sz w:val="16"/>
                <w:szCs w:val="16"/>
              </w:rPr>
            </w:pPr>
          </w:p>
          <w:p w14:paraId="3347A450" w14:textId="77777777" w:rsidR="006B41AC" w:rsidRPr="00417D36" w:rsidRDefault="006B41AC" w:rsidP="00417D36">
            <w:pPr>
              <w:pStyle w:val="WMOBodyText"/>
              <w:spacing w:before="120" w:after="120"/>
              <w:ind w:right="-113"/>
              <w:jc w:val="left"/>
              <w:rPr>
                <w:sz w:val="16"/>
                <w:szCs w:val="16"/>
              </w:rPr>
            </w:pPr>
          </w:p>
          <w:p w14:paraId="05731F91" w14:textId="77777777" w:rsidR="00235BE4" w:rsidRDefault="006B41AC" w:rsidP="00821B5B">
            <w:pPr>
              <w:pStyle w:val="WMOBodyText"/>
              <w:spacing w:before="120" w:after="120"/>
              <w:ind w:right="-113"/>
              <w:jc w:val="left"/>
              <w:rPr>
                <w:sz w:val="16"/>
                <w:szCs w:val="16"/>
              </w:rPr>
            </w:pPr>
            <w:r w:rsidRPr="00417D36">
              <w:rPr>
                <w:sz w:val="16"/>
                <w:szCs w:val="16"/>
              </w:rPr>
              <w:t>2027</w:t>
            </w:r>
            <w:r w:rsidR="00417D36">
              <w:rPr>
                <w:sz w:val="16"/>
                <w:szCs w:val="16"/>
              </w:rPr>
              <w:br/>
            </w:r>
            <w:r w:rsidR="00417D36">
              <w:rPr>
                <w:sz w:val="16"/>
                <w:szCs w:val="16"/>
              </w:rPr>
              <w:br/>
            </w:r>
            <w:r w:rsidR="00417D36">
              <w:rPr>
                <w:sz w:val="16"/>
                <w:szCs w:val="16"/>
              </w:rPr>
              <w:br/>
            </w:r>
            <w:r w:rsidR="00417D36">
              <w:rPr>
                <w:sz w:val="16"/>
                <w:szCs w:val="16"/>
              </w:rPr>
              <w:br/>
            </w:r>
          </w:p>
          <w:p w14:paraId="5211D51C" w14:textId="1064C8AC" w:rsidR="006B41AC" w:rsidRDefault="00417D36" w:rsidP="00821B5B">
            <w:pPr>
              <w:pStyle w:val="WMOBodyText"/>
              <w:spacing w:before="120" w:after="120"/>
              <w:ind w:right="-113"/>
              <w:jc w:val="left"/>
              <w:rPr>
                <w:sz w:val="16"/>
                <w:szCs w:val="16"/>
              </w:rPr>
            </w:pPr>
            <w:r>
              <w:rPr>
                <w:sz w:val="16"/>
                <w:szCs w:val="16"/>
              </w:rPr>
              <w:br/>
            </w:r>
            <w:r>
              <w:rPr>
                <w:sz w:val="16"/>
                <w:szCs w:val="16"/>
              </w:rPr>
              <w:br/>
            </w:r>
          </w:p>
          <w:p w14:paraId="11296F7D" w14:textId="2E581A28" w:rsidR="006B41AC" w:rsidRDefault="006B41AC" w:rsidP="00821B5B">
            <w:pPr>
              <w:pStyle w:val="WMOBodyText"/>
              <w:spacing w:before="120" w:after="120"/>
              <w:ind w:right="-113"/>
              <w:jc w:val="left"/>
              <w:rPr>
                <w:sz w:val="16"/>
                <w:szCs w:val="16"/>
              </w:rPr>
            </w:pPr>
            <w:r w:rsidRPr="00417D36">
              <w:rPr>
                <w:sz w:val="16"/>
                <w:szCs w:val="16"/>
              </w:rPr>
              <w:t>2024</w:t>
            </w:r>
            <w:r w:rsidR="00417D36">
              <w:rPr>
                <w:sz w:val="16"/>
                <w:szCs w:val="16"/>
              </w:rPr>
              <w:br/>
            </w:r>
            <w:r w:rsidR="00417D36">
              <w:rPr>
                <w:sz w:val="16"/>
                <w:szCs w:val="16"/>
              </w:rPr>
              <w:br/>
            </w:r>
            <w:r w:rsidR="00417D36">
              <w:rPr>
                <w:sz w:val="16"/>
                <w:szCs w:val="16"/>
              </w:rPr>
              <w:br/>
            </w:r>
            <w:r w:rsidR="00417D36">
              <w:rPr>
                <w:sz w:val="16"/>
                <w:szCs w:val="16"/>
              </w:rPr>
              <w:lastRenderedPageBreak/>
              <w:br/>
            </w:r>
          </w:p>
          <w:p w14:paraId="0E6272B8" w14:textId="0F5BAAE2" w:rsidR="00417D36" w:rsidRPr="00417D36" w:rsidRDefault="00417D36" w:rsidP="00821B5B">
            <w:pPr>
              <w:pStyle w:val="WMOBodyText"/>
              <w:spacing w:before="120" w:after="120"/>
              <w:ind w:right="-113"/>
              <w:jc w:val="left"/>
              <w:rPr>
                <w:sz w:val="16"/>
                <w:szCs w:val="16"/>
              </w:rPr>
            </w:pPr>
            <w:r>
              <w:rPr>
                <w:sz w:val="16"/>
                <w:szCs w:val="16"/>
              </w:rPr>
              <w:t>2026</w:t>
            </w:r>
          </w:p>
          <w:p w14:paraId="7DA6B97E" w14:textId="77777777" w:rsidR="006B41AC" w:rsidRPr="00417D36" w:rsidRDefault="006B41AC" w:rsidP="00821B5B">
            <w:pPr>
              <w:pStyle w:val="WMOBodyText"/>
              <w:spacing w:before="120" w:after="120"/>
              <w:ind w:right="-113"/>
              <w:jc w:val="left"/>
              <w:rPr>
                <w:sz w:val="16"/>
                <w:szCs w:val="16"/>
              </w:rPr>
            </w:pPr>
          </w:p>
        </w:tc>
      </w:tr>
      <w:tr w:rsidR="006B41AC" w:rsidRPr="00417D36" w14:paraId="0A29952D" w14:textId="77777777" w:rsidTr="13E047C1">
        <w:tc>
          <w:tcPr>
            <w:tcW w:w="562" w:type="dxa"/>
            <w:tcBorders>
              <w:bottom w:val="single" w:sz="4" w:space="0" w:color="auto"/>
            </w:tcBorders>
          </w:tcPr>
          <w:p w14:paraId="73760B7F"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lastRenderedPageBreak/>
              <w:t>33</w:t>
            </w:r>
          </w:p>
        </w:tc>
        <w:tc>
          <w:tcPr>
            <w:tcW w:w="3046" w:type="dxa"/>
            <w:tcBorders>
              <w:bottom w:val="single" w:sz="4" w:space="0" w:color="auto"/>
            </w:tcBorders>
          </w:tcPr>
          <w:p w14:paraId="12A40612"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Meteorological/</w:t>
            </w:r>
          </w:p>
          <w:p w14:paraId="398996DD"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nowcasting</w:t>
            </w:r>
          </w:p>
          <w:p w14:paraId="6E6D6A35" w14:textId="77777777" w:rsidR="006B41AC" w:rsidRPr="00417D36" w:rsidRDefault="006B41AC" w:rsidP="00781C49">
            <w:pPr>
              <w:pStyle w:val="WMOBodyText"/>
              <w:numPr>
                <w:ilvl w:val="0"/>
                <w:numId w:val="34"/>
              </w:numPr>
              <w:ind w:left="318" w:hanging="272"/>
              <w:jc w:val="left"/>
              <w:rPr>
                <w:rFonts w:cstheme="majorHAnsi"/>
                <w:b/>
                <w:bCs/>
                <w:sz w:val="16"/>
                <w:szCs w:val="16"/>
              </w:rPr>
            </w:pPr>
            <w:r w:rsidRPr="00417D36">
              <w:rPr>
                <w:rFonts w:cstheme="majorHAnsi"/>
                <w:sz w:val="16"/>
                <w:szCs w:val="16"/>
                <w:lang w:val="en-US"/>
              </w:rPr>
              <w:t>Thunderstorms/squall lines</w:t>
            </w:r>
          </w:p>
        </w:tc>
        <w:tc>
          <w:tcPr>
            <w:tcW w:w="2053" w:type="dxa"/>
            <w:tcBorders>
              <w:bottom w:val="single" w:sz="4" w:space="0" w:color="auto"/>
            </w:tcBorders>
          </w:tcPr>
          <w:p w14:paraId="1E202776"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 xml:space="preserve">G7.1 - SWFP develop improved guidance products as feasible with support from satellite operating </w:t>
            </w:r>
            <w:proofErr w:type="spellStart"/>
            <w:r w:rsidRPr="00417D36">
              <w:rPr>
                <w:rFonts w:cstheme="majorBidi"/>
                <w:sz w:val="16"/>
                <w:szCs w:val="16"/>
                <w:lang w:val="en-US"/>
              </w:rPr>
              <w:t>centres</w:t>
            </w:r>
            <w:proofErr w:type="spellEnd"/>
            <w:r w:rsidRPr="00417D36">
              <w:rPr>
                <w:rFonts w:cstheme="majorBidi"/>
                <w:sz w:val="16"/>
                <w:szCs w:val="16"/>
                <w:lang w:val="en-US"/>
              </w:rPr>
              <w:t xml:space="preserve"> and RSMCs for nowcasting  </w:t>
            </w:r>
          </w:p>
        </w:tc>
        <w:tc>
          <w:tcPr>
            <w:tcW w:w="1483" w:type="dxa"/>
            <w:tcBorders>
              <w:bottom w:val="single" w:sz="4" w:space="0" w:color="auto"/>
            </w:tcBorders>
          </w:tcPr>
          <w:p w14:paraId="769C24E9"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Guidance materials, development, technical regulations</w:t>
            </w:r>
          </w:p>
        </w:tc>
        <w:tc>
          <w:tcPr>
            <w:tcW w:w="1483" w:type="dxa"/>
            <w:tcBorders>
              <w:bottom w:val="single" w:sz="4" w:space="0" w:color="auto"/>
            </w:tcBorders>
          </w:tcPr>
          <w:p w14:paraId="5B276075" w14:textId="7752F7D2" w:rsidR="006B41AC" w:rsidRPr="00417D36" w:rsidRDefault="006B41AC" w:rsidP="00417D36">
            <w:pPr>
              <w:pStyle w:val="WMOBodyText"/>
              <w:spacing w:before="120" w:after="120"/>
              <w:ind w:right="-113"/>
              <w:jc w:val="left"/>
              <w:rPr>
                <w:rFonts w:cstheme="majorHAnsi"/>
                <w:sz w:val="16"/>
                <w:szCs w:val="16"/>
                <w:lang w:val="en-US"/>
              </w:rPr>
            </w:pPr>
            <w:r w:rsidRPr="00417D36">
              <w:rPr>
                <w:rFonts w:cstheme="majorHAnsi"/>
                <w:sz w:val="16"/>
                <w:szCs w:val="16"/>
                <w:lang w:val="en-US"/>
              </w:rPr>
              <w:t>SERCOM</w:t>
            </w:r>
          </w:p>
        </w:tc>
        <w:tc>
          <w:tcPr>
            <w:tcW w:w="1716" w:type="dxa"/>
            <w:tcBorders>
              <w:bottom w:val="single" w:sz="4" w:space="0" w:color="auto"/>
            </w:tcBorders>
          </w:tcPr>
          <w:p w14:paraId="3DBBC1A6"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S/DMPS</w:t>
            </w:r>
          </w:p>
        </w:tc>
        <w:tc>
          <w:tcPr>
            <w:tcW w:w="1799" w:type="dxa"/>
            <w:tcBorders>
              <w:bottom w:val="single" w:sz="4" w:space="0" w:color="auto"/>
            </w:tcBorders>
          </w:tcPr>
          <w:p w14:paraId="22D24014"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Manual, Guide, additional data feeds</w:t>
            </w:r>
          </w:p>
        </w:tc>
        <w:tc>
          <w:tcPr>
            <w:tcW w:w="1372" w:type="dxa"/>
            <w:tcBorders>
              <w:bottom w:val="single" w:sz="4" w:space="0" w:color="auto"/>
            </w:tcBorders>
          </w:tcPr>
          <w:p w14:paraId="15A888AC" w14:textId="77777777" w:rsidR="006B41AC" w:rsidRPr="00417D36" w:rsidRDefault="006B41AC" w:rsidP="00821B5B">
            <w:pPr>
              <w:pStyle w:val="WMOBodyText"/>
              <w:spacing w:before="120" w:after="120" w:line="259" w:lineRule="auto"/>
              <w:ind w:right="-113"/>
              <w:jc w:val="left"/>
              <w:rPr>
                <w:rFonts w:cstheme="majorBidi"/>
                <w:sz w:val="16"/>
                <w:szCs w:val="16"/>
                <w:lang w:val="en-US"/>
              </w:rPr>
            </w:pPr>
            <w:r w:rsidRPr="00417D36">
              <w:rPr>
                <w:rFonts w:cstheme="majorBidi"/>
                <w:sz w:val="16"/>
                <w:szCs w:val="16"/>
                <w:lang w:val="en-US"/>
              </w:rPr>
              <w:t>Medium</w:t>
            </w:r>
          </w:p>
        </w:tc>
        <w:tc>
          <w:tcPr>
            <w:tcW w:w="1050" w:type="dxa"/>
            <w:tcBorders>
              <w:bottom w:val="single" w:sz="4" w:space="0" w:color="auto"/>
            </w:tcBorders>
          </w:tcPr>
          <w:p w14:paraId="13DC6C0B"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2025</w:t>
            </w:r>
          </w:p>
        </w:tc>
      </w:tr>
      <w:tr w:rsidR="006B41AC" w:rsidRPr="00417D36" w14:paraId="6CC1AE19" w14:textId="77777777" w:rsidTr="13E047C1">
        <w:tc>
          <w:tcPr>
            <w:tcW w:w="562" w:type="dxa"/>
            <w:tcBorders>
              <w:bottom w:val="single" w:sz="4" w:space="0" w:color="auto"/>
            </w:tcBorders>
          </w:tcPr>
          <w:p w14:paraId="784C9525"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34</w:t>
            </w:r>
          </w:p>
        </w:tc>
        <w:tc>
          <w:tcPr>
            <w:tcW w:w="3046" w:type="dxa"/>
            <w:tcBorders>
              <w:bottom w:val="single" w:sz="4" w:space="0" w:color="auto"/>
            </w:tcBorders>
          </w:tcPr>
          <w:p w14:paraId="2D029651"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Meteorological/synoptic</w:t>
            </w:r>
          </w:p>
          <w:p w14:paraId="574D6E3A" w14:textId="77777777" w:rsidR="006B41AC" w:rsidRPr="00417D36" w:rsidRDefault="006B41AC" w:rsidP="00781C49">
            <w:pPr>
              <w:pStyle w:val="WMOBodyText"/>
              <w:numPr>
                <w:ilvl w:val="0"/>
                <w:numId w:val="23"/>
              </w:numPr>
              <w:spacing w:before="120" w:after="120"/>
              <w:ind w:left="318" w:right="-113" w:hanging="283"/>
              <w:jc w:val="left"/>
              <w:rPr>
                <w:rFonts w:cstheme="majorHAnsi"/>
                <w:sz w:val="16"/>
                <w:szCs w:val="16"/>
                <w:lang w:val="en-US"/>
              </w:rPr>
            </w:pPr>
            <w:r w:rsidRPr="00417D36">
              <w:rPr>
                <w:rFonts w:cstheme="majorHAnsi"/>
                <w:sz w:val="16"/>
                <w:szCs w:val="16"/>
                <w:lang w:val="en-US"/>
              </w:rPr>
              <w:t>Tropical cyclones and extra-tropical storms</w:t>
            </w:r>
          </w:p>
          <w:p w14:paraId="508A87E1" w14:textId="77777777" w:rsidR="006B41AC" w:rsidRPr="00417D36" w:rsidRDefault="006B41AC" w:rsidP="00781C49">
            <w:pPr>
              <w:pStyle w:val="WMOBodyText"/>
              <w:numPr>
                <w:ilvl w:val="0"/>
                <w:numId w:val="23"/>
              </w:numPr>
              <w:spacing w:before="120" w:after="120"/>
              <w:ind w:left="318" w:right="-113" w:hanging="283"/>
              <w:jc w:val="left"/>
              <w:rPr>
                <w:rFonts w:cstheme="majorHAnsi"/>
                <w:sz w:val="16"/>
                <w:szCs w:val="16"/>
                <w:lang w:val="en-US"/>
              </w:rPr>
            </w:pPr>
            <w:r w:rsidRPr="00417D36">
              <w:rPr>
                <w:rFonts w:cstheme="majorHAnsi"/>
                <w:sz w:val="16"/>
                <w:szCs w:val="16"/>
                <w:lang w:val="en-US"/>
              </w:rPr>
              <w:t>Heatwaves</w:t>
            </w:r>
          </w:p>
          <w:p w14:paraId="6D8B9049" w14:textId="77777777" w:rsidR="006B41AC" w:rsidRPr="00417D36" w:rsidRDefault="006B41AC" w:rsidP="00781C49">
            <w:pPr>
              <w:pStyle w:val="WMOBodyText"/>
              <w:numPr>
                <w:ilvl w:val="0"/>
                <w:numId w:val="23"/>
              </w:numPr>
              <w:ind w:left="318" w:hanging="283"/>
              <w:jc w:val="left"/>
              <w:rPr>
                <w:rFonts w:cstheme="majorBidi"/>
                <w:b/>
                <w:bCs/>
                <w:sz w:val="16"/>
                <w:szCs w:val="16"/>
              </w:rPr>
            </w:pPr>
            <w:r w:rsidRPr="00417D36">
              <w:rPr>
                <w:rFonts w:cstheme="majorBidi"/>
                <w:sz w:val="16"/>
                <w:szCs w:val="16"/>
              </w:rPr>
              <w:t>Cold waves</w:t>
            </w:r>
          </w:p>
        </w:tc>
        <w:tc>
          <w:tcPr>
            <w:tcW w:w="2053" w:type="dxa"/>
            <w:tcBorders>
              <w:bottom w:val="single" w:sz="4" w:space="0" w:color="auto"/>
            </w:tcBorders>
          </w:tcPr>
          <w:p w14:paraId="7C5BEB28" w14:textId="44A5BF3B"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G6.1 - RSMCs TC for regional advisory products and NMCs for national forecasting and warnings</w:t>
            </w:r>
            <w:r w:rsidR="00417D36">
              <w:rPr>
                <w:rFonts w:cstheme="majorBidi"/>
                <w:sz w:val="16"/>
                <w:szCs w:val="16"/>
                <w:lang w:val="en-US"/>
              </w:rPr>
              <w:br/>
            </w:r>
            <w:r w:rsidR="00417D36">
              <w:rPr>
                <w:rFonts w:cstheme="majorBidi"/>
                <w:sz w:val="16"/>
                <w:szCs w:val="16"/>
                <w:lang w:val="en-US"/>
              </w:rPr>
              <w:br/>
            </w:r>
          </w:p>
          <w:p w14:paraId="6D5948FA"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G8.1 - Training Members on Heat-Early Warning System Guidance, etc.</w:t>
            </w:r>
          </w:p>
          <w:p w14:paraId="15518AF2" w14:textId="3B0921F3"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AU"/>
              </w:rPr>
              <w:t xml:space="preserve">F8 - Identification of potential RSMCs for heatwaves centres in product support and train the trainer for </w:t>
            </w:r>
            <w:r w:rsidRPr="00417D36">
              <w:rPr>
                <w:rFonts w:cstheme="majorBidi"/>
                <w:sz w:val="16"/>
                <w:szCs w:val="16"/>
                <w:lang w:val="en-AU"/>
              </w:rPr>
              <w:lastRenderedPageBreak/>
              <w:t>extreme heat product suite.</w:t>
            </w:r>
          </w:p>
        </w:tc>
        <w:tc>
          <w:tcPr>
            <w:tcW w:w="1483" w:type="dxa"/>
            <w:tcBorders>
              <w:bottom w:val="single" w:sz="4" w:space="0" w:color="auto"/>
            </w:tcBorders>
          </w:tcPr>
          <w:p w14:paraId="744C1D95" w14:textId="714D3D1D" w:rsidR="006B41AC"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lastRenderedPageBreak/>
              <w:t>Capacity development</w:t>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p>
          <w:p w14:paraId="617E1EAD" w14:textId="77777777" w:rsid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Capacity development</w:t>
            </w:r>
            <w:r w:rsidR="00417D36">
              <w:rPr>
                <w:rFonts w:cstheme="majorBidi"/>
                <w:sz w:val="16"/>
                <w:szCs w:val="16"/>
                <w:lang w:val="en-US"/>
              </w:rPr>
              <w:br/>
            </w:r>
            <w:r w:rsidR="00417D36">
              <w:rPr>
                <w:rFonts w:cstheme="majorBidi"/>
                <w:sz w:val="16"/>
                <w:szCs w:val="16"/>
                <w:lang w:val="en-US"/>
              </w:rPr>
              <w:br/>
            </w:r>
          </w:p>
          <w:p w14:paraId="511EF05B" w14:textId="77777777" w:rsidR="006B41AC" w:rsidRPr="00417D36" w:rsidRDefault="006B41AC" w:rsidP="00821B5B">
            <w:pPr>
              <w:pStyle w:val="WMOBodyText"/>
              <w:spacing w:before="120" w:after="120"/>
              <w:ind w:right="-113"/>
              <w:jc w:val="left"/>
              <w:rPr>
                <w:rFonts w:cstheme="majorBidi"/>
                <w:sz w:val="16"/>
                <w:szCs w:val="16"/>
                <w:lang w:val="en-AU"/>
              </w:rPr>
            </w:pPr>
            <w:r w:rsidRPr="00417D36">
              <w:rPr>
                <w:rFonts w:cstheme="majorBidi"/>
                <w:sz w:val="16"/>
                <w:szCs w:val="16"/>
                <w:lang w:val="en-AU"/>
              </w:rPr>
              <w:t>Investigation, development/consolidation of materials</w:t>
            </w:r>
          </w:p>
          <w:p w14:paraId="2AF7A51B" w14:textId="77777777" w:rsidR="006B41AC" w:rsidRPr="00417D36" w:rsidRDefault="006B41AC" w:rsidP="00821B5B">
            <w:pPr>
              <w:pStyle w:val="WMOBodyText"/>
              <w:spacing w:before="120" w:after="120"/>
              <w:ind w:right="-113"/>
              <w:jc w:val="left"/>
              <w:rPr>
                <w:rFonts w:cstheme="majorBidi"/>
                <w:sz w:val="16"/>
                <w:szCs w:val="16"/>
                <w:lang w:val="en-US"/>
              </w:rPr>
            </w:pPr>
          </w:p>
        </w:tc>
        <w:tc>
          <w:tcPr>
            <w:tcW w:w="1483" w:type="dxa"/>
            <w:tcBorders>
              <w:bottom w:val="single" w:sz="4" w:space="0" w:color="auto"/>
            </w:tcBorders>
          </w:tcPr>
          <w:p w14:paraId="7985D2AC" w14:textId="00A19384" w:rsidR="006B41AC"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t>SERCOM</w:t>
            </w:r>
            <w:r w:rsidRPr="00417D36">
              <w:rPr>
                <w:rFonts w:cstheme="majorHAnsi"/>
                <w:sz w:val="16"/>
                <w:szCs w:val="16"/>
                <w:lang w:val="pt-BR"/>
              </w:rPr>
              <w:br/>
            </w:r>
            <w:r w:rsidRPr="00417D36">
              <w:rPr>
                <w:rFonts w:cstheme="majorHAnsi"/>
                <w:sz w:val="16"/>
                <w:szCs w:val="16"/>
                <w:lang w:val="pt-BR"/>
              </w:rPr>
              <w:br/>
            </w:r>
            <w:r w:rsidRPr="00417D36">
              <w:rPr>
                <w:rFonts w:cstheme="majorHAnsi"/>
                <w:sz w:val="16"/>
                <w:szCs w:val="16"/>
                <w:lang w:val="pt-BR"/>
              </w:rPr>
              <w:br/>
            </w:r>
            <w:r w:rsidR="00417D36">
              <w:rPr>
                <w:rFonts w:cstheme="majorHAnsi"/>
                <w:sz w:val="16"/>
                <w:szCs w:val="16"/>
                <w:lang w:val="pt-BR"/>
              </w:rPr>
              <w:br/>
            </w:r>
            <w:r w:rsidR="00417D36">
              <w:rPr>
                <w:rFonts w:cstheme="majorHAnsi"/>
                <w:sz w:val="16"/>
                <w:szCs w:val="16"/>
                <w:lang w:val="pt-BR"/>
              </w:rPr>
              <w:br/>
            </w:r>
            <w:r w:rsidR="00417D36">
              <w:rPr>
                <w:rFonts w:cstheme="majorHAnsi"/>
                <w:sz w:val="16"/>
                <w:szCs w:val="16"/>
                <w:lang w:val="pt-BR"/>
              </w:rPr>
              <w:br/>
            </w:r>
          </w:p>
          <w:p w14:paraId="38DA0AD9" w14:textId="77777777" w:rsidR="006B41AC" w:rsidRPr="00417D36" w:rsidRDefault="006B41AC" w:rsidP="00821B5B">
            <w:pPr>
              <w:pStyle w:val="WMOBodyText"/>
              <w:spacing w:before="120" w:after="120"/>
              <w:ind w:right="-113"/>
              <w:jc w:val="left"/>
              <w:rPr>
                <w:rFonts w:cstheme="majorBidi"/>
                <w:sz w:val="16"/>
                <w:szCs w:val="16"/>
                <w:lang w:val="pt-BR"/>
              </w:rPr>
            </w:pPr>
            <w:r w:rsidRPr="00417D36">
              <w:rPr>
                <w:rFonts w:cstheme="majorBidi"/>
                <w:sz w:val="16"/>
                <w:szCs w:val="16"/>
                <w:lang w:val="pt-BR"/>
              </w:rPr>
              <w:t>CDP, SERCOM</w:t>
            </w:r>
          </w:p>
          <w:p w14:paraId="1FDEEDCB" w14:textId="77777777" w:rsidR="006B41AC" w:rsidRPr="00417D36" w:rsidRDefault="006B41AC" w:rsidP="00821B5B">
            <w:pPr>
              <w:pStyle w:val="WMOBodyText"/>
              <w:spacing w:before="120" w:after="120"/>
              <w:ind w:right="-113"/>
              <w:jc w:val="left"/>
              <w:rPr>
                <w:rFonts w:cstheme="majorBidi"/>
                <w:sz w:val="16"/>
                <w:szCs w:val="16"/>
                <w:lang w:val="pt-BR"/>
              </w:rPr>
            </w:pPr>
          </w:p>
          <w:p w14:paraId="465538BF" w14:textId="77777777" w:rsidR="006B41AC" w:rsidRPr="00417D36" w:rsidRDefault="006B41AC" w:rsidP="00821B5B">
            <w:pPr>
              <w:pStyle w:val="WMOBodyText"/>
              <w:spacing w:before="120" w:after="120"/>
              <w:ind w:right="-113"/>
              <w:jc w:val="left"/>
              <w:rPr>
                <w:rFonts w:cstheme="majorBidi"/>
                <w:sz w:val="16"/>
                <w:szCs w:val="16"/>
                <w:lang w:val="pt-BR"/>
              </w:rPr>
            </w:pPr>
          </w:p>
          <w:p w14:paraId="4E6ED379" w14:textId="77777777" w:rsidR="006B41AC" w:rsidRPr="00417D36" w:rsidRDefault="006B41AC" w:rsidP="00821B5B">
            <w:pPr>
              <w:pStyle w:val="WMOBodyText"/>
              <w:spacing w:before="120" w:after="120"/>
              <w:ind w:right="-113"/>
              <w:jc w:val="left"/>
              <w:rPr>
                <w:rFonts w:cstheme="majorBidi"/>
                <w:sz w:val="16"/>
                <w:szCs w:val="16"/>
                <w:lang w:val="pt-BR"/>
              </w:rPr>
            </w:pPr>
            <w:r w:rsidRPr="00417D36">
              <w:rPr>
                <w:rFonts w:cstheme="majorBidi"/>
                <w:sz w:val="16"/>
                <w:szCs w:val="16"/>
                <w:lang w:val="pt-BR"/>
              </w:rPr>
              <w:t>SERCOM, RAs, INFCOM</w:t>
            </w:r>
          </w:p>
          <w:p w14:paraId="0CB3ABDE" w14:textId="77777777" w:rsidR="006B41AC" w:rsidRPr="00417D36" w:rsidRDefault="006B41AC" w:rsidP="00821B5B">
            <w:pPr>
              <w:pStyle w:val="WMOBodyText"/>
              <w:spacing w:before="120" w:after="120"/>
              <w:ind w:right="-113"/>
              <w:jc w:val="left"/>
              <w:rPr>
                <w:rFonts w:cstheme="majorBidi"/>
                <w:sz w:val="16"/>
                <w:szCs w:val="16"/>
                <w:lang w:val="pt-BR"/>
              </w:rPr>
            </w:pPr>
          </w:p>
        </w:tc>
        <w:tc>
          <w:tcPr>
            <w:tcW w:w="1716" w:type="dxa"/>
            <w:tcBorders>
              <w:bottom w:val="single" w:sz="4" w:space="0" w:color="auto"/>
            </w:tcBorders>
          </w:tcPr>
          <w:p w14:paraId="63D50E22" w14:textId="3EC2F9CC" w:rsidR="006B41AC"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S/DMPS</w:t>
            </w:r>
            <w:r w:rsidRPr="00417D36">
              <w:rPr>
                <w:sz w:val="16"/>
                <w:szCs w:val="16"/>
              </w:rPr>
              <w:br/>
            </w:r>
            <w:r w:rsidRPr="00417D36">
              <w:rPr>
                <w:sz w:val="16"/>
                <w:szCs w:val="16"/>
              </w:rPr>
              <w:br/>
            </w:r>
            <w:r w:rsidR="00417D36">
              <w:rPr>
                <w:sz w:val="16"/>
                <w:szCs w:val="16"/>
              </w:rPr>
              <w:br/>
            </w:r>
            <w:r w:rsidR="00417D36">
              <w:rPr>
                <w:sz w:val="16"/>
                <w:szCs w:val="16"/>
              </w:rPr>
              <w:br/>
            </w:r>
            <w:r w:rsidRPr="00417D36">
              <w:rPr>
                <w:sz w:val="16"/>
                <w:szCs w:val="16"/>
              </w:rPr>
              <w:br/>
            </w:r>
            <w:r w:rsidR="00417D36">
              <w:rPr>
                <w:rFonts w:cstheme="majorBidi"/>
                <w:sz w:val="16"/>
                <w:szCs w:val="16"/>
                <w:lang w:val="en-US"/>
              </w:rPr>
              <w:br/>
            </w:r>
          </w:p>
          <w:p w14:paraId="1CB4EAC0"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S/DMPS, MS/ETR</w:t>
            </w:r>
          </w:p>
          <w:p w14:paraId="639E8809" w14:textId="77777777" w:rsidR="006B41AC" w:rsidRPr="00417D36" w:rsidRDefault="006B41AC" w:rsidP="00821B5B">
            <w:pPr>
              <w:pStyle w:val="WMOBodyText"/>
              <w:spacing w:before="120" w:after="120"/>
              <w:ind w:right="-113"/>
              <w:jc w:val="left"/>
              <w:rPr>
                <w:rFonts w:cstheme="majorBidi"/>
                <w:sz w:val="16"/>
                <w:szCs w:val="16"/>
                <w:lang w:val="en-US"/>
              </w:rPr>
            </w:pPr>
          </w:p>
          <w:p w14:paraId="53D5BBA0" w14:textId="77777777" w:rsidR="006B41AC" w:rsidRPr="00417D36" w:rsidRDefault="006B41AC" w:rsidP="00821B5B">
            <w:pPr>
              <w:pStyle w:val="WMOBodyText"/>
              <w:spacing w:before="120" w:after="120"/>
              <w:ind w:right="-113"/>
              <w:jc w:val="left"/>
              <w:rPr>
                <w:rFonts w:cstheme="majorBidi"/>
                <w:sz w:val="16"/>
                <w:szCs w:val="16"/>
                <w:lang w:val="en-US"/>
              </w:rPr>
            </w:pPr>
          </w:p>
          <w:p w14:paraId="498BDAB7"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S/CS</w:t>
            </w:r>
          </w:p>
        </w:tc>
        <w:tc>
          <w:tcPr>
            <w:tcW w:w="1799" w:type="dxa"/>
            <w:tcBorders>
              <w:bottom w:val="single" w:sz="4" w:space="0" w:color="auto"/>
            </w:tcBorders>
          </w:tcPr>
          <w:p w14:paraId="15528669" w14:textId="211ABA42"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Competency for staff at RSMCs and NMCs maintained qualitatively and quantitatively to support business continuity</w:t>
            </w:r>
          </w:p>
          <w:p w14:paraId="270E67A5" w14:textId="68683A98"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Training materials</w:t>
            </w:r>
          </w:p>
          <w:p w14:paraId="6D185719" w14:textId="77777777" w:rsidR="00235BE4" w:rsidRDefault="00235BE4" w:rsidP="00821B5B">
            <w:pPr>
              <w:pStyle w:val="WMOBodyText"/>
              <w:spacing w:before="120" w:after="120"/>
              <w:ind w:right="-113"/>
              <w:jc w:val="left"/>
              <w:rPr>
                <w:rFonts w:cstheme="majorHAnsi"/>
                <w:sz w:val="16"/>
                <w:szCs w:val="16"/>
                <w:lang w:val="en-US"/>
              </w:rPr>
            </w:pPr>
          </w:p>
          <w:p w14:paraId="37A22FD4" w14:textId="77777777" w:rsidR="00235BE4" w:rsidRDefault="00235BE4" w:rsidP="00821B5B">
            <w:pPr>
              <w:pStyle w:val="WMOBodyText"/>
              <w:spacing w:before="120" w:after="120"/>
              <w:ind w:right="-113"/>
              <w:jc w:val="left"/>
              <w:rPr>
                <w:rFonts w:cstheme="majorHAnsi"/>
                <w:sz w:val="16"/>
                <w:szCs w:val="16"/>
                <w:lang w:val="en-US"/>
              </w:rPr>
            </w:pPr>
          </w:p>
          <w:p w14:paraId="19FB1B26" w14:textId="604D303F" w:rsidR="00235BE4" w:rsidRPr="00417D36" w:rsidRDefault="00235BE4" w:rsidP="00821B5B">
            <w:pPr>
              <w:pStyle w:val="WMOBodyText"/>
              <w:spacing w:before="120" w:after="120"/>
              <w:ind w:right="-113"/>
              <w:jc w:val="left"/>
              <w:rPr>
                <w:rFonts w:cstheme="majorHAnsi"/>
                <w:sz w:val="16"/>
                <w:szCs w:val="16"/>
                <w:lang w:val="en-US"/>
              </w:rPr>
            </w:pPr>
            <w:r>
              <w:rPr>
                <w:rFonts w:cstheme="majorHAnsi"/>
                <w:sz w:val="16"/>
                <w:szCs w:val="16"/>
                <w:lang w:val="en-US"/>
              </w:rPr>
              <w:t>Scoping paper/</w:t>
            </w:r>
            <w:r w:rsidRPr="00417D36">
              <w:rPr>
                <w:rFonts w:cstheme="majorHAnsi"/>
                <w:sz w:val="16"/>
                <w:szCs w:val="16"/>
                <w:lang w:val="en-US"/>
              </w:rPr>
              <w:t>Training materials</w:t>
            </w:r>
          </w:p>
        </w:tc>
        <w:tc>
          <w:tcPr>
            <w:tcW w:w="1372" w:type="dxa"/>
            <w:tcBorders>
              <w:bottom w:val="single" w:sz="4" w:space="0" w:color="auto"/>
            </w:tcBorders>
          </w:tcPr>
          <w:p w14:paraId="514D52B3" w14:textId="1DA3377C" w:rsidR="006B41AC" w:rsidRDefault="00417D36" w:rsidP="00821B5B">
            <w:pPr>
              <w:pStyle w:val="WMOBodyText"/>
              <w:spacing w:before="120" w:after="120"/>
              <w:ind w:right="-113"/>
              <w:jc w:val="left"/>
              <w:rPr>
                <w:rFonts w:cstheme="majorBidi"/>
                <w:sz w:val="16"/>
                <w:szCs w:val="16"/>
                <w:lang w:val="en-US"/>
              </w:rPr>
            </w:pPr>
            <w:r>
              <w:rPr>
                <w:rFonts w:cstheme="majorBidi"/>
                <w:sz w:val="16"/>
                <w:szCs w:val="16"/>
                <w:lang w:val="en-US"/>
              </w:rPr>
              <w:t>H</w:t>
            </w:r>
            <w:r w:rsidR="006B41AC" w:rsidRPr="00417D36">
              <w:rPr>
                <w:rFonts w:cstheme="majorBidi"/>
                <w:sz w:val="16"/>
                <w:szCs w:val="16"/>
                <w:lang w:val="en-US"/>
              </w:rPr>
              <w:t>igh</w:t>
            </w:r>
            <w:r w:rsidR="006B41AC" w:rsidRPr="00417D36">
              <w:rPr>
                <w:sz w:val="16"/>
                <w:szCs w:val="16"/>
              </w:rPr>
              <w:br/>
            </w:r>
            <w:r w:rsidR="006B41AC" w:rsidRPr="00417D36">
              <w:rPr>
                <w:sz w:val="16"/>
                <w:szCs w:val="16"/>
              </w:rPr>
              <w:br/>
            </w:r>
            <w:r w:rsidR="006B41AC" w:rsidRPr="00417D36">
              <w:rPr>
                <w:sz w:val="16"/>
                <w:szCs w:val="16"/>
              </w:rPr>
              <w:br/>
            </w:r>
            <w:r>
              <w:rPr>
                <w:rFonts w:cstheme="majorBidi"/>
                <w:sz w:val="16"/>
                <w:szCs w:val="16"/>
                <w:lang w:val="en-US"/>
              </w:rPr>
              <w:br/>
            </w:r>
            <w:r>
              <w:rPr>
                <w:rFonts w:cstheme="majorBidi"/>
                <w:sz w:val="16"/>
                <w:szCs w:val="16"/>
                <w:lang w:val="en-US"/>
              </w:rPr>
              <w:br/>
            </w:r>
            <w:r>
              <w:rPr>
                <w:rFonts w:cstheme="majorBidi"/>
                <w:sz w:val="16"/>
                <w:szCs w:val="16"/>
                <w:lang w:val="en-US"/>
              </w:rPr>
              <w:br/>
            </w:r>
          </w:p>
          <w:p w14:paraId="6FB815A3"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High</w:t>
            </w:r>
          </w:p>
          <w:p w14:paraId="042303EE" w14:textId="77777777" w:rsidR="006B41AC" w:rsidRPr="00417D36" w:rsidRDefault="006B41AC" w:rsidP="00821B5B">
            <w:pPr>
              <w:pStyle w:val="WMOBodyText"/>
              <w:spacing w:before="120" w:after="120"/>
              <w:ind w:right="-113"/>
              <w:jc w:val="left"/>
              <w:rPr>
                <w:rFonts w:cstheme="majorBidi"/>
                <w:sz w:val="16"/>
                <w:szCs w:val="16"/>
                <w:lang w:val="en-US"/>
              </w:rPr>
            </w:pPr>
          </w:p>
          <w:p w14:paraId="4E5A82B9" w14:textId="77777777" w:rsidR="006B41AC" w:rsidRPr="00417D36" w:rsidRDefault="006B41AC" w:rsidP="00821B5B">
            <w:pPr>
              <w:pStyle w:val="WMOBodyText"/>
              <w:spacing w:before="120" w:after="120"/>
              <w:ind w:right="-113"/>
              <w:jc w:val="left"/>
              <w:rPr>
                <w:rFonts w:cstheme="majorBidi"/>
                <w:sz w:val="16"/>
                <w:szCs w:val="16"/>
                <w:lang w:val="en-US"/>
              </w:rPr>
            </w:pPr>
          </w:p>
          <w:p w14:paraId="0155D511"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High</w:t>
            </w:r>
          </w:p>
        </w:tc>
        <w:tc>
          <w:tcPr>
            <w:tcW w:w="1050" w:type="dxa"/>
            <w:tcBorders>
              <w:bottom w:val="single" w:sz="4" w:space="0" w:color="auto"/>
            </w:tcBorders>
          </w:tcPr>
          <w:p w14:paraId="2F6C8232" w14:textId="77777777" w:rsidR="00417D36" w:rsidRDefault="006B41AC" w:rsidP="00821B5B">
            <w:pPr>
              <w:pStyle w:val="WMOBodyText"/>
              <w:spacing w:before="120" w:after="120"/>
              <w:ind w:right="-113"/>
              <w:jc w:val="left"/>
              <w:rPr>
                <w:sz w:val="16"/>
                <w:szCs w:val="16"/>
              </w:rPr>
            </w:pPr>
            <w:r w:rsidRPr="00417D36">
              <w:rPr>
                <w:rFonts w:cstheme="majorBidi"/>
                <w:sz w:val="16"/>
                <w:szCs w:val="16"/>
                <w:lang w:val="en-US"/>
              </w:rPr>
              <w:t>2024</w:t>
            </w:r>
            <w:r w:rsidRPr="00417D36">
              <w:rPr>
                <w:sz w:val="16"/>
                <w:szCs w:val="16"/>
              </w:rPr>
              <w:br/>
            </w:r>
            <w:r w:rsidR="00417D36">
              <w:rPr>
                <w:sz w:val="16"/>
                <w:szCs w:val="16"/>
              </w:rPr>
              <w:br/>
            </w:r>
            <w:r w:rsidR="00417D36">
              <w:rPr>
                <w:sz w:val="16"/>
                <w:szCs w:val="16"/>
              </w:rPr>
              <w:br/>
            </w:r>
            <w:r w:rsidR="00417D36">
              <w:rPr>
                <w:sz w:val="16"/>
                <w:szCs w:val="16"/>
              </w:rPr>
              <w:br/>
            </w:r>
            <w:r w:rsidR="00417D36">
              <w:rPr>
                <w:sz w:val="16"/>
                <w:szCs w:val="16"/>
              </w:rPr>
              <w:br/>
            </w:r>
            <w:r w:rsidR="00417D36">
              <w:rPr>
                <w:sz w:val="16"/>
                <w:szCs w:val="16"/>
              </w:rPr>
              <w:br/>
            </w:r>
          </w:p>
          <w:p w14:paraId="37EEB19F"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2024</w:t>
            </w:r>
          </w:p>
          <w:p w14:paraId="5B20E206" w14:textId="77777777" w:rsidR="006B41AC" w:rsidRPr="00417D36" w:rsidRDefault="006B41AC" w:rsidP="00821B5B">
            <w:pPr>
              <w:pStyle w:val="WMOBodyText"/>
              <w:spacing w:before="120" w:after="120"/>
              <w:ind w:right="-113"/>
              <w:jc w:val="left"/>
              <w:rPr>
                <w:rFonts w:cstheme="majorBidi"/>
                <w:sz w:val="16"/>
                <w:szCs w:val="16"/>
                <w:lang w:val="en-US"/>
              </w:rPr>
            </w:pPr>
          </w:p>
          <w:p w14:paraId="178BE20A" w14:textId="77777777" w:rsidR="006B41AC" w:rsidRPr="00417D36" w:rsidRDefault="006B41AC" w:rsidP="00821B5B">
            <w:pPr>
              <w:pStyle w:val="WMOBodyText"/>
              <w:spacing w:before="120" w:after="120"/>
              <w:ind w:right="-113"/>
              <w:jc w:val="left"/>
              <w:rPr>
                <w:rFonts w:cstheme="majorBidi"/>
                <w:sz w:val="16"/>
                <w:szCs w:val="16"/>
                <w:lang w:val="en-US"/>
              </w:rPr>
            </w:pPr>
          </w:p>
          <w:p w14:paraId="6C6B55A6"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2024</w:t>
            </w:r>
          </w:p>
        </w:tc>
      </w:tr>
      <w:tr w:rsidR="006B41AC" w:rsidRPr="00417D36" w14:paraId="7E0FA486" w14:textId="77777777" w:rsidTr="13E047C1">
        <w:tc>
          <w:tcPr>
            <w:tcW w:w="562" w:type="dxa"/>
            <w:tcBorders>
              <w:bottom w:val="single" w:sz="4" w:space="0" w:color="auto"/>
            </w:tcBorders>
          </w:tcPr>
          <w:p w14:paraId="5D40EB64"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35</w:t>
            </w:r>
          </w:p>
        </w:tc>
        <w:tc>
          <w:tcPr>
            <w:tcW w:w="3046" w:type="dxa"/>
            <w:tcBorders>
              <w:bottom w:val="single" w:sz="4" w:space="0" w:color="auto"/>
            </w:tcBorders>
          </w:tcPr>
          <w:p w14:paraId="1E935457"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Extended range</w:t>
            </w:r>
          </w:p>
          <w:p w14:paraId="15174E7F" w14:textId="77777777" w:rsidR="006B41AC" w:rsidRPr="00417D36" w:rsidRDefault="006B41AC" w:rsidP="00781C49">
            <w:pPr>
              <w:pStyle w:val="WMOBodyText"/>
              <w:numPr>
                <w:ilvl w:val="0"/>
                <w:numId w:val="35"/>
              </w:numPr>
              <w:spacing w:before="120" w:after="120"/>
              <w:ind w:left="318" w:right="-113" w:hanging="283"/>
              <w:jc w:val="left"/>
              <w:rPr>
                <w:rFonts w:cstheme="majorHAnsi"/>
                <w:sz w:val="16"/>
                <w:szCs w:val="16"/>
                <w:lang w:val="en-US"/>
              </w:rPr>
            </w:pPr>
            <w:r w:rsidRPr="00417D36">
              <w:rPr>
                <w:rFonts w:cstheme="majorHAnsi"/>
                <w:sz w:val="16"/>
                <w:szCs w:val="16"/>
                <w:lang w:val="en-US"/>
              </w:rPr>
              <w:t>Drought/dry spells</w:t>
            </w:r>
          </w:p>
        </w:tc>
        <w:tc>
          <w:tcPr>
            <w:tcW w:w="2053" w:type="dxa"/>
            <w:tcBorders>
              <w:bottom w:val="single" w:sz="4" w:space="0" w:color="auto"/>
            </w:tcBorders>
          </w:tcPr>
          <w:p w14:paraId="230A31CB" w14:textId="4DB3453F" w:rsidR="006B41AC" w:rsidRDefault="006B41AC" w:rsidP="00821B5B">
            <w:pPr>
              <w:pStyle w:val="WMOBodyText"/>
              <w:spacing w:before="120" w:after="120"/>
              <w:ind w:right="-113"/>
              <w:jc w:val="left"/>
              <w:rPr>
                <w:rFonts w:cstheme="majorHAnsi"/>
                <w:sz w:val="16"/>
                <w:szCs w:val="16"/>
                <w:lang w:val="en-US"/>
              </w:rPr>
            </w:pPr>
            <w:r w:rsidRPr="00417D36">
              <w:rPr>
                <w:rFonts w:cstheme="majorBidi"/>
                <w:sz w:val="16"/>
                <w:szCs w:val="16"/>
                <w:lang w:val="en-US"/>
              </w:rPr>
              <w:t xml:space="preserve">G4.1 – </w:t>
            </w:r>
            <w:proofErr w:type="spellStart"/>
            <w:r w:rsidRPr="00417D36">
              <w:rPr>
                <w:rFonts w:cstheme="majorBidi"/>
                <w:sz w:val="16"/>
                <w:szCs w:val="16"/>
                <w:lang w:val="en-US"/>
              </w:rPr>
              <w:t>HydroSOS</w:t>
            </w:r>
            <w:proofErr w:type="spellEnd"/>
            <w:r w:rsid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p>
          <w:p w14:paraId="7B167AE4"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G4.2 - Dynamic Water resources Assessment Tool (DWAT)</w:t>
            </w:r>
          </w:p>
          <w:p w14:paraId="287569B3" w14:textId="77777777" w:rsidR="006B41AC" w:rsidRPr="00417D36" w:rsidRDefault="006B41AC" w:rsidP="00821B5B">
            <w:pPr>
              <w:pStyle w:val="WMOBodyText"/>
              <w:spacing w:before="120" w:after="120"/>
              <w:ind w:right="-113"/>
              <w:jc w:val="left"/>
              <w:rPr>
                <w:rFonts w:cstheme="majorBidi"/>
                <w:sz w:val="16"/>
                <w:szCs w:val="16"/>
                <w:lang w:val="en-US"/>
              </w:rPr>
            </w:pPr>
          </w:p>
          <w:p w14:paraId="3B64CF05" w14:textId="77777777"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G4.3 - Training Members on National Drought EWS</w:t>
            </w:r>
          </w:p>
          <w:p w14:paraId="53012F57" w14:textId="77777777" w:rsidR="00235BE4" w:rsidRPr="00417D36" w:rsidRDefault="00235BE4" w:rsidP="00821B5B">
            <w:pPr>
              <w:pStyle w:val="WMOBodyText"/>
              <w:spacing w:before="120" w:after="120"/>
              <w:ind w:right="-113"/>
              <w:jc w:val="left"/>
              <w:rPr>
                <w:rFonts w:cstheme="majorHAnsi"/>
                <w:sz w:val="16"/>
                <w:szCs w:val="16"/>
                <w:lang w:val="en-US"/>
              </w:rPr>
            </w:pPr>
          </w:p>
          <w:p w14:paraId="2566C83D"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 xml:space="preserve">F4 Identifications of potential RSMCs drought monitoring </w:t>
            </w:r>
          </w:p>
        </w:tc>
        <w:tc>
          <w:tcPr>
            <w:tcW w:w="1483" w:type="dxa"/>
            <w:tcBorders>
              <w:bottom w:val="single" w:sz="4" w:space="0" w:color="auto"/>
            </w:tcBorders>
          </w:tcPr>
          <w:p w14:paraId="731C8255"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Global/Regional/National Implementation and technical development</w:t>
            </w:r>
          </w:p>
          <w:p w14:paraId="2CF3FF12" w14:textId="77777777" w:rsidR="006B41AC"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 xml:space="preserve">Implementation and improvement of the tool </w:t>
            </w:r>
          </w:p>
          <w:p w14:paraId="5144703A" w14:textId="77777777" w:rsidR="00235BE4" w:rsidRPr="00417D36" w:rsidRDefault="00235BE4" w:rsidP="00821B5B">
            <w:pPr>
              <w:pStyle w:val="WMOBodyText"/>
              <w:spacing w:before="120" w:after="120"/>
              <w:ind w:right="-113"/>
              <w:jc w:val="left"/>
              <w:rPr>
                <w:rFonts w:cstheme="majorBidi"/>
                <w:sz w:val="16"/>
                <w:szCs w:val="16"/>
                <w:lang w:val="en-US"/>
              </w:rPr>
            </w:pPr>
          </w:p>
          <w:p w14:paraId="212BA377" w14:textId="3A48627F"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Development of training material</w:t>
            </w:r>
            <w:r w:rsidR="00417D36">
              <w:rPr>
                <w:rFonts w:cstheme="majorHAnsi"/>
                <w:sz w:val="16"/>
                <w:szCs w:val="16"/>
                <w:lang w:val="en-US"/>
              </w:rPr>
              <w:br/>
            </w:r>
          </w:p>
          <w:p w14:paraId="2BE7F2A2" w14:textId="77777777" w:rsidR="00235BE4" w:rsidRDefault="00235BE4" w:rsidP="00821B5B">
            <w:pPr>
              <w:pStyle w:val="WMOBodyText"/>
              <w:spacing w:before="120" w:after="120"/>
              <w:ind w:right="-113"/>
              <w:jc w:val="left"/>
              <w:rPr>
                <w:rFonts w:cstheme="majorHAnsi"/>
                <w:sz w:val="16"/>
                <w:szCs w:val="16"/>
                <w:lang w:val="en-US"/>
              </w:rPr>
            </w:pPr>
          </w:p>
          <w:p w14:paraId="5E8D62F7"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 xml:space="preserve">Investigation </w:t>
            </w:r>
          </w:p>
        </w:tc>
        <w:tc>
          <w:tcPr>
            <w:tcW w:w="1483" w:type="dxa"/>
            <w:tcBorders>
              <w:bottom w:val="single" w:sz="4" w:space="0" w:color="auto"/>
            </w:tcBorders>
          </w:tcPr>
          <w:p w14:paraId="004E375C" w14:textId="1A5567BC"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Bidi"/>
                <w:sz w:val="16"/>
                <w:szCs w:val="16"/>
                <w:lang w:val="en-US"/>
              </w:rPr>
              <w:t>SERCOM, HCP</w:t>
            </w:r>
            <w:r w:rsid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p>
          <w:p w14:paraId="53AE83CF" w14:textId="77777777"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SERCOM, HCP</w:t>
            </w:r>
            <w:r w:rsidRPr="00417D36">
              <w:rPr>
                <w:rFonts w:cstheme="majorHAnsi"/>
                <w:sz w:val="16"/>
                <w:szCs w:val="16"/>
                <w:lang w:val="en-US"/>
              </w:rPr>
              <w:br/>
            </w:r>
            <w:r w:rsidRPr="00417D36">
              <w:rPr>
                <w:rFonts w:cstheme="majorHAnsi"/>
                <w:sz w:val="16"/>
                <w:szCs w:val="16"/>
                <w:lang w:val="en-US"/>
              </w:rPr>
              <w:br/>
            </w:r>
          </w:p>
          <w:p w14:paraId="495281BE" w14:textId="77777777" w:rsidR="00235BE4" w:rsidRPr="00417D36" w:rsidRDefault="00235BE4" w:rsidP="00821B5B">
            <w:pPr>
              <w:pStyle w:val="WMOBodyText"/>
              <w:spacing w:before="120" w:after="120"/>
              <w:ind w:right="-113"/>
              <w:jc w:val="left"/>
              <w:rPr>
                <w:rFonts w:cstheme="majorHAnsi"/>
                <w:sz w:val="16"/>
                <w:szCs w:val="16"/>
                <w:lang w:val="en-US"/>
              </w:rPr>
            </w:pPr>
          </w:p>
          <w:p w14:paraId="69038FAA" w14:textId="77777777" w:rsidR="006B41AC" w:rsidRPr="00417D36" w:rsidRDefault="006B41AC" w:rsidP="00821B5B">
            <w:pPr>
              <w:pStyle w:val="WMOBodyText"/>
              <w:spacing w:before="120" w:after="120"/>
              <w:ind w:right="-113"/>
              <w:jc w:val="left"/>
              <w:rPr>
                <w:rFonts w:cstheme="majorHAnsi"/>
                <w:sz w:val="16"/>
                <w:szCs w:val="16"/>
                <w:lang w:val="en-US"/>
              </w:rPr>
            </w:pPr>
          </w:p>
          <w:p w14:paraId="6F60FA80" w14:textId="0CA56158"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CDP, SERCOM</w:t>
            </w:r>
            <w:r w:rsidR="00417D36">
              <w:rPr>
                <w:rFonts w:cstheme="majorHAnsi"/>
                <w:sz w:val="16"/>
                <w:szCs w:val="16"/>
                <w:lang w:val="en-US"/>
              </w:rPr>
              <w:br/>
            </w:r>
            <w:r w:rsidR="00417D36">
              <w:rPr>
                <w:rFonts w:cstheme="majorHAnsi"/>
                <w:sz w:val="16"/>
                <w:szCs w:val="16"/>
                <w:lang w:val="en-US"/>
              </w:rPr>
              <w:br/>
            </w:r>
          </w:p>
          <w:p w14:paraId="71442FF7" w14:textId="77777777" w:rsidR="00235BE4" w:rsidRPr="00417D36" w:rsidRDefault="00235BE4" w:rsidP="00821B5B">
            <w:pPr>
              <w:pStyle w:val="WMOBodyText"/>
              <w:spacing w:before="120" w:after="120"/>
              <w:ind w:right="-113"/>
              <w:jc w:val="left"/>
              <w:rPr>
                <w:rFonts w:cstheme="majorHAnsi"/>
                <w:sz w:val="16"/>
                <w:szCs w:val="16"/>
                <w:lang w:val="en-US"/>
              </w:rPr>
            </w:pPr>
          </w:p>
          <w:p w14:paraId="7676EA25"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SERCOM</w:t>
            </w:r>
          </w:p>
        </w:tc>
        <w:tc>
          <w:tcPr>
            <w:tcW w:w="1716" w:type="dxa"/>
            <w:tcBorders>
              <w:bottom w:val="single" w:sz="4" w:space="0" w:color="auto"/>
            </w:tcBorders>
          </w:tcPr>
          <w:p w14:paraId="33061DE1" w14:textId="64D8F59F" w:rsidR="006B41AC" w:rsidRPr="00417D36" w:rsidRDefault="006B41AC" w:rsidP="00417D36">
            <w:pPr>
              <w:pStyle w:val="WMOBodyText"/>
              <w:spacing w:before="120" w:after="120"/>
              <w:ind w:right="-113"/>
              <w:jc w:val="left"/>
              <w:rPr>
                <w:rFonts w:cstheme="majorBidi"/>
                <w:sz w:val="16"/>
                <w:szCs w:val="16"/>
                <w:lang w:val="en-US"/>
              </w:rPr>
            </w:pPr>
            <w:r w:rsidRPr="00417D36">
              <w:rPr>
                <w:rFonts w:cstheme="majorBidi"/>
                <w:sz w:val="16"/>
                <w:szCs w:val="16"/>
                <w:lang w:val="en-US"/>
              </w:rPr>
              <w:t>S/HWC</w:t>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p>
          <w:p w14:paraId="0CB51FC0"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Bidi"/>
                <w:sz w:val="16"/>
                <w:szCs w:val="16"/>
                <w:lang w:val="en-US"/>
              </w:rPr>
              <w:t>S/HWC</w:t>
            </w:r>
            <w:r w:rsidRPr="00417D36">
              <w:rPr>
                <w:sz w:val="16"/>
                <w:szCs w:val="16"/>
              </w:rPr>
              <w:br/>
            </w:r>
            <w:r w:rsidRPr="00417D36">
              <w:rPr>
                <w:rFonts w:cstheme="majorHAnsi"/>
                <w:sz w:val="16"/>
                <w:szCs w:val="16"/>
                <w:lang w:val="en-US"/>
              </w:rPr>
              <w:t>MS</w:t>
            </w:r>
          </w:p>
          <w:p w14:paraId="1B8FC884" w14:textId="77777777" w:rsidR="006B41AC" w:rsidRPr="00417D36" w:rsidRDefault="006B41AC" w:rsidP="00821B5B">
            <w:pPr>
              <w:pStyle w:val="WMOBodyText"/>
              <w:spacing w:before="120" w:after="120"/>
              <w:ind w:right="-113"/>
              <w:jc w:val="left"/>
              <w:rPr>
                <w:rFonts w:cstheme="majorHAnsi"/>
                <w:sz w:val="16"/>
                <w:szCs w:val="16"/>
                <w:lang w:val="en-US"/>
              </w:rPr>
            </w:pPr>
          </w:p>
          <w:p w14:paraId="760C3988" w14:textId="77777777" w:rsidR="006B41AC" w:rsidRDefault="006B41AC" w:rsidP="00821B5B">
            <w:pPr>
              <w:pStyle w:val="WMOBodyText"/>
              <w:spacing w:before="120" w:after="120"/>
              <w:ind w:right="-113"/>
              <w:jc w:val="left"/>
              <w:rPr>
                <w:rFonts w:cstheme="majorHAnsi"/>
                <w:sz w:val="16"/>
                <w:szCs w:val="16"/>
                <w:lang w:val="en-US"/>
              </w:rPr>
            </w:pPr>
          </w:p>
          <w:p w14:paraId="67528126" w14:textId="77777777" w:rsidR="00235BE4" w:rsidRPr="00417D36" w:rsidRDefault="00235BE4" w:rsidP="00821B5B">
            <w:pPr>
              <w:pStyle w:val="WMOBodyText"/>
              <w:spacing w:before="120" w:after="120"/>
              <w:ind w:right="-113"/>
              <w:jc w:val="left"/>
              <w:rPr>
                <w:rFonts w:cstheme="majorHAnsi"/>
                <w:sz w:val="16"/>
                <w:szCs w:val="16"/>
                <w:lang w:val="en-US"/>
              </w:rPr>
            </w:pPr>
          </w:p>
          <w:p w14:paraId="48B5286F" w14:textId="3DDD58AF" w:rsidR="006B41AC" w:rsidRDefault="3FFA4CE9" w:rsidP="13E047C1">
            <w:pPr>
              <w:pStyle w:val="WMOBodyText"/>
              <w:spacing w:before="120" w:after="120"/>
              <w:ind w:right="-113"/>
              <w:jc w:val="left"/>
              <w:rPr>
                <w:rFonts w:cstheme="majorBidi"/>
                <w:sz w:val="16"/>
                <w:szCs w:val="16"/>
                <w:lang w:val="en-US"/>
              </w:rPr>
            </w:pPr>
            <w:r w:rsidRPr="13E047C1">
              <w:rPr>
                <w:rFonts w:cstheme="majorBidi"/>
                <w:sz w:val="16"/>
                <w:szCs w:val="16"/>
                <w:lang w:val="en-US"/>
              </w:rPr>
              <w:t>S/CS</w:t>
            </w:r>
            <w:r w:rsidR="4DCC3917" w:rsidRPr="13E047C1">
              <w:rPr>
                <w:rFonts w:cstheme="majorBidi"/>
                <w:sz w:val="16"/>
                <w:szCs w:val="16"/>
                <w:lang w:val="en-US"/>
              </w:rPr>
              <w:t>, S/ACS</w:t>
            </w:r>
            <w:r w:rsidR="006B41AC">
              <w:br/>
            </w:r>
            <w:r w:rsidR="006B41AC">
              <w:br/>
            </w:r>
          </w:p>
          <w:p w14:paraId="193BF73D" w14:textId="77777777" w:rsidR="00235BE4" w:rsidRPr="00417D36" w:rsidRDefault="00235BE4" w:rsidP="13E047C1">
            <w:pPr>
              <w:pStyle w:val="WMOBodyText"/>
              <w:spacing w:before="120" w:after="120"/>
              <w:ind w:right="-113"/>
              <w:jc w:val="left"/>
              <w:rPr>
                <w:rFonts w:cstheme="majorBidi"/>
                <w:sz w:val="16"/>
                <w:szCs w:val="16"/>
                <w:lang w:val="en-US"/>
              </w:rPr>
            </w:pPr>
          </w:p>
          <w:p w14:paraId="68DD153F" w14:textId="57BED1B4" w:rsidR="006B41AC" w:rsidRPr="00417D36" w:rsidRDefault="3FFA4CE9" w:rsidP="13E047C1">
            <w:pPr>
              <w:pStyle w:val="WMOBodyText"/>
              <w:spacing w:before="120" w:after="120"/>
              <w:ind w:right="-113"/>
              <w:jc w:val="left"/>
              <w:rPr>
                <w:rFonts w:cstheme="majorBidi"/>
                <w:sz w:val="16"/>
                <w:szCs w:val="16"/>
                <w:lang w:val="en-US"/>
              </w:rPr>
            </w:pPr>
            <w:r w:rsidRPr="13E047C1">
              <w:rPr>
                <w:rFonts w:cstheme="majorBidi"/>
                <w:sz w:val="16"/>
                <w:szCs w:val="16"/>
                <w:lang w:val="en-US"/>
              </w:rPr>
              <w:t>S/CS</w:t>
            </w:r>
            <w:r w:rsidR="4824EFCE" w:rsidRPr="13E047C1">
              <w:rPr>
                <w:rFonts w:cstheme="majorBidi"/>
                <w:sz w:val="16"/>
                <w:szCs w:val="16"/>
                <w:lang w:val="en-US"/>
              </w:rPr>
              <w:t>, S/ACS</w:t>
            </w:r>
          </w:p>
        </w:tc>
        <w:tc>
          <w:tcPr>
            <w:tcW w:w="1799" w:type="dxa"/>
            <w:tcBorders>
              <w:bottom w:val="single" w:sz="4" w:space="0" w:color="auto"/>
            </w:tcBorders>
          </w:tcPr>
          <w:p w14:paraId="3922D5E6" w14:textId="21AFEA53" w:rsidR="00417D36" w:rsidRDefault="006B41AC" w:rsidP="00417D36">
            <w:pPr>
              <w:pStyle w:val="WMOBodyText"/>
              <w:spacing w:before="120" w:after="120"/>
              <w:ind w:right="-113"/>
              <w:jc w:val="left"/>
              <w:rPr>
                <w:rFonts w:cstheme="majorBidi"/>
                <w:sz w:val="16"/>
                <w:szCs w:val="16"/>
                <w:lang w:val="en-US"/>
              </w:rPr>
            </w:pPr>
            <w:r w:rsidRPr="00417D36">
              <w:rPr>
                <w:rFonts w:cstheme="majorBidi"/>
                <w:sz w:val="16"/>
                <w:szCs w:val="16"/>
                <w:lang w:val="en-US"/>
              </w:rPr>
              <w:t>Technical guidelines, portal global workshop</w:t>
            </w:r>
            <w:r w:rsidR="00417D36">
              <w:rPr>
                <w:rFonts w:cstheme="majorBidi"/>
                <w:sz w:val="16"/>
                <w:szCs w:val="16"/>
                <w:lang w:val="en-US"/>
              </w:rPr>
              <w:br/>
            </w:r>
            <w:r w:rsidR="00417D36">
              <w:rPr>
                <w:rFonts w:cstheme="majorBidi"/>
                <w:sz w:val="16"/>
                <w:szCs w:val="16"/>
                <w:lang w:val="en-US"/>
              </w:rPr>
              <w:br/>
            </w:r>
          </w:p>
          <w:p w14:paraId="64548EA6" w14:textId="09BD22A5" w:rsidR="006B41AC" w:rsidRPr="00417D36" w:rsidRDefault="006B41AC" w:rsidP="00417D36">
            <w:pPr>
              <w:pStyle w:val="WMOBodyText"/>
              <w:spacing w:before="120" w:after="120"/>
              <w:ind w:right="-113"/>
              <w:jc w:val="left"/>
              <w:rPr>
                <w:rFonts w:cstheme="majorBidi"/>
                <w:sz w:val="16"/>
                <w:szCs w:val="16"/>
                <w:lang w:val="en-US"/>
              </w:rPr>
            </w:pPr>
            <w:r w:rsidRPr="00417D36">
              <w:rPr>
                <w:rFonts w:cstheme="majorBidi"/>
                <w:sz w:val="16"/>
                <w:szCs w:val="16"/>
                <w:lang w:val="en-US"/>
              </w:rPr>
              <w:t>updated manual and tool</w:t>
            </w:r>
          </w:p>
          <w:p w14:paraId="1AF16B1F" w14:textId="77777777" w:rsidR="006B41AC" w:rsidRPr="00417D36" w:rsidRDefault="006B41AC" w:rsidP="00417D36">
            <w:pPr>
              <w:pStyle w:val="WMOBodyText"/>
              <w:spacing w:before="120" w:after="120"/>
              <w:ind w:right="-113"/>
              <w:jc w:val="left"/>
              <w:rPr>
                <w:rFonts w:cstheme="majorBidi"/>
                <w:sz w:val="16"/>
                <w:szCs w:val="16"/>
                <w:lang w:val="en-US"/>
              </w:rPr>
            </w:pPr>
          </w:p>
          <w:p w14:paraId="0ACB74B1" w14:textId="77777777" w:rsidR="00417D36" w:rsidRDefault="00417D36" w:rsidP="00821B5B">
            <w:pPr>
              <w:pStyle w:val="WMOBodyText"/>
              <w:spacing w:before="120" w:after="120"/>
              <w:ind w:right="-113"/>
              <w:jc w:val="left"/>
              <w:rPr>
                <w:rFonts w:cstheme="majorBidi"/>
                <w:sz w:val="16"/>
                <w:szCs w:val="16"/>
                <w:lang w:val="en-US"/>
              </w:rPr>
            </w:pPr>
          </w:p>
          <w:p w14:paraId="57290F36" w14:textId="77777777" w:rsidR="00235BE4" w:rsidRDefault="00235BE4" w:rsidP="00821B5B">
            <w:pPr>
              <w:pStyle w:val="WMOBodyText"/>
              <w:spacing w:before="120" w:after="120"/>
              <w:ind w:right="-113"/>
              <w:jc w:val="left"/>
              <w:rPr>
                <w:rFonts w:cstheme="majorBidi"/>
                <w:sz w:val="16"/>
                <w:szCs w:val="16"/>
                <w:lang w:val="en-US"/>
              </w:rPr>
            </w:pPr>
          </w:p>
          <w:p w14:paraId="3D17B390" w14:textId="413EDB88" w:rsidR="006B41AC"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Training events</w:t>
            </w:r>
            <w:r w:rsidR="00417D36">
              <w:rPr>
                <w:rFonts w:cstheme="majorBidi"/>
                <w:sz w:val="16"/>
                <w:szCs w:val="16"/>
                <w:lang w:val="en-US"/>
              </w:rPr>
              <w:br/>
            </w:r>
            <w:r w:rsidR="00417D36">
              <w:rPr>
                <w:rFonts w:cstheme="majorBidi"/>
                <w:sz w:val="16"/>
                <w:szCs w:val="16"/>
                <w:lang w:val="en-US"/>
              </w:rPr>
              <w:br/>
            </w:r>
          </w:p>
          <w:p w14:paraId="507B345B" w14:textId="77777777" w:rsidR="00235BE4" w:rsidRPr="00417D36" w:rsidRDefault="00235BE4" w:rsidP="00821B5B">
            <w:pPr>
              <w:pStyle w:val="WMOBodyText"/>
              <w:spacing w:before="120" w:after="120"/>
              <w:ind w:right="-113"/>
              <w:jc w:val="left"/>
              <w:rPr>
                <w:rFonts w:cstheme="majorBidi"/>
                <w:sz w:val="16"/>
                <w:szCs w:val="16"/>
                <w:lang w:val="en-US"/>
              </w:rPr>
            </w:pPr>
          </w:p>
          <w:p w14:paraId="51507D51"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Report</w:t>
            </w:r>
          </w:p>
        </w:tc>
        <w:tc>
          <w:tcPr>
            <w:tcW w:w="1372" w:type="dxa"/>
            <w:tcBorders>
              <w:bottom w:val="single" w:sz="4" w:space="0" w:color="auto"/>
            </w:tcBorders>
          </w:tcPr>
          <w:p w14:paraId="17E47CBF" w14:textId="444B5B83" w:rsidR="006B41AC"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High</w:t>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r w:rsidR="00417D36">
              <w:rPr>
                <w:rFonts w:cstheme="majorBidi"/>
                <w:sz w:val="16"/>
                <w:szCs w:val="16"/>
                <w:lang w:val="en-US"/>
              </w:rPr>
              <w:br/>
            </w:r>
          </w:p>
          <w:p w14:paraId="15ED8AEA"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High</w:t>
            </w:r>
          </w:p>
          <w:p w14:paraId="54F6F9E4" w14:textId="77777777" w:rsidR="006B41AC" w:rsidRPr="00417D36" w:rsidRDefault="006B41AC" w:rsidP="00821B5B">
            <w:pPr>
              <w:pStyle w:val="WMOBodyText"/>
              <w:spacing w:before="120" w:after="120"/>
              <w:ind w:right="-113"/>
              <w:jc w:val="left"/>
              <w:rPr>
                <w:rFonts w:cstheme="majorHAnsi"/>
                <w:sz w:val="16"/>
                <w:szCs w:val="16"/>
                <w:lang w:val="en-US"/>
              </w:rPr>
            </w:pPr>
          </w:p>
          <w:p w14:paraId="6DD2C34D" w14:textId="77777777" w:rsidR="00235BE4" w:rsidRDefault="00235BE4" w:rsidP="00821B5B">
            <w:pPr>
              <w:pStyle w:val="WMOBodyText"/>
              <w:spacing w:before="120" w:after="120"/>
              <w:ind w:right="-113"/>
              <w:jc w:val="left"/>
              <w:rPr>
                <w:rFonts w:cstheme="majorHAnsi"/>
                <w:sz w:val="16"/>
                <w:szCs w:val="16"/>
                <w:lang w:val="en-US"/>
              </w:rPr>
            </w:pPr>
          </w:p>
          <w:p w14:paraId="43A84BD0" w14:textId="77777777" w:rsidR="00235BE4" w:rsidRDefault="00235BE4" w:rsidP="00821B5B">
            <w:pPr>
              <w:pStyle w:val="WMOBodyText"/>
              <w:spacing w:before="120" w:after="120"/>
              <w:ind w:right="-113"/>
              <w:jc w:val="left"/>
              <w:rPr>
                <w:rFonts w:cstheme="majorHAnsi"/>
                <w:sz w:val="16"/>
                <w:szCs w:val="16"/>
                <w:lang w:val="en-US"/>
              </w:rPr>
            </w:pPr>
          </w:p>
          <w:p w14:paraId="3077EE6B" w14:textId="77777777" w:rsidR="00235BE4" w:rsidRPr="00417D36" w:rsidRDefault="00235BE4" w:rsidP="00821B5B">
            <w:pPr>
              <w:pStyle w:val="WMOBodyText"/>
              <w:spacing w:before="120" w:after="120"/>
              <w:ind w:right="-113"/>
              <w:jc w:val="left"/>
              <w:rPr>
                <w:rFonts w:cstheme="majorHAnsi"/>
                <w:sz w:val="16"/>
                <w:szCs w:val="16"/>
                <w:lang w:val="en-US"/>
              </w:rPr>
            </w:pPr>
          </w:p>
          <w:p w14:paraId="72B0B072" w14:textId="1299D330" w:rsidR="00235BE4"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High</w:t>
            </w:r>
            <w:r w:rsidR="00417D36">
              <w:rPr>
                <w:rFonts w:cstheme="majorHAnsi"/>
                <w:sz w:val="16"/>
                <w:szCs w:val="16"/>
                <w:lang w:val="en-US"/>
              </w:rPr>
              <w:br/>
            </w:r>
            <w:r w:rsidR="00417D36">
              <w:rPr>
                <w:rFonts w:cstheme="majorHAnsi"/>
                <w:sz w:val="16"/>
                <w:szCs w:val="16"/>
                <w:lang w:val="en-US"/>
              </w:rPr>
              <w:br/>
            </w:r>
          </w:p>
          <w:p w14:paraId="3AF01692"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High</w:t>
            </w:r>
          </w:p>
        </w:tc>
        <w:tc>
          <w:tcPr>
            <w:tcW w:w="1050" w:type="dxa"/>
            <w:tcBorders>
              <w:bottom w:val="single" w:sz="4" w:space="0" w:color="auto"/>
            </w:tcBorders>
          </w:tcPr>
          <w:p w14:paraId="592A12FE" w14:textId="77777777" w:rsidR="00417D36" w:rsidRPr="00417D36" w:rsidRDefault="006B41AC" w:rsidP="00417D36">
            <w:pPr>
              <w:pStyle w:val="WMOBodyText"/>
              <w:spacing w:before="120" w:after="120"/>
              <w:ind w:right="-113"/>
              <w:jc w:val="left"/>
              <w:rPr>
                <w:rFonts w:cstheme="majorBidi"/>
                <w:sz w:val="16"/>
                <w:szCs w:val="16"/>
                <w:lang w:val="en-US"/>
              </w:rPr>
            </w:pPr>
            <w:r w:rsidRPr="00417D36">
              <w:rPr>
                <w:rFonts w:cstheme="majorBidi"/>
                <w:sz w:val="16"/>
                <w:szCs w:val="16"/>
                <w:lang w:val="en-US"/>
              </w:rPr>
              <w:t>2027</w:t>
            </w:r>
            <w:r w:rsidR="00417D36" w:rsidRPr="00417D36">
              <w:rPr>
                <w:rFonts w:cstheme="majorBidi"/>
                <w:sz w:val="16"/>
                <w:szCs w:val="16"/>
                <w:lang w:val="en-US"/>
              </w:rPr>
              <w:br/>
            </w:r>
            <w:r w:rsidR="00417D36" w:rsidRPr="00417D36">
              <w:rPr>
                <w:rFonts w:cstheme="majorBidi"/>
                <w:sz w:val="16"/>
                <w:szCs w:val="16"/>
                <w:lang w:val="en-US"/>
              </w:rPr>
              <w:br/>
            </w:r>
            <w:r w:rsidR="00417D36" w:rsidRPr="00417D36">
              <w:rPr>
                <w:rFonts w:cstheme="majorBidi"/>
                <w:sz w:val="16"/>
                <w:szCs w:val="16"/>
                <w:lang w:val="en-US"/>
              </w:rPr>
              <w:br/>
            </w:r>
            <w:r w:rsidR="00417D36" w:rsidRPr="00417D36">
              <w:rPr>
                <w:rFonts w:cstheme="majorBidi"/>
                <w:sz w:val="16"/>
                <w:szCs w:val="16"/>
                <w:lang w:val="en-US"/>
              </w:rPr>
              <w:br/>
            </w:r>
          </w:p>
          <w:p w14:paraId="63D64D60" w14:textId="77777777" w:rsidR="006B41AC" w:rsidRPr="00417D36" w:rsidRDefault="006B41AC" w:rsidP="00821B5B">
            <w:pPr>
              <w:pStyle w:val="WMOBodyText"/>
              <w:spacing w:before="120" w:after="120"/>
              <w:ind w:right="-113"/>
              <w:jc w:val="left"/>
              <w:rPr>
                <w:rFonts w:cstheme="majorBidi"/>
                <w:sz w:val="16"/>
                <w:szCs w:val="16"/>
                <w:lang w:val="en-US"/>
              </w:rPr>
            </w:pPr>
            <w:r w:rsidRPr="00417D36">
              <w:rPr>
                <w:rFonts w:cstheme="majorBidi"/>
                <w:sz w:val="16"/>
                <w:szCs w:val="16"/>
                <w:lang w:val="en-US"/>
              </w:rPr>
              <w:t>2024</w:t>
            </w:r>
          </w:p>
          <w:p w14:paraId="2F634BBF" w14:textId="77777777" w:rsidR="006B41AC" w:rsidRDefault="006B41AC" w:rsidP="00821B5B">
            <w:pPr>
              <w:pStyle w:val="WMOBodyText"/>
              <w:spacing w:before="120" w:after="120"/>
              <w:ind w:right="-113"/>
              <w:jc w:val="left"/>
              <w:rPr>
                <w:rFonts w:cstheme="majorBidi"/>
                <w:sz w:val="16"/>
                <w:szCs w:val="16"/>
                <w:lang w:val="en-US"/>
              </w:rPr>
            </w:pPr>
          </w:p>
          <w:p w14:paraId="00B4F865" w14:textId="77777777" w:rsidR="00235BE4" w:rsidRDefault="00235BE4" w:rsidP="00821B5B">
            <w:pPr>
              <w:pStyle w:val="WMOBodyText"/>
              <w:spacing w:before="120" w:after="120"/>
              <w:ind w:right="-113"/>
              <w:jc w:val="left"/>
              <w:rPr>
                <w:rFonts w:cstheme="majorBidi"/>
                <w:sz w:val="16"/>
                <w:szCs w:val="16"/>
                <w:lang w:val="en-US"/>
              </w:rPr>
            </w:pPr>
          </w:p>
          <w:p w14:paraId="096EFFA3" w14:textId="77777777" w:rsidR="00235BE4" w:rsidRPr="00417D36" w:rsidRDefault="00235BE4" w:rsidP="00821B5B">
            <w:pPr>
              <w:pStyle w:val="WMOBodyText"/>
              <w:spacing w:before="120" w:after="120"/>
              <w:ind w:right="-113"/>
              <w:jc w:val="left"/>
              <w:rPr>
                <w:rFonts w:cstheme="majorBidi"/>
                <w:sz w:val="16"/>
                <w:szCs w:val="16"/>
                <w:lang w:val="en-US"/>
              </w:rPr>
            </w:pPr>
          </w:p>
          <w:p w14:paraId="0F5D9922" w14:textId="77777777" w:rsidR="006B41AC" w:rsidRPr="00417D36" w:rsidRDefault="006B41AC" w:rsidP="00821B5B">
            <w:pPr>
              <w:pStyle w:val="WMOBodyText"/>
              <w:spacing w:before="120" w:after="120"/>
              <w:ind w:right="-113"/>
              <w:jc w:val="left"/>
              <w:rPr>
                <w:rFonts w:cstheme="majorHAnsi"/>
                <w:sz w:val="16"/>
                <w:szCs w:val="16"/>
                <w:lang w:val="en-US"/>
              </w:rPr>
            </w:pPr>
          </w:p>
          <w:p w14:paraId="12072097" w14:textId="019CD8D3"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2024</w:t>
            </w:r>
            <w:r w:rsidR="00417D36">
              <w:rPr>
                <w:rFonts w:cstheme="majorHAnsi"/>
                <w:sz w:val="16"/>
                <w:szCs w:val="16"/>
                <w:lang w:val="en-US"/>
              </w:rPr>
              <w:br/>
            </w:r>
          </w:p>
          <w:p w14:paraId="1BC324CF" w14:textId="77777777" w:rsidR="00235BE4" w:rsidRPr="00417D36" w:rsidRDefault="00235BE4" w:rsidP="00821B5B">
            <w:pPr>
              <w:pStyle w:val="WMOBodyText"/>
              <w:spacing w:before="120" w:after="120"/>
              <w:ind w:right="-113"/>
              <w:jc w:val="left"/>
              <w:rPr>
                <w:rFonts w:cstheme="majorHAnsi"/>
                <w:sz w:val="16"/>
                <w:szCs w:val="16"/>
                <w:lang w:val="en-US"/>
              </w:rPr>
            </w:pPr>
          </w:p>
          <w:p w14:paraId="3679E9EB"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2024</w:t>
            </w:r>
          </w:p>
        </w:tc>
      </w:tr>
      <w:tr w:rsidR="006B41AC" w:rsidRPr="00417D36" w14:paraId="2801B96F" w14:textId="77777777" w:rsidTr="13E047C1">
        <w:tc>
          <w:tcPr>
            <w:tcW w:w="562" w:type="dxa"/>
            <w:tcBorders>
              <w:bottom w:val="single" w:sz="4" w:space="0" w:color="auto"/>
            </w:tcBorders>
          </w:tcPr>
          <w:p w14:paraId="3927A5D0"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36</w:t>
            </w:r>
          </w:p>
        </w:tc>
        <w:tc>
          <w:tcPr>
            <w:tcW w:w="3046" w:type="dxa"/>
            <w:tcBorders>
              <w:bottom w:val="single" w:sz="4" w:space="0" w:color="auto"/>
            </w:tcBorders>
          </w:tcPr>
          <w:p w14:paraId="4110DD3A"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Cross-domain</w:t>
            </w:r>
          </w:p>
          <w:p w14:paraId="3F03CA8B" w14:textId="77777777" w:rsidR="006B41AC" w:rsidRPr="00417D36" w:rsidRDefault="006B41AC" w:rsidP="00781C49">
            <w:pPr>
              <w:pStyle w:val="WMOBodyText"/>
              <w:numPr>
                <w:ilvl w:val="0"/>
                <w:numId w:val="35"/>
              </w:numPr>
              <w:ind w:left="318" w:hanging="283"/>
              <w:jc w:val="left"/>
              <w:rPr>
                <w:rFonts w:cstheme="majorHAnsi"/>
                <w:b/>
                <w:bCs/>
                <w:sz w:val="16"/>
                <w:szCs w:val="16"/>
              </w:rPr>
            </w:pPr>
            <w:r w:rsidRPr="00417D36">
              <w:rPr>
                <w:rFonts w:cstheme="majorHAnsi"/>
                <w:sz w:val="16"/>
                <w:szCs w:val="16"/>
                <w:lang w:val="en-US"/>
              </w:rPr>
              <w:t>Coastal inundation/storm surge</w:t>
            </w:r>
          </w:p>
        </w:tc>
        <w:tc>
          <w:tcPr>
            <w:tcW w:w="2053" w:type="dxa"/>
            <w:tcBorders>
              <w:bottom w:val="single" w:sz="4" w:space="0" w:color="auto"/>
            </w:tcBorders>
          </w:tcPr>
          <w:p w14:paraId="0F7E137C"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G1.2 – CIFI Surge Model Intercomparison and Surge Climate (</w:t>
            </w:r>
            <w:proofErr w:type="spellStart"/>
            <w:r w:rsidRPr="00417D36">
              <w:rPr>
                <w:rFonts w:cstheme="majorHAnsi"/>
                <w:sz w:val="16"/>
                <w:szCs w:val="16"/>
                <w:lang w:val="en-US"/>
              </w:rPr>
              <w:t>SurgeMIP</w:t>
            </w:r>
            <w:proofErr w:type="spellEnd"/>
            <w:proofErr w:type="gramStart"/>
            <w:r w:rsidRPr="00417D36">
              <w:rPr>
                <w:rFonts w:cstheme="majorHAnsi"/>
                <w:sz w:val="16"/>
                <w:szCs w:val="16"/>
                <w:lang w:val="en-US"/>
              </w:rPr>
              <w:t>);</w:t>
            </w:r>
            <w:proofErr w:type="gramEnd"/>
          </w:p>
          <w:p w14:paraId="72BE3F7B"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Guide to Storm Surge Forecasting – Complete revision</w:t>
            </w:r>
          </w:p>
          <w:p w14:paraId="07963DCF" w14:textId="77777777" w:rsidR="006B41AC" w:rsidRPr="00417D36" w:rsidRDefault="006B41AC" w:rsidP="00821B5B">
            <w:pPr>
              <w:pStyle w:val="WMOBodyText"/>
              <w:spacing w:before="120" w:after="120"/>
              <w:ind w:right="-113"/>
              <w:jc w:val="left"/>
              <w:rPr>
                <w:rFonts w:cstheme="majorHAnsi"/>
                <w:sz w:val="16"/>
                <w:szCs w:val="16"/>
                <w:lang w:val="en-AU"/>
              </w:rPr>
            </w:pPr>
            <w:r w:rsidRPr="00417D36">
              <w:rPr>
                <w:rFonts w:cstheme="majorHAnsi"/>
                <w:sz w:val="16"/>
                <w:szCs w:val="16"/>
                <w:lang w:val="en-US"/>
              </w:rPr>
              <w:t>WMO Marine Services Course – progress rollout across regions and languages</w:t>
            </w:r>
          </w:p>
          <w:p w14:paraId="29CDE5DF" w14:textId="77777777" w:rsidR="006B41AC" w:rsidRPr="00417D36" w:rsidRDefault="006B41AC" w:rsidP="00821B5B">
            <w:pPr>
              <w:pStyle w:val="WMOBodyText"/>
              <w:spacing w:before="120" w:after="120"/>
              <w:ind w:right="-113"/>
              <w:jc w:val="left"/>
              <w:rPr>
                <w:rFonts w:cstheme="majorHAnsi"/>
                <w:sz w:val="16"/>
                <w:szCs w:val="16"/>
              </w:rPr>
            </w:pPr>
            <w:r w:rsidRPr="00417D36">
              <w:rPr>
                <w:rFonts w:cstheme="majorHAnsi"/>
                <w:sz w:val="16"/>
                <w:szCs w:val="16"/>
              </w:rPr>
              <w:lastRenderedPageBreak/>
              <w:t>G6 - The application of the Competency assessment implementation (Toolkit)-progress;</w:t>
            </w:r>
          </w:p>
          <w:p w14:paraId="5AF87447" w14:textId="77777777" w:rsidR="006B41AC" w:rsidRPr="00417D36" w:rsidRDefault="006B41AC" w:rsidP="00821B5B">
            <w:pPr>
              <w:pStyle w:val="WMOBodyText"/>
              <w:spacing w:before="120" w:after="120"/>
              <w:ind w:right="-113"/>
              <w:jc w:val="left"/>
              <w:rPr>
                <w:rFonts w:cstheme="majorHAnsi"/>
                <w:sz w:val="16"/>
                <w:szCs w:val="16"/>
              </w:rPr>
            </w:pPr>
            <w:r w:rsidRPr="00417D36">
              <w:rPr>
                <w:rFonts w:cstheme="majorHAnsi"/>
                <w:sz w:val="16"/>
                <w:szCs w:val="16"/>
              </w:rPr>
              <w:t>IMO Mariner model courses - Updates to meteorological training</w:t>
            </w:r>
          </w:p>
          <w:p w14:paraId="0891A096" w14:textId="7936D6F0" w:rsidR="006B41AC" w:rsidRPr="00417D36" w:rsidRDefault="006B41AC" w:rsidP="00821B5B">
            <w:pPr>
              <w:pStyle w:val="WMOBodyText"/>
              <w:spacing w:before="120" w:after="120"/>
              <w:ind w:right="-113"/>
              <w:jc w:val="left"/>
              <w:rPr>
                <w:rFonts w:cstheme="majorHAnsi"/>
                <w:sz w:val="16"/>
                <w:szCs w:val="16"/>
              </w:rPr>
            </w:pPr>
            <w:r w:rsidRPr="00417D36">
              <w:rPr>
                <w:rFonts w:cstheme="majorHAnsi"/>
                <w:sz w:val="16"/>
                <w:szCs w:val="16"/>
              </w:rPr>
              <w:t xml:space="preserve">G9.2 - Consolidation of WMO position and efforts to support members working in tsunami </w:t>
            </w:r>
          </w:p>
          <w:p w14:paraId="55CA5755" w14:textId="77777777" w:rsidR="006B41AC" w:rsidRPr="00417D36" w:rsidRDefault="006B41AC" w:rsidP="00821B5B">
            <w:pPr>
              <w:pStyle w:val="WMOBodyText"/>
              <w:spacing w:before="120" w:after="120"/>
              <w:ind w:right="-113"/>
              <w:jc w:val="left"/>
              <w:rPr>
                <w:rFonts w:cstheme="majorHAnsi"/>
                <w:i/>
                <w:iCs/>
                <w:sz w:val="16"/>
                <w:szCs w:val="16"/>
              </w:rPr>
            </w:pPr>
          </w:p>
        </w:tc>
        <w:tc>
          <w:tcPr>
            <w:tcW w:w="1483" w:type="dxa"/>
            <w:tcBorders>
              <w:bottom w:val="single" w:sz="4" w:space="0" w:color="auto"/>
            </w:tcBorders>
          </w:tcPr>
          <w:p w14:paraId="0FB5AACB" w14:textId="2EEA7B05"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lastRenderedPageBreak/>
              <w:t>Investigation</w:t>
            </w:r>
            <w:r w:rsidRP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p>
          <w:p w14:paraId="4765E74A"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Technical documentation</w:t>
            </w:r>
            <w:r w:rsidRPr="00417D36">
              <w:rPr>
                <w:rFonts w:cstheme="majorHAnsi"/>
                <w:sz w:val="16"/>
                <w:szCs w:val="16"/>
                <w:lang w:val="en-US"/>
              </w:rPr>
              <w:br/>
            </w:r>
          </w:p>
          <w:p w14:paraId="3E2C7E32" w14:textId="6F8C2584"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Training materials</w:t>
            </w:r>
            <w:r w:rsidRPr="00417D36">
              <w:rPr>
                <w:rFonts w:cstheme="majorHAnsi"/>
                <w:sz w:val="16"/>
                <w:szCs w:val="16"/>
                <w:lang w:val="en-US"/>
              </w:rPr>
              <w:br/>
            </w:r>
            <w:r w:rsidR="00417D36">
              <w:rPr>
                <w:rFonts w:cstheme="majorHAnsi"/>
                <w:sz w:val="16"/>
                <w:szCs w:val="16"/>
                <w:lang w:val="en-US"/>
              </w:rPr>
              <w:br/>
            </w:r>
          </w:p>
          <w:p w14:paraId="2341F4DB" w14:textId="6F388AD6"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lastRenderedPageBreak/>
              <w:t>Assessment</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r w:rsidR="00417D36">
              <w:rPr>
                <w:rFonts w:cstheme="majorHAnsi"/>
                <w:sz w:val="16"/>
                <w:szCs w:val="16"/>
                <w:lang w:val="en-US"/>
              </w:rPr>
              <w:br/>
            </w:r>
          </w:p>
          <w:p w14:paraId="3A4CEFB7"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Training materials</w:t>
            </w:r>
            <w:r w:rsidRPr="00417D36">
              <w:rPr>
                <w:rFonts w:cstheme="majorHAnsi"/>
                <w:sz w:val="16"/>
                <w:szCs w:val="16"/>
                <w:lang w:val="en-US"/>
              </w:rPr>
              <w:br/>
            </w:r>
          </w:p>
          <w:p w14:paraId="46E7E807"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Investigation, consultation</w:t>
            </w:r>
          </w:p>
        </w:tc>
        <w:tc>
          <w:tcPr>
            <w:tcW w:w="1483" w:type="dxa"/>
            <w:tcBorders>
              <w:bottom w:val="single" w:sz="4" w:space="0" w:color="auto"/>
            </w:tcBorders>
          </w:tcPr>
          <w:p w14:paraId="3C423BAF" w14:textId="555255D0" w:rsidR="006B41AC" w:rsidRP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lastRenderedPageBreak/>
              <w:t>SERCOM</w:t>
            </w:r>
            <w:r w:rsidRPr="00417D36">
              <w:rPr>
                <w:rFonts w:cstheme="majorHAnsi"/>
                <w:sz w:val="16"/>
                <w:szCs w:val="16"/>
                <w:lang w:val="pt-BR"/>
              </w:rPr>
              <w:br/>
            </w:r>
            <w:r w:rsidR="00417D36">
              <w:rPr>
                <w:rFonts w:cstheme="majorHAnsi"/>
                <w:sz w:val="16"/>
                <w:szCs w:val="16"/>
                <w:lang w:val="pt-BR"/>
              </w:rPr>
              <w:br/>
            </w:r>
            <w:r w:rsidR="00417D36">
              <w:rPr>
                <w:rFonts w:cstheme="majorHAnsi"/>
                <w:sz w:val="16"/>
                <w:szCs w:val="16"/>
                <w:lang w:val="pt-BR"/>
              </w:rPr>
              <w:br/>
            </w:r>
          </w:p>
          <w:p w14:paraId="7E6DFCA9" w14:textId="2ADCC39E" w:rsidR="006B41AC" w:rsidRP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t>SERCOM</w:t>
            </w:r>
            <w:r w:rsidRPr="00417D36">
              <w:rPr>
                <w:rFonts w:cstheme="majorHAnsi"/>
                <w:sz w:val="16"/>
                <w:szCs w:val="16"/>
                <w:lang w:val="pt-BR"/>
              </w:rPr>
              <w:br/>
            </w:r>
            <w:r w:rsidR="00417D36">
              <w:rPr>
                <w:rFonts w:cstheme="majorHAnsi"/>
                <w:sz w:val="16"/>
                <w:szCs w:val="16"/>
                <w:lang w:val="pt-BR"/>
              </w:rPr>
              <w:br/>
            </w:r>
          </w:p>
          <w:p w14:paraId="270B971C" w14:textId="77777777" w:rsid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t>SERCOM</w:t>
            </w:r>
            <w:r w:rsidRPr="00417D36">
              <w:rPr>
                <w:rFonts w:cstheme="majorHAnsi"/>
                <w:sz w:val="16"/>
                <w:szCs w:val="16"/>
                <w:lang w:val="pt-BR"/>
              </w:rPr>
              <w:br/>
            </w:r>
            <w:r w:rsidR="00417D36">
              <w:rPr>
                <w:rFonts w:cstheme="majorHAnsi"/>
                <w:sz w:val="16"/>
                <w:szCs w:val="16"/>
                <w:lang w:val="pt-BR"/>
              </w:rPr>
              <w:br/>
            </w:r>
            <w:r w:rsidR="00417D36">
              <w:rPr>
                <w:rFonts w:cstheme="majorHAnsi"/>
                <w:sz w:val="16"/>
                <w:szCs w:val="16"/>
                <w:lang w:val="pt-BR"/>
              </w:rPr>
              <w:br/>
            </w:r>
          </w:p>
          <w:p w14:paraId="07E53A15" w14:textId="77777777" w:rsid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lastRenderedPageBreak/>
              <w:t>SERCOM</w:t>
            </w:r>
            <w:r w:rsidRPr="00417D36">
              <w:rPr>
                <w:rFonts w:cstheme="majorHAnsi"/>
                <w:sz w:val="16"/>
                <w:szCs w:val="16"/>
                <w:lang w:val="pt-BR"/>
              </w:rPr>
              <w:br/>
            </w:r>
            <w:r w:rsidR="00417D36">
              <w:rPr>
                <w:rFonts w:cstheme="majorHAnsi"/>
                <w:sz w:val="16"/>
                <w:szCs w:val="16"/>
                <w:lang w:val="pt-BR"/>
              </w:rPr>
              <w:br/>
            </w:r>
            <w:r w:rsidR="00417D36">
              <w:rPr>
                <w:rFonts w:cstheme="majorHAnsi"/>
                <w:sz w:val="16"/>
                <w:szCs w:val="16"/>
                <w:lang w:val="pt-BR"/>
              </w:rPr>
              <w:br/>
            </w:r>
            <w:r w:rsidR="00417D36">
              <w:rPr>
                <w:rFonts w:cstheme="majorHAnsi"/>
                <w:sz w:val="16"/>
                <w:szCs w:val="16"/>
                <w:lang w:val="pt-BR"/>
              </w:rPr>
              <w:br/>
            </w:r>
          </w:p>
          <w:p w14:paraId="43237918" w14:textId="77777777" w:rsid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t>SERCOM</w:t>
            </w:r>
            <w:r w:rsidRPr="00417D36">
              <w:rPr>
                <w:rFonts w:cstheme="majorHAnsi"/>
                <w:sz w:val="16"/>
                <w:szCs w:val="16"/>
                <w:lang w:val="pt-BR"/>
              </w:rPr>
              <w:br/>
            </w:r>
            <w:r w:rsidR="00417D36">
              <w:rPr>
                <w:rFonts w:cstheme="majorHAnsi"/>
                <w:sz w:val="16"/>
                <w:szCs w:val="16"/>
                <w:lang w:val="pt-BR"/>
              </w:rPr>
              <w:br/>
            </w:r>
          </w:p>
          <w:p w14:paraId="6D0E3CEF"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SERCOM, JCB</w:t>
            </w:r>
          </w:p>
        </w:tc>
        <w:tc>
          <w:tcPr>
            <w:tcW w:w="1716" w:type="dxa"/>
            <w:tcBorders>
              <w:bottom w:val="single" w:sz="4" w:space="0" w:color="auto"/>
            </w:tcBorders>
          </w:tcPr>
          <w:p w14:paraId="7A875C26" w14:textId="77777777" w:rsid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lastRenderedPageBreak/>
              <w:t>S/MMO</w:t>
            </w:r>
            <w:r w:rsidRPr="00417D36">
              <w:rPr>
                <w:rFonts w:cstheme="majorHAnsi"/>
                <w:sz w:val="16"/>
                <w:szCs w:val="16"/>
                <w:lang w:val="pt-BR"/>
              </w:rPr>
              <w:br/>
            </w:r>
            <w:r w:rsidR="00417D36">
              <w:rPr>
                <w:rFonts w:cstheme="majorHAnsi"/>
                <w:sz w:val="16"/>
                <w:szCs w:val="16"/>
                <w:lang w:val="pt-BR"/>
              </w:rPr>
              <w:br/>
            </w:r>
            <w:r w:rsidR="00417D36">
              <w:rPr>
                <w:rFonts w:cstheme="majorHAnsi"/>
                <w:sz w:val="16"/>
                <w:szCs w:val="16"/>
                <w:lang w:val="pt-BR"/>
              </w:rPr>
              <w:br/>
            </w:r>
          </w:p>
          <w:p w14:paraId="40F24BF2" w14:textId="1E3D1259" w:rsidR="006B41AC" w:rsidRP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t>S/MMO</w:t>
            </w:r>
            <w:r w:rsidRPr="00417D36">
              <w:rPr>
                <w:rFonts w:cstheme="majorHAnsi"/>
                <w:sz w:val="16"/>
                <w:szCs w:val="16"/>
                <w:lang w:val="pt-BR"/>
              </w:rPr>
              <w:br/>
            </w:r>
            <w:r w:rsidR="00417D36">
              <w:rPr>
                <w:rFonts w:cstheme="majorHAnsi"/>
                <w:sz w:val="16"/>
                <w:szCs w:val="16"/>
                <w:lang w:val="pt-BR"/>
              </w:rPr>
              <w:br/>
            </w:r>
          </w:p>
          <w:p w14:paraId="4373E66D" w14:textId="77777777" w:rsid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t>S/MMO</w:t>
            </w:r>
            <w:r w:rsidRPr="00417D36">
              <w:rPr>
                <w:rFonts w:cstheme="majorHAnsi"/>
                <w:sz w:val="16"/>
                <w:szCs w:val="16"/>
                <w:lang w:val="pt-BR"/>
              </w:rPr>
              <w:br/>
            </w:r>
            <w:r w:rsidR="00417D36">
              <w:rPr>
                <w:rFonts w:cstheme="majorHAnsi"/>
                <w:sz w:val="16"/>
                <w:szCs w:val="16"/>
                <w:lang w:val="pt-BR"/>
              </w:rPr>
              <w:br/>
            </w:r>
            <w:r w:rsidR="00417D36">
              <w:rPr>
                <w:rFonts w:cstheme="majorHAnsi"/>
                <w:sz w:val="16"/>
                <w:szCs w:val="16"/>
                <w:lang w:val="pt-BR"/>
              </w:rPr>
              <w:br/>
            </w:r>
          </w:p>
          <w:p w14:paraId="162865AC" w14:textId="77777777" w:rsid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lastRenderedPageBreak/>
              <w:t>S/MMO</w:t>
            </w:r>
            <w:r w:rsidRPr="00417D36">
              <w:rPr>
                <w:rFonts w:cstheme="majorHAnsi"/>
                <w:sz w:val="16"/>
                <w:szCs w:val="16"/>
                <w:lang w:val="pt-BR"/>
              </w:rPr>
              <w:br/>
            </w:r>
            <w:r w:rsidRPr="00417D36">
              <w:rPr>
                <w:rFonts w:cstheme="majorHAnsi"/>
                <w:sz w:val="16"/>
                <w:szCs w:val="16"/>
                <w:lang w:val="pt-BR"/>
              </w:rPr>
              <w:br/>
            </w:r>
            <w:r w:rsidR="00417D36">
              <w:rPr>
                <w:rFonts w:cstheme="majorHAnsi"/>
                <w:sz w:val="16"/>
                <w:szCs w:val="16"/>
                <w:lang w:val="pt-BR"/>
              </w:rPr>
              <w:br/>
            </w:r>
            <w:r w:rsidR="00417D36">
              <w:rPr>
                <w:rFonts w:cstheme="majorHAnsi"/>
                <w:sz w:val="16"/>
                <w:szCs w:val="16"/>
                <w:lang w:val="pt-BR"/>
              </w:rPr>
              <w:br/>
            </w:r>
          </w:p>
          <w:p w14:paraId="27678A77" w14:textId="77777777" w:rsidR="006B41AC" w:rsidRP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t>S/MMO</w:t>
            </w:r>
            <w:r w:rsidRPr="00417D36">
              <w:rPr>
                <w:rFonts w:cstheme="majorHAnsi"/>
                <w:sz w:val="16"/>
                <w:szCs w:val="16"/>
                <w:lang w:val="pt-BR"/>
              </w:rPr>
              <w:br/>
            </w:r>
            <w:r w:rsidRPr="00417D36">
              <w:rPr>
                <w:rFonts w:cstheme="majorHAnsi"/>
                <w:sz w:val="16"/>
                <w:szCs w:val="16"/>
                <w:lang w:val="pt-BR"/>
              </w:rPr>
              <w:br/>
            </w:r>
          </w:p>
          <w:p w14:paraId="55322CB3" w14:textId="77777777" w:rsidR="006B41AC" w:rsidRPr="00417D36" w:rsidRDefault="006B41AC" w:rsidP="00821B5B">
            <w:pPr>
              <w:pStyle w:val="WMOBodyText"/>
              <w:spacing w:before="120" w:after="120"/>
              <w:ind w:right="-113"/>
              <w:jc w:val="left"/>
              <w:rPr>
                <w:rFonts w:cstheme="majorHAnsi"/>
                <w:sz w:val="16"/>
                <w:szCs w:val="16"/>
                <w:lang w:val="pt-BR"/>
              </w:rPr>
            </w:pPr>
            <w:r w:rsidRPr="00417D36">
              <w:rPr>
                <w:rFonts w:cstheme="majorHAnsi"/>
                <w:sz w:val="16"/>
                <w:szCs w:val="16"/>
                <w:lang w:val="pt-BR"/>
              </w:rPr>
              <w:t>S/MMO</w:t>
            </w:r>
          </w:p>
        </w:tc>
        <w:tc>
          <w:tcPr>
            <w:tcW w:w="1799" w:type="dxa"/>
            <w:tcBorders>
              <w:bottom w:val="single" w:sz="4" w:space="0" w:color="auto"/>
            </w:tcBorders>
          </w:tcPr>
          <w:p w14:paraId="215043AE" w14:textId="52A13B9F"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lastRenderedPageBreak/>
              <w:t>Report</w:t>
            </w:r>
            <w:r w:rsidRP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p>
          <w:p w14:paraId="250D8D36"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Guide</w:t>
            </w:r>
            <w:r w:rsidRPr="00417D36">
              <w:rPr>
                <w:rFonts w:cstheme="majorHAnsi"/>
                <w:sz w:val="16"/>
                <w:szCs w:val="16"/>
                <w:lang w:val="en-US"/>
              </w:rPr>
              <w:br/>
            </w:r>
            <w:r w:rsidRPr="00417D36">
              <w:rPr>
                <w:rFonts w:cstheme="majorHAnsi"/>
                <w:sz w:val="16"/>
                <w:szCs w:val="16"/>
                <w:lang w:val="en-US"/>
              </w:rPr>
              <w:br/>
            </w:r>
          </w:p>
          <w:p w14:paraId="5416A779" w14:textId="47E0AF8C"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 xml:space="preserve">Training </w:t>
            </w:r>
            <w:r w:rsidR="00EC04CA">
              <w:rPr>
                <w:rFonts w:cstheme="majorHAnsi"/>
                <w:sz w:val="16"/>
                <w:szCs w:val="16"/>
                <w:lang w:val="en-US"/>
              </w:rPr>
              <w:t>materials</w:t>
            </w:r>
            <w:r w:rsidRPr="00417D36">
              <w:rPr>
                <w:rFonts w:cstheme="majorHAnsi"/>
                <w:sz w:val="16"/>
                <w:szCs w:val="16"/>
                <w:lang w:val="en-US"/>
              </w:rPr>
              <w:br/>
            </w:r>
            <w:r w:rsidRPr="00417D36">
              <w:rPr>
                <w:rFonts w:cstheme="majorHAnsi"/>
                <w:sz w:val="16"/>
                <w:szCs w:val="16"/>
                <w:lang w:val="en-US"/>
              </w:rPr>
              <w:br/>
            </w:r>
            <w:r w:rsidR="00417D36">
              <w:rPr>
                <w:rFonts w:cstheme="majorHAnsi"/>
                <w:sz w:val="16"/>
                <w:szCs w:val="16"/>
                <w:lang w:val="en-US"/>
              </w:rPr>
              <w:br/>
            </w:r>
          </w:p>
          <w:p w14:paraId="42BAC078" w14:textId="0484CA69"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lastRenderedPageBreak/>
              <w:t>Report</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r w:rsidR="00417D36">
              <w:rPr>
                <w:rFonts w:cstheme="majorHAnsi"/>
                <w:sz w:val="16"/>
                <w:szCs w:val="16"/>
                <w:lang w:val="en-US"/>
              </w:rPr>
              <w:br/>
            </w:r>
          </w:p>
          <w:p w14:paraId="36A00291" w14:textId="11BB64B4" w:rsid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 xml:space="preserve">Training </w:t>
            </w:r>
            <w:r w:rsidR="00EC04CA">
              <w:rPr>
                <w:rFonts w:cstheme="majorHAnsi"/>
                <w:sz w:val="16"/>
                <w:szCs w:val="16"/>
                <w:lang w:val="en-US"/>
              </w:rPr>
              <w:t>materials</w:t>
            </w:r>
            <w:r w:rsidRPr="00417D36">
              <w:rPr>
                <w:rFonts w:cstheme="majorHAnsi"/>
                <w:sz w:val="16"/>
                <w:szCs w:val="16"/>
                <w:lang w:val="en-US"/>
              </w:rPr>
              <w:br/>
            </w:r>
            <w:r w:rsidR="00417D36">
              <w:rPr>
                <w:rFonts w:cstheme="majorHAnsi"/>
                <w:sz w:val="16"/>
                <w:szCs w:val="16"/>
                <w:lang w:val="en-US"/>
              </w:rPr>
              <w:br/>
            </w:r>
          </w:p>
          <w:p w14:paraId="67432FE7"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Report</w:t>
            </w:r>
          </w:p>
        </w:tc>
        <w:tc>
          <w:tcPr>
            <w:tcW w:w="1372" w:type="dxa"/>
            <w:tcBorders>
              <w:bottom w:val="single" w:sz="4" w:space="0" w:color="auto"/>
            </w:tcBorders>
          </w:tcPr>
          <w:p w14:paraId="2714A4DF" w14:textId="77777777" w:rsid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lastRenderedPageBreak/>
              <w:t>Medium</w:t>
            </w:r>
            <w:r w:rsidRP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p>
          <w:p w14:paraId="13DF2EB3" w14:textId="77777777" w:rsid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Medium</w:t>
            </w:r>
            <w:r w:rsidRPr="00417D36">
              <w:rPr>
                <w:rFonts w:cstheme="majorHAnsi"/>
                <w:sz w:val="16"/>
                <w:szCs w:val="16"/>
                <w:lang w:val="en-US"/>
              </w:rPr>
              <w:br/>
            </w:r>
            <w:r w:rsidR="00417D36">
              <w:rPr>
                <w:rFonts w:cstheme="majorHAnsi"/>
                <w:sz w:val="16"/>
                <w:szCs w:val="16"/>
                <w:lang w:val="en-US"/>
              </w:rPr>
              <w:br/>
            </w:r>
          </w:p>
          <w:p w14:paraId="65164675" w14:textId="77777777" w:rsid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Medium</w:t>
            </w:r>
            <w:r w:rsidRP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p>
          <w:p w14:paraId="295141A8" w14:textId="77777777" w:rsid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lastRenderedPageBreak/>
              <w:t>Low</w:t>
            </w:r>
            <w:r w:rsidRPr="00417D36">
              <w:rPr>
                <w:rFonts w:cstheme="majorHAnsi"/>
                <w:sz w:val="16"/>
                <w:szCs w:val="16"/>
                <w:lang w:val="en-US"/>
              </w:rPr>
              <w:br/>
            </w:r>
            <w:r w:rsidRPr="00417D36">
              <w:rPr>
                <w:rFonts w:cstheme="majorHAnsi"/>
                <w:sz w:val="16"/>
                <w:szCs w:val="16"/>
                <w:lang w:val="en-US"/>
              </w:rPr>
              <w:br/>
            </w:r>
            <w:r w:rsidR="00417D36">
              <w:rPr>
                <w:rFonts w:cstheme="majorHAnsi"/>
                <w:sz w:val="16"/>
                <w:szCs w:val="16"/>
                <w:lang w:val="en-US"/>
              </w:rPr>
              <w:br/>
            </w:r>
            <w:r w:rsidR="00417D36">
              <w:rPr>
                <w:rFonts w:cstheme="majorHAnsi"/>
                <w:sz w:val="16"/>
                <w:szCs w:val="16"/>
                <w:lang w:val="en-US"/>
              </w:rPr>
              <w:br/>
            </w:r>
          </w:p>
          <w:p w14:paraId="2A6E0FBE"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Low</w:t>
            </w:r>
            <w:r w:rsidRPr="00417D36">
              <w:rPr>
                <w:rFonts w:cstheme="majorHAnsi"/>
                <w:sz w:val="16"/>
                <w:szCs w:val="16"/>
                <w:lang w:val="en-US"/>
              </w:rPr>
              <w:br/>
            </w:r>
            <w:r w:rsidRPr="00417D36">
              <w:rPr>
                <w:rFonts w:cstheme="majorHAnsi"/>
                <w:sz w:val="16"/>
                <w:szCs w:val="16"/>
                <w:lang w:val="en-US"/>
              </w:rPr>
              <w:br/>
            </w:r>
          </w:p>
          <w:p w14:paraId="5BEDF712"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Low</w:t>
            </w:r>
          </w:p>
        </w:tc>
        <w:tc>
          <w:tcPr>
            <w:tcW w:w="1050" w:type="dxa"/>
            <w:tcBorders>
              <w:bottom w:val="single" w:sz="4" w:space="0" w:color="auto"/>
            </w:tcBorders>
          </w:tcPr>
          <w:p w14:paraId="532C5517" w14:textId="08EDBC39"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lastRenderedPageBreak/>
              <w:t>2025</w:t>
            </w:r>
            <w:r w:rsidRPr="00417D36">
              <w:rPr>
                <w:rFonts w:cstheme="majorHAnsi"/>
                <w:sz w:val="16"/>
                <w:szCs w:val="16"/>
                <w:lang w:val="en-US"/>
              </w:rPr>
              <w:br/>
            </w:r>
            <w:r w:rsidRPr="00417D36">
              <w:rPr>
                <w:rFonts w:cstheme="majorHAnsi"/>
                <w:sz w:val="16"/>
                <w:szCs w:val="16"/>
                <w:lang w:val="en-US"/>
              </w:rPr>
              <w:br/>
            </w:r>
            <w:r w:rsidR="00417D36">
              <w:rPr>
                <w:rFonts w:cstheme="majorHAnsi"/>
                <w:sz w:val="16"/>
                <w:szCs w:val="16"/>
                <w:lang w:val="en-US"/>
              </w:rPr>
              <w:br/>
            </w:r>
          </w:p>
          <w:p w14:paraId="4A4EBD9A" w14:textId="77777777"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2025</w:t>
            </w:r>
            <w:r w:rsidRPr="00417D36">
              <w:rPr>
                <w:rFonts w:cstheme="majorHAnsi"/>
                <w:sz w:val="16"/>
                <w:szCs w:val="16"/>
                <w:lang w:val="en-US"/>
              </w:rPr>
              <w:br/>
            </w:r>
            <w:r w:rsidRPr="00417D36">
              <w:rPr>
                <w:rFonts w:cstheme="majorHAnsi"/>
                <w:sz w:val="16"/>
                <w:szCs w:val="16"/>
                <w:lang w:val="en-US"/>
              </w:rPr>
              <w:br/>
            </w:r>
          </w:p>
          <w:p w14:paraId="47CD19AF" w14:textId="3959AED4"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2027</w:t>
            </w:r>
            <w:r w:rsidRPr="00417D36">
              <w:rPr>
                <w:rFonts w:cstheme="majorHAnsi"/>
                <w:sz w:val="16"/>
                <w:szCs w:val="16"/>
                <w:lang w:val="en-US"/>
              </w:rPr>
              <w:br/>
            </w:r>
            <w:r w:rsidRPr="00417D36">
              <w:rPr>
                <w:rFonts w:cstheme="majorHAnsi"/>
                <w:sz w:val="16"/>
                <w:szCs w:val="16"/>
                <w:lang w:val="en-US"/>
              </w:rPr>
              <w:br/>
            </w:r>
            <w:r w:rsidR="00417D36">
              <w:rPr>
                <w:rFonts w:cstheme="majorHAnsi"/>
                <w:sz w:val="16"/>
                <w:szCs w:val="16"/>
                <w:lang w:val="en-US"/>
              </w:rPr>
              <w:br/>
            </w:r>
          </w:p>
          <w:p w14:paraId="6A28F209" w14:textId="09F50930" w:rsidR="006B41AC"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lastRenderedPageBreak/>
              <w:t>2027</w:t>
            </w:r>
            <w:r w:rsidRPr="00417D36">
              <w:rPr>
                <w:rFonts w:cstheme="majorHAnsi"/>
                <w:sz w:val="16"/>
                <w:szCs w:val="16"/>
                <w:lang w:val="en-US"/>
              </w:rPr>
              <w:br/>
            </w:r>
            <w:r w:rsidRPr="00417D36">
              <w:rPr>
                <w:rFonts w:cstheme="majorHAnsi"/>
                <w:sz w:val="16"/>
                <w:szCs w:val="16"/>
                <w:lang w:val="en-US"/>
              </w:rPr>
              <w:br/>
            </w:r>
            <w:r w:rsidRPr="00417D36">
              <w:rPr>
                <w:rFonts w:cstheme="majorHAnsi"/>
                <w:sz w:val="16"/>
                <w:szCs w:val="16"/>
                <w:lang w:val="en-US"/>
              </w:rPr>
              <w:br/>
            </w:r>
            <w:r w:rsidR="00417D36">
              <w:rPr>
                <w:rFonts w:cstheme="majorHAnsi"/>
                <w:sz w:val="16"/>
                <w:szCs w:val="16"/>
                <w:lang w:val="en-US"/>
              </w:rPr>
              <w:br/>
            </w:r>
          </w:p>
          <w:p w14:paraId="22F7E405"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2027</w:t>
            </w:r>
            <w:r w:rsidRPr="00417D36">
              <w:rPr>
                <w:rFonts w:cstheme="majorHAnsi"/>
                <w:sz w:val="16"/>
                <w:szCs w:val="16"/>
                <w:lang w:val="en-US"/>
              </w:rPr>
              <w:br/>
            </w:r>
            <w:r w:rsidRPr="00417D36">
              <w:rPr>
                <w:rFonts w:cstheme="majorHAnsi"/>
                <w:sz w:val="16"/>
                <w:szCs w:val="16"/>
                <w:lang w:val="en-US"/>
              </w:rPr>
              <w:br/>
            </w:r>
          </w:p>
          <w:p w14:paraId="06F960C2" w14:textId="77777777" w:rsidR="006B41AC" w:rsidRPr="00417D36" w:rsidRDefault="006B41AC" w:rsidP="00821B5B">
            <w:pPr>
              <w:pStyle w:val="WMOBodyText"/>
              <w:spacing w:before="120" w:after="120"/>
              <w:ind w:right="-113"/>
              <w:jc w:val="left"/>
              <w:rPr>
                <w:rFonts w:cstheme="majorHAnsi"/>
                <w:sz w:val="16"/>
                <w:szCs w:val="16"/>
                <w:lang w:val="en-US"/>
              </w:rPr>
            </w:pPr>
            <w:r w:rsidRPr="00417D36">
              <w:rPr>
                <w:rFonts w:cstheme="majorHAnsi"/>
                <w:sz w:val="16"/>
                <w:szCs w:val="16"/>
                <w:lang w:val="en-US"/>
              </w:rPr>
              <w:t>2027</w:t>
            </w:r>
          </w:p>
        </w:tc>
      </w:tr>
      <w:tr w:rsidR="006B41AC" w:rsidRPr="00417D36" w14:paraId="79798E15" w14:textId="77777777" w:rsidTr="13E047C1">
        <w:trPr>
          <w:trHeight w:val="300"/>
        </w:trPr>
        <w:tc>
          <w:tcPr>
            <w:tcW w:w="562" w:type="dxa"/>
            <w:shd w:val="clear" w:color="auto" w:fill="DBE5F1" w:themeFill="accent1" w:themeFillTint="33"/>
            <w:vAlign w:val="center"/>
          </w:tcPr>
          <w:p w14:paraId="6533B1B0" w14:textId="25154E32" w:rsidR="006B41AC" w:rsidRPr="00417D36" w:rsidRDefault="006B41AC" w:rsidP="00821B5B">
            <w:pPr>
              <w:jc w:val="center"/>
              <w:rPr>
                <w:rFonts w:cstheme="majorHAnsi"/>
                <w:sz w:val="16"/>
                <w:szCs w:val="16"/>
              </w:rPr>
            </w:pPr>
          </w:p>
        </w:tc>
        <w:tc>
          <w:tcPr>
            <w:tcW w:w="14002" w:type="dxa"/>
            <w:gridSpan w:val="8"/>
            <w:shd w:val="clear" w:color="auto" w:fill="DBE5F1" w:themeFill="accent1" w:themeFillTint="33"/>
            <w:vAlign w:val="center"/>
          </w:tcPr>
          <w:p w14:paraId="0B348907" w14:textId="77777777" w:rsidR="006B41AC" w:rsidRPr="00417D36" w:rsidRDefault="006B41AC" w:rsidP="00821B5B">
            <w:pPr>
              <w:spacing w:before="120" w:after="120"/>
              <w:jc w:val="center"/>
              <w:rPr>
                <w:rFonts w:cstheme="majorHAnsi"/>
                <w:b/>
                <w:bCs/>
                <w:sz w:val="16"/>
                <w:szCs w:val="16"/>
              </w:rPr>
            </w:pPr>
            <w:r w:rsidRPr="00417D36">
              <w:rPr>
                <w:rFonts w:cstheme="majorHAnsi"/>
                <w:b/>
                <w:bCs/>
                <w:sz w:val="16"/>
                <w:szCs w:val="16"/>
              </w:rPr>
              <w:t>Producing impact- and risk-based forecast and warnings</w:t>
            </w:r>
          </w:p>
        </w:tc>
      </w:tr>
      <w:tr w:rsidR="006B41AC" w:rsidRPr="00417D36" w14:paraId="6A046282" w14:textId="77777777" w:rsidTr="13E047C1">
        <w:trPr>
          <w:trHeight w:val="300"/>
        </w:trPr>
        <w:tc>
          <w:tcPr>
            <w:tcW w:w="562" w:type="dxa"/>
          </w:tcPr>
          <w:p w14:paraId="474CB2D7"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37</w:t>
            </w:r>
          </w:p>
        </w:tc>
        <w:tc>
          <w:tcPr>
            <w:tcW w:w="3046" w:type="dxa"/>
          </w:tcPr>
          <w:p w14:paraId="6475BBA5"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Non-hazard specific/cross-cutting</w:t>
            </w:r>
          </w:p>
        </w:tc>
        <w:tc>
          <w:tcPr>
            <w:tcW w:w="2053" w:type="dxa"/>
          </w:tcPr>
          <w:p w14:paraId="13AC851B"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H1.1 - Impact-based Forecast and Warning Services (IBFWS) </w:t>
            </w:r>
            <w:proofErr w:type="spellStart"/>
            <w:r w:rsidRPr="00417D36">
              <w:rPr>
                <w:rFonts w:eastAsia="Verdana" w:cstheme="majorBidi"/>
                <w:sz w:val="16"/>
                <w:szCs w:val="16"/>
                <w:lang w:val="en-US" w:eastAsia="zh-TW"/>
              </w:rPr>
              <w:t>eCourse</w:t>
            </w:r>
            <w:proofErr w:type="spellEnd"/>
            <w:r w:rsidRPr="00417D36">
              <w:rPr>
                <w:rFonts w:eastAsia="Verdana" w:cstheme="majorBidi"/>
                <w:sz w:val="16"/>
                <w:szCs w:val="16"/>
                <w:lang w:val="en-US" w:eastAsia="zh-TW"/>
              </w:rPr>
              <w:t xml:space="preserve"> expanded to include priority hazards </w:t>
            </w:r>
          </w:p>
          <w:p w14:paraId="5C7B2051"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IBFWS online Ecosystem established, maintained and updated </w:t>
            </w:r>
          </w:p>
          <w:p w14:paraId="0FCDBFCC" w14:textId="320BDBE9" w:rsidR="006B41AC"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IBFWS competencies reviewed</w:t>
            </w:r>
          </w:p>
          <w:p w14:paraId="38DD6030" w14:textId="77777777" w:rsidR="00EC04CA" w:rsidRPr="00417D36" w:rsidRDefault="00EC04CA" w:rsidP="00821B5B">
            <w:pPr>
              <w:spacing w:before="120" w:after="120"/>
              <w:ind w:right="-113"/>
              <w:jc w:val="left"/>
              <w:rPr>
                <w:rFonts w:eastAsia="Verdana" w:cstheme="majorBidi"/>
                <w:sz w:val="16"/>
                <w:szCs w:val="16"/>
                <w:lang w:val="en-US" w:eastAsia="zh-TW"/>
              </w:rPr>
            </w:pPr>
          </w:p>
          <w:p w14:paraId="6343A07E"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H1.2 - WMO Cataloguing of Hazardous Events (CHE) </w:t>
            </w:r>
          </w:p>
        </w:tc>
        <w:tc>
          <w:tcPr>
            <w:tcW w:w="1483" w:type="dxa"/>
          </w:tcPr>
          <w:p w14:paraId="39A4E0A2" w14:textId="290B5443"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Training material development</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70CB6898" w14:textId="043EE5D5"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System development</w:t>
            </w:r>
            <w:r w:rsidRPr="00417D36">
              <w:rPr>
                <w:rFonts w:eastAsia="Verdana" w:cstheme="majorHAnsi"/>
                <w:sz w:val="16"/>
                <w:szCs w:val="16"/>
                <w:lang w:val="en-US" w:eastAsia="zh-TW"/>
              </w:rPr>
              <w:br/>
            </w:r>
            <w:r w:rsidR="00417D36">
              <w:rPr>
                <w:rFonts w:eastAsia="Verdana" w:cstheme="majorHAnsi"/>
                <w:sz w:val="16"/>
                <w:szCs w:val="16"/>
                <w:lang w:val="en-US" w:eastAsia="zh-TW"/>
              </w:rPr>
              <w:br/>
            </w:r>
          </w:p>
          <w:p w14:paraId="46787293" w14:textId="77777777"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Investigation and review</w:t>
            </w:r>
          </w:p>
          <w:p w14:paraId="23273125" w14:textId="77777777" w:rsidR="00EC04CA" w:rsidRDefault="00EC04CA" w:rsidP="00821B5B">
            <w:pPr>
              <w:spacing w:before="120" w:after="120"/>
              <w:ind w:right="-113"/>
              <w:jc w:val="left"/>
              <w:rPr>
                <w:rFonts w:eastAsia="Verdana" w:cstheme="majorHAnsi"/>
                <w:sz w:val="16"/>
                <w:szCs w:val="16"/>
                <w:lang w:val="en-US" w:eastAsia="zh-TW"/>
              </w:rPr>
            </w:pPr>
          </w:p>
          <w:p w14:paraId="7CAA9549"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Expanded list of hazards developed </w:t>
            </w:r>
          </w:p>
          <w:p w14:paraId="372DFB9E"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lastRenderedPageBreak/>
              <w:t>Technical documentation and operational guidance developed</w:t>
            </w:r>
          </w:p>
        </w:tc>
        <w:tc>
          <w:tcPr>
            <w:tcW w:w="1483" w:type="dxa"/>
          </w:tcPr>
          <w:p w14:paraId="6276B08C" w14:textId="7FE9B39D" w:rsidR="006B41AC" w:rsidRPr="00417D36" w:rsidRDefault="006B41AC" w:rsidP="00821B5B">
            <w:pPr>
              <w:spacing w:before="120" w:after="120"/>
              <w:ind w:right="-113"/>
              <w:jc w:val="left"/>
              <w:rPr>
                <w:rFonts w:eastAsia="Verdana" w:cstheme="majorHAnsi"/>
                <w:sz w:val="16"/>
                <w:szCs w:val="16"/>
                <w:lang w:val="pt-BR" w:eastAsia="zh-TW"/>
              </w:rPr>
            </w:pPr>
            <w:r w:rsidRPr="00417D36">
              <w:rPr>
                <w:rFonts w:eastAsia="Verdana" w:cstheme="majorHAnsi"/>
                <w:sz w:val="16"/>
                <w:szCs w:val="16"/>
                <w:lang w:val="pt-BR" w:eastAsia="zh-TW"/>
              </w:rPr>
              <w:lastRenderedPageBreak/>
              <w:t>CDP, SERCOM</w:t>
            </w:r>
            <w:r w:rsidRPr="00417D36">
              <w:rPr>
                <w:rFonts w:eastAsia="Verdana" w:cstheme="majorHAnsi"/>
                <w:sz w:val="16"/>
                <w:szCs w:val="16"/>
                <w:lang w:val="pt-BR" w:eastAsia="zh-TW"/>
              </w:rPr>
              <w:br/>
            </w:r>
            <w:r w:rsidRPr="00417D36">
              <w:rPr>
                <w:rFonts w:eastAsia="Verdana" w:cstheme="majorHAnsi"/>
                <w:sz w:val="16"/>
                <w:szCs w:val="16"/>
                <w:lang w:val="pt-BR" w:eastAsia="zh-TW"/>
              </w:rPr>
              <w:br/>
            </w:r>
            <w:r w:rsidRPr="00417D36">
              <w:rPr>
                <w:rFonts w:eastAsia="Verdana" w:cstheme="majorHAnsi"/>
                <w:sz w:val="16"/>
                <w:szCs w:val="16"/>
                <w:lang w:val="pt-BR" w:eastAsia="zh-TW"/>
              </w:rPr>
              <w:br/>
            </w:r>
            <w:r w:rsidR="00417D36">
              <w:rPr>
                <w:rFonts w:eastAsia="Verdana" w:cstheme="majorHAnsi"/>
                <w:sz w:val="16"/>
                <w:szCs w:val="16"/>
                <w:lang w:val="pt-BR" w:eastAsia="zh-TW"/>
              </w:rPr>
              <w:br/>
            </w:r>
          </w:p>
          <w:p w14:paraId="5EF2B434" w14:textId="77777777" w:rsidR="00417D36" w:rsidRDefault="006B41AC" w:rsidP="00821B5B">
            <w:pPr>
              <w:spacing w:before="120" w:after="120"/>
              <w:ind w:right="-113"/>
              <w:jc w:val="left"/>
              <w:rPr>
                <w:rFonts w:eastAsia="Verdana" w:cstheme="majorHAnsi"/>
                <w:sz w:val="16"/>
                <w:szCs w:val="16"/>
                <w:lang w:val="pt-BR" w:eastAsia="zh-TW"/>
              </w:rPr>
            </w:pPr>
            <w:r w:rsidRPr="00417D36">
              <w:rPr>
                <w:rFonts w:eastAsia="Verdana" w:cstheme="majorHAnsi"/>
                <w:sz w:val="16"/>
                <w:szCs w:val="16"/>
                <w:lang w:val="pt-BR" w:eastAsia="zh-TW"/>
              </w:rPr>
              <w:t>CDP, SERCOM</w:t>
            </w:r>
            <w:r w:rsidRPr="00417D36">
              <w:rPr>
                <w:rFonts w:eastAsia="Verdana" w:cstheme="majorHAnsi"/>
                <w:sz w:val="16"/>
                <w:szCs w:val="16"/>
                <w:lang w:val="pt-BR" w:eastAsia="zh-TW"/>
              </w:rPr>
              <w:br/>
            </w:r>
            <w:r w:rsidR="00417D36">
              <w:rPr>
                <w:rFonts w:eastAsia="Verdana" w:cstheme="majorHAnsi"/>
                <w:sz w:val="16"/>
                <w:szCs w:val="16"/>
                <w:lang w:val="pt-BR" w:eastAsia="zh-TW"/>
              </w:rPr>
              <w:br/>
            </w:r>
            <w:r w:rsidR="00417D36">
              <w:rPr>
                <w:rFonts w:eastAsia="Verdana" w:cstheme="majorHAnsi"/>
                <w:sz w:val="16"/>
                <w:szCs w:val="16"/>
                <w:lang w:val="pt-BR" w:eastAsia="zh-TW"/>
              </w:rPr>
              <w:br/>
            </w:r>
          </w:p>
          <w:p w14:paraId="7236645F" w14:textId="77777777" w:rsidR="006B41AC" w:rsidRDefault="006B41AC" w:rsidP="00821B5B">
            <w:pPr>
              <w:spacing w:before="120" w:after="120"/>
              <w:ind w:right="-113"/>
              <w:jc w:val="left"/>
              <w:rPr>
                <w:rFonts w:eastAsia="Verdana" w:cstheme="majorBidi"/>
                <w:sz w:val="16"/>
                <w:szCs w:val="16"/>
                <w:lang w:val="pt-BR" w:eastAsia="zh-TW"/>
              </w:rPr>
            </w:pPr>
            <w:r w:rsidRPr="00417D36">
              <w:rPr>
                <w:rFonts w:eastAsia="Verdana" w:cstheme="majorBidi"/>
                <w:sz w:val="16"/>
                <w:szCs w:val="16"/>
                <w:lang w:val="pt-BR" w:eastAsia="zh-TW"/>
              </w:rPr>
              <w:t>CDP, SERCOM</w:t>
            </w:r>
            <w:r w:rsidRPr="00417D36">
              <w:rPr>
                <w:sz w:val="16"/>
                <w:szCs w:val="16"/>
                <w:lang w:val="pt-BR"/>
              </w:rPr>
              <w:br/>
            </w:r>
          </w:p>
          <w:p w14:paraId="47E42D47" w14:textId="77777777" w:rsidR="00EC04CA" w:rsidRPr="00417D36" w:rsidRDefault="00EC04CA" w:rsidP="00821B5B">
            <w:pPr>
              <w:spacing w:before="120" w:after="120"/>
              <w:ind w:right="-113"/>
              <w:jc w:val="left"/>
              <w:rPr>
                <w:rFonts w:eastAsia="Verdana" w:cstheme="majorBidi"/>
                <w:sz w:val="16"/>
                <w:szCs w:val="16"/>
                <w:lang w:val="pt-BR" w:eastAsia="zh-TW"/>
              </w:rPr>
            </w:pPr>
          </w:p>
          <w:p w14:paraId="153E17D4"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p>
        </w:tc>
        <w:tc>
          <w:tcPr>
            <w:tcW w:w="1716" w:type="dxa"/>
          </w:tcPr>
          <w:p w14:paraId="0A24E960" w14:textId="3576BB3C" w:rsidR="006B41AC" w:rsidRPr="00417D36" w:rsidRDefault="00EC04CA"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t xml:space="preserve">S/DMPS. </w:t>
            </w:r>
            <w:r w:rsidR="006B41AC" w:rsidRPr="00417D36">
              <w:rPr>
                <w:rFonts w:eastAsia="Verdana" w:cstheme="majorHAnsi"/>
                <w:sz w:val="16"/>
                <w:szCs w:val="16"/>
                <w:lang w:val="en-US" w:eastAsia="zh-TW"/>
              </w:rPr>
              <w:t>MS</w:t>
            </w:r>
            <w:r>
              <w:rPr>
                <w:rFonts w:eastAsia="Verdana" w:cstheme="majorHAnsi"/>
                <w:sz w:val="16"/>
                <w:szCs w:val="16"/>
                <w:lang w:val="en-US" w:eastAsia="zh-TW"/>
              </w:rPr>
              <w:t>/ETR</w:t>
            </w:r>
            <w:r w:rsidR="006B41AC" w:rsidRPr="00417D36">
              <w:rPr>
                <w:rFonts w:eastAsia="Verdana" w:cstheme="majorHAnsi"/>
                <w:sz w:val="16"/>
                <w:szCs w:val="16"/>
                <w:lang w:val="en-US" w:eastAsia="zh-TW"/>
              </w:rPr>
              <w:br/>
            </w:r>
            <w:r w:rsidR="006B41AC" w:rsidRPr="00417D36">
              <w:rPr>
                <w:rFonts w:eastAsia="Verdana" w:cstheme="majorHAnsi"/>
                <w:sz w:val="16"/>
                <w:szCs w:val="16"/>
                <w:lang w:val="en-US" w:eastAsia="zh-TW"/>
              </w:rPr>
              <w:br/>
            </w:r>
            <w:r w:rsidR="006B41AC" w:rsidRPr="00417D36">
              <w:rPr>
                <w:rFonts w:eastAsia="Verdana" w:cstheme="majorHAnsi"/>
                <w:sz w:val="16"/>
                <w:szCs w:val="16"/>
                <w:lang w:val="en-US" w:eastAsia="zh-TW"/>
              </w:rPr>
              <w:br/>
            </w:r>
            <w:r w:rsidR="006B41AC" w:rsidRPr="00417D36">
              <w:rPr>
                <w:rFonts w:eastAsia="Verdana" w:cstheme="majorHAnsi"/>
                <w:sz w:val="16"/>
                <w:szCs w:val="16"/>
                <w:lang w:val="en-US" w:eastAsia="zh-TW"/>
              </w:rPr>
              <w:br/>
            </w:r>
          </w:p>
          <w:p w14:paraId="61D6C328" w14:textId="707691FC" w:rsidR="00EC04CA" w:rsidRDefault="00EC04CA" w:rsidP="00821B5B">
            <w:pPr>
              <w:spacing w:before="120" w:after="120"/>
              <w:ind w:right="-113"/>
              <w:jc w:val="left"/>
              <w:rPr>
                <w:rFonts w:eastAsia="Verdana" w:cstheme="majorBidi"/>
                <w:sz w:val="16"/>
                <w:szCs w:val="16"/>
                <w:lang w:val="en-US" w:eastAsia="zh-TW"/>
              </w:rPr>
            </w:pPr>
            <w:r>
              <w:rPr>
                <w:rFonts w:eastAsia="Verdana" w:cstheme="majorHAnsi"/>
                <w:sz w:val="16"/>
                <w:szCs w:val="16"/>
                <w:lang w:val="en-US" w:eastAsia="zh-TW"/>
              </w:rPr>
              <w:t xml:space="preserve">S/DMPS, </w:t>
            </w:r>
            <w:r w:rsidR="006B41AC" w:rsidRPr="00417D36">
              <w:rPr>
                <w:rFonts w:eastAsia="Verdana" w:cstheme="majorHAnsi"/>
                <w:sz w:val="16"/>
                <w:szCs w:val="16"/>
                <w:lang w:val="en-US" w:eastAsia="zh-TW"/>
              </w:rPr>
              <w:t>MS</w:t>
            </w:r>
            <w:r>
              <w:rPr>
                <w:rFonts w:eastAsia="Verdana" w:cstheme="majorHAnsi"/>
                <w:sz w:val="16"/>
                <w:szCs w:val="16"/>
                <w:lang w:val="en-US" w:eastAsia="zh-TW"/>
              </w:rPr>
              <w:t>/ETR</w:t>
            </w:r>
            <w:r w:rsidR="006B41AC" w:rsidRPr="00417D36">
              <w:rPr>
                <w:rFonts w:eastAsia="Verdana" w:cstheme="majorHAnsi"/>
                <w:sz w:val="16"/>
                <w:szCs w:val="16"/>
                <w:lang w:val="en-US" w:eastAsia="zh-TW"/>
              </w:rPr>
              <w:br/>
            </w:r>
            <w:r w:rsidR="006B41AC" w:rsidRPr="00417D36">
              <w:rPr>
                <w:rFonts w:eastAsia="Verdana" w:cstheme="majorHAnsi"/>
                <w:sz w:val="16"/>
                <w:szCs w:val="16"/>
                <w:lang w:val="en-US" w:eastAsia="zh-TW"/>
              </w:rPr>
              <w:br/>
            </w:r>
            <w:r w:rsidR="00417D36">
              <w:rPr>
                <w:rFonts w:eastAsia="Verdana" w:cstheme="majorHAnsi"/>
                <w:sz w:val="16"/>
                <w:szCs w:val="16"/>
                <w:lang w:val="en-US" w:eastAsia="zh-TW"/>
              </w:rPr>
              <w:br/>
            </w:r>
          </w:p>
          <w:p w14:paraId="478B49C3" w14:textId="44084F89" w:rsidR="00EC04CA" w:rsidRDefault="00EC04CA" w:rsidP="00821B5B">
            <w:pPr>
              <w:spacing w:before="120" w:after="120"/>
              <w:ind w:right="-113"/>
              <w:jc w:val="left"/>
              <w:rPr>
                <w:rFonts w:eastAsia="Verdana" w:cstheme="majorHAnsi"/>
                <w:sz w:val="16"/>
                <w:szCs w:val="16"/>
                <w:lang w:val="en-US" w:eastAsia="zh-TW"/>
              </w:rPr>
            </w:pPr>
            <w:r>
              <w:rPr>
                <w:rFonts w:eastAsia="Verdana" w:cstheme="majorBidi"/>
                <w:sz w:val="16"/>
                <w:szCs w:val="16"/>
                <w:lang w:val="en-US" w:eastAsia="zh-TW"/>
              </w:rPr>
              <w:t>S/DMPS</w:t>
            </w:r>
          </w:p>
          <w:p w14:paraId="746A33A1" w14:textId="0FCB5614" w:rsidR="006B41AC" w:rsidRPr="00417D36" w:rsidRDefault="006B41AC" w:rsidP="00821B5B">
            <w:pPr>
              <w:spacing w:before="120" w:after="120"/>
              <w:ind w:right="-113"/>
              <w:jc w:val="left"/>
              <w:rPr>
                <w:rFonts w:eastAsia="Verdana" w:cstheme="majorHAnsi"/>
                <w:sz w:val="16"/>
                <w:szCs w:val="16"/>
                <w:lang w:val="en-US" w:eastAsia="zh-TW"/>
              </w:rPr>
            </w:pPr>
            <w:r w:rsidRPr="00417D36">
              <w:rPr>
                <w:sz w:val="16"/>
                <w:szCs w:val="16"/>
              </w:rPr>
              <w:br/>
            </w:r>
          </w:p>
          <w:p w14:paraId="13A35EF3"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S/DMPS</w:t>
            </w:r>
          </w:p>
        </w:tc>
        <w:tc>
          <w:tcPr>
            <w:tcW w:w="1799" w:type="dxa"/>
          </w:tcPr>
          <w:p w14:paraId="2E307DCF" w14:textId="77777777" w:rsid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Course materials</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6436F621" w14:textId="77777777" w:rsid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Website</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06D4BB27" w14:textId="77777777" w:rsid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Report</w:t>
            </w:r>
            <w:r w:rsidRPr="00417D36">
              <w:rPr>
                <w:sz w:val="16"/>
                <w:szCs w:val="16"/>
              </w:rPr>
              <w:br/>
            </w:r>
          </w:p>
          <w:p w14:paraId="4E69CBE8" w14:textId="77777777" w:rsidR="00EC04CA" w:rsidRDefault="00EC04CA" w:rsidP="00821B5B">
            <w:pPr>
              <w:spacing w:before="120" w:after="120"/>
              <w:ind w:right="-113"/>
              <w:jc w:val="left"/>
              <w:rPr>
                <w:rFonts w:eastAsia="Verdana" w:cstheme="majorBidi"/>
                <w:sz w:val="16"/>
                <w:szCs w:val="16"/>
                <w:lang w:val="en-US" w:eastAsia="zh-TW"/>
              </w:rPr>
            </w:pPr>
          </w:p>
          <w:p w14:paraId="02747C75" w14:textId="06B1F58A"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Updated technical regulations and guidance materials for implementation</w:t>
            </w:r>
          </w:p>
        </w:tc>
        <w:tc>
          <w:tcPr>
            <w:tcW w:w="1372" w:type="dxa"/>
          </w:tcPr>
          <w:p w14:paraId="788EB22D" w14:textId="288283ED"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High</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0A53B40A" w14:textId="77777777" w:rsid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High</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4C01B2B8" w14:textId="0CFABDE5"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Bidi"/>
                <w:sz w:val="16"/>
                <w:szCs w:val="16"/>
                <w:lang w:val="en-US" w:eastAsia="zh-TW"/>
              </w:rPr>
              <w:t>High</w:t>
            </w:r>
            <w:r w:rsidRPr="00417D36">
              <w:rPr>
                <w:sz w:val="16"/>
                <w:szCs w:val="16"/>
              </w:rPr>
              <w:br/>
            </w:r>
          </w:p>
          <w:p w14:paraId="00661F36" w14:textId="77777777" w:rsidR="00EC04CA" w:rsidRPr="00417D36" w:rsidRDefault="00EC04CA" w:rsidP="00821B5B">
            <w:pPr>
              <w:spacing w:before="120" w:after="120"/>
              <w:ind w:right="-113"/>
              <w:jc w:val="left"/>
              <w:rPr>
                <w:rFonts w:eastAsia="Verdana" w:cstheme="majorHAnsi"/>
                <w:sz w:val="16"/>
                <w:szCs w:val="16"/>
                <w:lang w:val="en-US" w:eastAsia="zh-TW"/>
              </w:rPr>
            </w:pPr>
          </w:p>
          <w:p w14:paraId="61926A2D"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High </w:t>
            </w:r>
          </w:p>
        </w:tc>
        <w:tc>
          <w:tcPr>
            <w:tcW w:w="1050" w:type="dxa"/>
          </w:tcPr>
          <w:p w14:paraId="49002B0C"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2024</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755049E8" w14:textId="21C4FBAD"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2024</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00417D36">
              <w:rPr>
                <w:rFonts w:eastAsia="Verdana" w:cstheme="majorHAnsi"/>
                <w:sz w:val="16"/>
                <w:szCs w:val="16"/>
                <w:lang w:val="en-US" w:eastAsia="zh-TW"/>
              </w:rPr>
              <w:br/>
            </w:r>
          </w:p>
          <w:p w14:paraId="2FD01F04" w14:textId="77777777"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Bidi"/>
                <w:sz w:val="16"/>
                <w:szCs w:val="16"/>
                <w:lang w:val="en-US" w:eastAsia="zh-TW"/>
              </w:rPr>
              <w:t>2024</w:t>
            </w:r>
            <w:r w:rsidRPr="00417D36">
              <w:rPr>
                <w:sz w:val="16"/>
                <w:szCs w:val="16"/>
              </w:rPr>
              <w:br/>
            </w:r>
          </w:p>
          <w:p w14:paraId="2CAD4AF2" w14:textId="77777777" w:rsidR="00EC04CA" w:rsidRPr="00417D36" w:rsidRDefault="00EC04CA" w:rsidP="00821B5B">
            <w:pPr>
              <w:spacing w:before="120" w:after="120"/>
              <w:ind w:right="-113"/>
              <w:jc w:val="left"/>
              <w:rPr>
                <w:rFonts w:eastAsia="Verdana" w:cstheme="majorHAnsi"/>
                <w:sz w:val="16"/>
                <w:szCs w:val="16"/>
                <w:lang w:val="en-US" w:eastAsia="zh-TW"/>
              </w:rPr>
            </w:pPr>
          </w:p>
          <w:p w14:paraId="5E4A78AD"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2025</w:t>
            </w:r>
          </w:p>
        </w:tc>
      </w:tr>
      <w:tr w:rsidR="006B41AC" w:rsidRPr="00417D36" w14:paraId="1318A5EB" w14:textId="77777777" w:rsidTr="13E047C1">
        <w:trPr>
          <w:trHeight w:val="300"/>
        </w:trPr>
        <w:tc>
          <w:tcPr>
            <w:tcW w:w="562" w:type="dxa"/>
          </w:tcPr>
          <w:p w14:paraId="45440804"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38</w:t>
            </w:r>
          </w:p>
        </w:tc>
        <w:tc>
          <w:tcPr>
            <w:tcW w:w="3046" w:type="dxa"/>
          </w:tcPr>
          <w:p w14:paraId="5DF465C8"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Hydrological</w:t>
            </w:r>
          </w:p>
          <w:p w14:paraId="03F18BD1" w14:textId="77777777" w:rsidR="006B41AC" w:rsidRPr="00417D36" w:rsidRDefault="006B41AC" w:rsidP="00781C49">
            <w:pPr>
              <w:pStyle w:val="WMOBodyText"/>
              <w:numPr>
                <w:ilvl w:val="0"/>
                <w:numId w:val="24"/>
              </w:numPr>
              <w:spacing w:before="120" w:after="120"/>
              <w:ind w:left="318" w:right="-113" w:hanging="283"/>
              <w:rPr>
                <w:rFonts w:cstheme="majorHAnsi"/>
                <w:sz w:val="16"/>
                <w:szCs w:val="16"/>
                <w:lang w:val="en-US"/>
              </w:rPr>
            </w:pPr>
            <w:r w:rsidRPr="00417D36">
              <w:rPr>
                <w:rFonts w:cstheme="majorHAnsi"/>
                <w:sz w:val="16"/>
                <w:szCs w:val="16"/>
                <w:lang w:val="en-US"/>
              </w:rPr>
              <w:t>Flash floods</w:t>
            </w:r>
          </w:p>
          <w:p w14:paraId="648D8274" w14:textId="77777777" w:rsidR="006B41AC" w:rsidRPr="00417D36" w:rsidRDefault="006B41AC" w:rsidP="00781C49">
            <w:pPr>
              <w:pStyle w:val="WMOBodyText"/>
              <w:numPr>
                <w:ilvl w:val="0"/>
                <w:numId w:val="24"/>
              </w:numPr>
              <w:spacing w:before="120" w:after="120"/>
              <w:ind w:left="318" w:right="-113" w:hanging="283"/>
              <w:rPr>
                <w:rFonts w:cstheme="majorHAnsi"/>
                <w:sz w:val="16"/>
                <w:szCs w:val="16"/>
                <w:lang w:val="en-US"/>
              </w:rPr>
            </w:pPr>
            <w:r w:rsidRPr="00417D36">
              <w:rPr>
                <w:rFonts w:cstheme="majorHAnsi"/>
                <w:sz w:val="16"/>
                <w:szCs w:val="16"/>
                <w:lang w:val="en-US"/>
              </w:rPr>
              <w:t>Riverine floods</w:t>
            </w:r>
          </w:p>
        </w:tc>
        <w:tc>
          <w:tcPr>
            <w:tcW w:w="2053" w:type="dxa"/>
          </w:tcPr>
          <w:p w14:paraId="23D27874"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 xml:space="preserve">H3.1 - Guidelines on IBF for floods and droughts  </w:t>
            </w:r>
          </w:p>
          <w:p w14:paraId="5C63CB96"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H3.1 - Training materials on the Guidelines on IBF for floods and droughts</w:t>
            </w:r>
          </w:p>
          <w:p w14:paraId="7B862456"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H3.2 - Guiding principles for engagement of the private sector to support flood-and drought related EWS and risk management</w:t>
            </w:r>
          </w:p>
        </w:tc>
        <w:tc>
          <w:tcPr>
            <w:tcW w:w="1483" w:type="dxa"/>
          </w:tcPr>
          <w:p w14:paraId="642CF831" w14:textId="797970F0" w:rsidR="006B41AC"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Technical documentation</w:t>
            </w:r>
            <w:r w:rsidR="00417D36">
              <w:rPr>
                <w:rFonts w:eastAsia="Verdana" w:cstheme="majorBidi"/>
                <w:sz w:val="16"/>
                <w:szCs w:val="16"/>
                <w:lang w:val="en-US" w:eastAsia="zh-TW"/>
              </w:rPr>
              <w:br/>
            </w:r>
          </w:p>
          <w:p w14:paraId="4696ACBF" w14:textId="3D8D29A9"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Development of training material</w:t>
            </w:r>
            <w:r w:rsidRPr="00417D36">
              <w:rPr>
                <w:rFonts w:eastAsia="Verdana" w:cstheme="majorHAnsi"/>
                <w:sz w:val="16"/>
                <w:szCs w:val="16"/>
                <w:lang w:val="en-US" w:eastAsia="zh-TW"/>
              </w:rPr>
              <w:br/>
            </w:r>
            <w:r w:rsidR="00417D36">
              <w:rPr>
                <w:rFonts w:eastAsia="Verdana" w:cstheme="majorHAnsi"/>
                <w:sz w:val="16"/>
                <w:szCs w:val="16"/>
                <w:lang w:val="en-US" w:eastAsia="zh-TW"/>
              </w:rPr>
              <w:br/>
            </w:r>
          </w:p>
          <w:p w14:paraId="1CD035FB"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Pilot studies </w:t>
            </w:r>
            <w:r w:rsidRPr="00417D36">
              <w:rPr>
                <w:sz w:val="16"/>
                <w:szCs w:val="16"/>
              </w:rPr>
              <w:br/>
            </w:r>
            <w:r w:rsidRPr="00417D36">
              <w:rPr>
                <w:sz w:val="16"/>
                <w:szCs w:val="16"/>
              </w:rPr>
              <w:br/>
            </w:r>
            <w:r w:rsidRPr="00417D36">
              <w:rPr>
                <w:sz w:val="16"/>
                <w:szCs w:val="16"/>
              </w:rPr>
              <w:br/>
            </w:r>
          </w:p>
        </w:tc>
        <w:tc>
          <w:tcPr>
            <w:tcW w:w="1483" w:type="dxa"/>
          </w:tcPr>
          <w:p w14:paraId="56AE2924" w14:textId="292442DE"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r w:rsidRPr="00417D36">
              <w:rPr>
                <w:rFonts w:eastAsia="Verdana" w:cstheme="majorHAnsi"/>
                <w:sz w:val="16"/>
                <w:szCs w:val="16"/>
                <w:lang w:val="en-US" w:eastAsia="zh-TW"/>
              </w:rPr>
              <w:br/>
            </w:r>
            <w:r w:rsidR="00417D36">
              <w:rPr>
                <w:rFonts w:eastAsia="Verdana" w:cstheme="majorHAnsi"/>
                <w:sz w:val="16"/>
                <w:szCs w:val="16"/>
                <w:lang w:val="en-US" w:eastAsia="zh-TW"/>
              </w:rPr>
              <w:br/>
            </w:r>
          </w:p>
          <w:p w14:paraId="0E366245" w14:textId="77777777" w:rsid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CDP, SERCOM</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635A99C3"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tc>
        <w:tc>
          <w:tcPr>
            <w:tcW w:w="1716" w:type="dxa"/>
          </w:tcPr>
          <w:p w14:paraId="25C9AF2C" w14:textId="4DEED8CD" w:rsidR="006B41AC"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S/HWC</w:t>
            </w:r>
            <w:r w:rsidRPr="00417D36">
              <w:rPr>
                <w:sz w:val="16"/>
                <w:szCs w:val="16"/>
              </w:rPr>
              <w:br/>
            </w:r>
            <w:r w:rsidR="00417D36">
              <w:rPr>
                <w:rFonts w:eastAsia="Verdana" w:cstheme="majorBidi"/>
                <w:sz w:val="16"/>
                <w:szCs w:val="16"/>
                <w:lang w:val="en-US" w:eastAsia="zh-TW"/>
              </w:rPr>
              <w:br/>
            </w:r>
          </w:p>
          <w:p w14:paraId="4244D7F8" w14:textId="77777777" w:rsid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MS/ETR</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500156A7"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S/HWC</w:t>
            </w:r>
            <w:r w:rsidRPr="00417D36">
              <w:rPr>
                <w:sz w:val="16"/>
                <w:szCs w:val="16"/>
              </w:rPr>
              <w:br/>
            </w:r>
            <w:r w:rsidRPr="00417D36">
              <w:rPr>
                <w:sz w:val="16"/>
                <w:szCs w:val="16"/>
              </w:rPr>
              <w:br/>
            </w:r>
            <w:r w:rsidRPr="00417D36">
              <w:rPr>
                <w:sz w:val="16"/>
                <w:szCs w:val="16"/>
              </w:rPr>
              <w:br/>
            </w:r>
            <w:r w:rsidRPr="00417D36">
              <w:rPr>
                <w:sz w:val="16"/>
                <w:szCs w:val="16"/>
              </w:rPr>
              <w:br/>
            </w:r>
          </w:p>
        </w:tc>
        <w:tc>
          <w:tcPr>
            <w:tcW w:w="1799" w:type="dxa"/>
          </w:tcPr>
          <w:p w14:paraId="5E661BBC" w14:textId="30E6B04C"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Guidelines</w:t>
            </w:r>
            <w:r w:rsidRPr="00417D36">
              <w:rPr>
                <w:rFonts w:eastAsia="Verdana" w:cstheme="majorHAnsi"/>
                <w:sz w:val="16"/>
                <w:szCs w:val="16"/>
                <w:lang w:val="en-US" w:eastAsia="zh-TW"/>
              </w:rPr>
              <w:br/>
            </w:r>
            <w:r w:rsidR="00417D36">
              <w:rPr>
                <w:rFonts w:eastAsia="Verdana" w:cstheme="majorHAnsi"/>
                <w:sz w:val="16"/>
                <w:szCs w:val="16"/>
                <w:lang w:val="en-US" w:eastAsia="zh-TW"/>
              </w:rPr>
              <w:br/>
            </w:r>
          </w:p>
          <w:p w14:paraId="391FCCA3" w14:textId="36CDDAB6"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Training materials and events</w:t>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13FA642E"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Report</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tc>
        <w:tc>
          <w:tcPr>
            <w:tcW w:w="1372" w:type="dxa"/>
          </w:tcPr>
          <w:p w14:paraId="041FDD3B" w14:textId="3A465344"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Medium</w:t>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3EE5A7E4" w14:textId="77777777" w:rsid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Medium</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5C69DC90"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Medium</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tc>
        <w:tc>
          <w:tcPr>
            <w:tcW w:w="1050" w:type="dxa"/>
          </w:tcPr>
          <w:p w14:paraId="6CF6C166" w14:textId="13045CB0" w:rsidR="006B41AC" w:rsidRDefault="006B41AC" w:rsidP="00821B5B">
            <w:pPr>
              <w:spacing w:before="120" w:after="120"/>
              <w:ind w:right="-113"/>
              <w:jc w:val="left"/>
              <w:rPr>
                <w:sz w:val="16"/>
                <w:szCs w:val="16"/>
              </w:rPr>
            </w:pPr>
            <w:r w:rsidRPr="00417D36">
              <w:rPr>
                <w:rFonts w:eastAsia="Verdana" w:cstheme="majorBidi"/>
                <w:sz w:val="16"/>
                <w:szCs w:val="16"/>
                <w:lang w:val="en-US" w:eastAsia="zh-TW"/>
              </w:rPr>
              <w:t>2026</w:t>
            </w:r>
            <w:r w:rsidR="00417D36">
              <w:rPr>
                <w:sz w:val="16"/>
                <w:szCs w:val="16"/>
              </w:rPr>
              <w:br/>
            </w:r>
            <w:r w:rsidR="00417D36">
              <w:rPr>
                <w:sz w:val="16"/>
                <w:szCs w:val="16"/>
              </w:rPr>
              <w:br/>
            </w:r>
          </w:p>
          <w:p w14:paraId="1DB0646F" w14:textId="77777777" w:rsid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2027</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58B42C69"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2027</w:t>
            </w:r>
            <w:r w:rsidRPr="00417D36">
              <w:rPr>
                <w:sz w:val="16"/>
                <w:szCs w:val="16"/>
              </w:rPr>
              <w:br/>
            </w:r>
            <w:r w:rsidRPr="00417D36">
              <w:rPr>
                <w:sz w:val="16"/>
                <w:szCs w:val="16"/>
              </w:rPr>
              <w:br/>
            </w:r>
            <w:r w:rsidRPr="00417D36">
              <w:rPr>
                <w:sz w:val="16"/>
                <w:szCs w:val="16"/>
              </w:rPr>
              <w:br/>
            </w:r>
            <w:r w:rsidRPr="00417D36">
              <w:rPr>
                <w:sz w:val="16"/>
                <w:szCs w:val="16"/>
              </w:rPr>
              <w:br/>
            </w:r>
          </w:p>
        </w:tc>
      </w:tr>
      <w:tr w:rsidR="006B41AC" w:rsidRPr="00417D36" w14:paraId="4F131EE3" w14:textId="77777777" w:rsidTr="13E047C1">
        <w:trPr>
          <w:trHeight w:val="300"/>
        </w:trPr>
        <w:tc>
          <w:tcPr>
            <w:tcW w:w="562" w:type="dxa"/>
          </w:tcPr>
          <w:p w14:paraId="33A1DFD2" w14:textId="77777777" w:rsidR="006B41AC" w:rsidRPr="00417D36" w:rsidRDefault="006B41AC" w:rsidP="00821B5B">
            <w:pPr>
              <w:pStyle w:val="WMOBodyText"/>
              <w:keepNext/>
              <w:keepLines/>
              <w:spacing w:before="120" w:after="120"/>
              <w:ind w:right="-113"/>
              <w:jc w:val="center"/>
              <w:rPr>
                <w:rFonts w:cstheme="majorHAnsi"/>
                <w:bCs/>
                <w:sz w:val="16"/>
                <w:szCs w:val="16"/>
              </w:rPr>
            </w:pPr>
            <w:r w:rsidRPr="00417D36">
              <w:rPr>
                <w:rFonts w:cstheme="majorHAnsi"/>
                <w:bCs/>
                <w:sz w:val="16"/>
                <w:szCs w:val="16"/>
              </w:rPr>
              <w:t>39</w:t>
            </w:r>
          </w:p>
        </w:tc>
        <w:tc>
          <w:tcPr>
            <w:tcW w:w="3046" w:type="dxa"/>
          </w:tcPr>
          <w:p w14:paraId="64143EA6" w14:textId="77777777" w:rsidR="006B41AC" w:rsidRPr="00417D36" w:rsidRDefault="006B41AC" w:rsidP="00821B5B">
            <w:pPr>
              <w:pStyle w:val="WMOBodyText"/>
              <w:keepNext/>
              <w:keepLines/>
              <w:spacing w:before="120" w:after="120"/>
              <w:ind w:right="-113"/>
              <w:rPr>
                <w:rFonts w:cstheme="majorHAnsi"/>
                <w:sz w:val="16"/>
                <w:szCs w:val="16"/>
                <w:lang w:val="en-US"/>
              </w:rPr>
            </w:pPr>
            <w:r w:rsidRPr="00417D36">
              <w:rPr>
                <w:rFonts w:cstheme="majorHAnsi"/>
                <w:sz w:val="16"/>
                <w:szCs w:val="16"/>
                <w:lang w:val="en-US"/>
              </w:rPr>
              <w:t>Meteorological/</w:t>
            </w:r>
          </w:p>
          <w:p w14:paraId="77B44B74" w14:textId="77777777" w:rsidR="006B41AC" w:rsidRPr="00417D36" w:rsidRDefault="006B41AC" w:rsidP="00821B5B">
            <w:pPr>
              <w:pStyle w:val="WMOBodyText"/>
              <w:keepNext/>
              <w:keepLines/>
              <w:spacing w:before="120" w:after="120"/>
              <w:ind w:right="-113"/>
              <w:rPr>
                <w:rFonts w:cstheme="majorHAnsi"/>
                <w:sz w:val="16"/>
                <w:szCs w:val="16"/>
                <w:lang w:val="en-US"/>
              </w:rPr>
            </w:pPr>
            <w:r w:rsidRPr="00417D36">
              <w:rPr>
                <w:rFonts w:cstheme="majorHAnsi"/>
                <w:sz w:val="16"/>
                <w:szCs w:val="16"/>
                <w:lang w:val="en-US"/>
              </w:rPr>
              <w:t>nowcasting</w:t>
            </w:r>
          </w:p>
          <w:p w14:paraId="5ABFA995" w14:textId="77777777" w:rsidR="006B41AC" w:rsidRPr="00417D36" w:rsidRDefault="006B41AC" w:rsidP="00781C49">
            <w:pPr>
              <w:pStyle w:val="WMOBodyText"/>
              <w:keepNext/>
              <w:keepLines/>
              <w:numPr>
                <w:ilvl w:val="0"/>
                <w:numId w:val="36"/>
              </w:numPr>
              <w:spacing w:before="120" w:after="120"/>
              <w:ind w:left="318" w:right="-113" w:hanging="283"/>
              <w:rPr>
                <w:rFonts w:cstheme="majorHAnsi"/>
                <w:sz w:val="16"/>
                <w:szCs w:val="16"/>
                <w:lang w:val="en-US"/>
              </w:rPr>
            </w:pPr>
            <w:r w:rsidRPr="00417D36">
              <w:rPr>
                <w:rFonts w:cstheme="majorHAnsi"/>
                <w:sz w:val="16"/>
                <w:szCs w:val="16"/>
                <w:lang w:val="en-US"/>
              </w:rPr>
              <w:t>Thunderstorms/squall lines</w:t>
            </w:r>
          </w:p>
        </w:tc>
        <w:tc>
          <w:tcPr>
            <w:tcW w:w="2053" w:type="dxa"/>
          </w:tcPr>
          <w:p w14:paraId="05D9B07E" w14:textId="77777777" w:rsidR="006B41AC" w:rsidRPr="00417D36" w:rsidRDefault="006B41AC" w:rsidP="355726A4">
            <w:pPr>
              <w:keepNext/>
              <w:keepLines/>
              <w:spacing w:before="120" w:after="120"/>
              <w:ind w:right="-113"/>
              <w:jc w:val="left"/>
              <w:rPr>
                <w:rFonts w:eastAsia="Verdana" w:cstheme="majorBidi"/>
                <w:sz w:val="16"/>
                <w:szCs w:val="16"/>
                <w:lang w:val="en-US" w:eastAsia="zh-TW"/>
              </w:rPr>
            </w:pPr>
            <w:r w:rsidRPr="00201FB4">
              <w:rPr>
                <w:rFonts w:eastAsia="Verdana" w:cstheme="majorBidi"/>
                <w:sz w:val="16"/>
                <w:szCs w:val="16"/>
                <w:lang w:val="en-US" w:eastAsia="zh-TW"/>
              </w:rPr>
              <w:t>H7 - Tailored  guidance products developed</w:t>
            </w:r>
            <w:r w:rsidRPr="355726A4">
              <w:rPr>
                <w:rFonts w:eastAsia="Verdana" w:cstheme="majorBidi"/>
                <w:sz w:val="16"/>
                <w:szCs w:val="16"/>
                <w:lang w:val="en-US" w:eastAsia="zh-TW"/>
              </w:rPr>
              <w:t xml:space="preserve">   </w:t>
            </w:r>
          </w:p>
        </w:tc>
        <w:tc>
          <w:tcPr>
            <w:tcW w:w="1483" w:type="dxa"/>
          </w:tcPr>
          <w:p w14:paraId="46910284" w14:textId="1E6F034E" w:rsidR="006B41AC" w:rsidRPr="00417D36" w:rsidRDefault="169DB9A7" w:rsidP="00821B5B">
            <w:pPr>
              <w:keepNext/>
              <w:keepLines/>
              <w:spacing w:before="120" w:after="120"/>
              <w:ind w:right="-113"/>
              <w:jc w:val="left"/>
              <w:rPr>
                <w:rFonts w:eastAsia="Verdana" w:cstheme="majorHAnsi"/>
                <w:sz w:val="16"/>
                <w:szCs w:val="16"/>
                <w:lang w:val="en-US" w:eastAsia="zh-TW"/>
              </w:rPr>
            </w:pPr>
            <w:r w:rsidRPr="355726A4">
              <w:rPr>
                <w:rFonts w:eastAsia="Verdana" w:cstheme="majorBidi"/>
                <w:sz w:val="16"/>
                <w:szCs w:val="16"/>
                <w:lang w:val="en-US" w:eastAsia="zh-TW"/>
              </w:rPr>
              <w:t xml:space="preserve">Development of products </w:t>
            </w:r>
          </w:p>
        </w:tc>
        <w:tc>
          <w:tcPr>
            <w:tcW w:w="1483" w:type="dxa"/>
          </w:tcPr>
          <w:p w14:paraId="441A4A55" w14:textId="7FB58364" w:rsidR="006B41AC" w:rsidRPr="00417D36" w:rsidRDefault="628451FC" w:rsidP="355726A4">
            <w:pPr>
              <w:keepNext/>
              <w:keepLines/>
              <w:spacing w:before="120" w:after="120"/>
              <w:ind w:right="-113"/>
              <w:jc w:val="left"/>
              <w:rPr>
                <w:rFonts w:eastAsia="Verdana" w:cstheme="majorBidi"/>
                <w:sz w:val="16"/>
                <w:szCs w:val="16"/>
                <w:lang w:val="en-US" w:eastAsia="zh-TW"/>
              </w:rPr>
            </w:pPr>
            <w:r w:rsidRPr="355726A4">
              <w:rPr>
                <w:rFonts w:eastAsia="Verdana" w:cstheme="majorBidi"/>
                <w:sz w:val="16"/>
                <w:szCs w:val="16"/>
                <w:lang w:val="en-US" w:eastAsia="zh-TW"/>
              </w:rPr>
              <w:t>SERCOM,RB</w:t>
            </w:r>
          </w:p>
        </w:tc>
        <w:tc>
          <w:tcPr>
            <w:tcW w:w="1716" w:type="dxa"/>
          </w:tcPr>
          <w:p w14:paraId="3FA28A8D" w14:textId="23DE80CF" w:rsidR="006B41AC" w:rsidRPr="00417D36" w:rsidRDefault="628451FC" w:rsidP="355726A4">
            <w:pPr>
              <w:keepNext/>
              <w:keepLines/>
              <w:spacing w:before="120" w:after="120"/>
              <w:ind w:right="-113"/>
              <w:jc w:val="left"/>
              <w:rPr>
                <w:rFonts w:eastAsia="Verdana" w:cstheme="majorBidi"/>
                <w:sz w:val="16"/>
                <w:szCs w:val="16"/>
                <w:lang w:val="en-US" w:eastAsia="zh-TW"/>
              </w:rPr>
            </w:pPr>
            <w:r w:rsidRPr="355726A4">
              <w:rPr>
                <w:rFonts w:eastAsia="Verdana" w:cstheme="majorBidi"/>
                <w:sz w:val="16"/>
                <w:szCs w:val="16"/>
                <w:lang w:val="en-US" w:eastAsia="zh-TW"/>
              </w:rPr>
              <w:t>DMPS</w:t>
            </w:r>
          </w:p>
        </w:tc>
        <w:tc>
          <w:tcPr>
            <w:tcW w:w="1799" w:type="dxa"/>
          </w:tcPr>
          <w:p w14:paraId="59AA1DBC" w14:textId="2A0044E4" w:rsidR="006B41AC" w:rsidRPr="00417D36" w:rsidRDefault="42378FC2" w:rsidP="355726A4">
            <w:pPr>
              <w:keepNext/>
              <w:keepLines/>
              <w:spacing w:before="120" w:after="120"/>
              <w:ind w:right="-113"/>
              <w:jc w:val="left"/>
              <w:rPr>
                <w:rFonts w:eastAsia="Verdana" w:cstheme="majorBidi"/>
                <w:sz w:val="16"/>
                <w:szCs w:val="16"/>
                <w:lang w:val="en-US" w:eastAsia="zh-TW"/>
              </w:rPr>
            </w:pPr>
            <w:r w:rsidRPr="355726A4">
              <w:rPr>
                <w:rFonts w:eastAsia="Verdana" w:cstheme="majorBidi"/>
                <w:sz w:val="16"/>
                <w:szCs w:val="16"/>
                <w:lang w:val="en-US" w:eastAsia="zh-TW"/>
              </w:rPr>
              <w:t>Products developed</w:t>
            </w:r>
          </w:p>
        </w:tc>
        <w:tc>
          <w:tcPr>
            <w:tcW w:w="1372" w:type="dxa"/>
          </w:tcPr>
          <w:p w14:paraId="6E439F51" w14:textId="675FA170" w:rsidR="006B41AC" w:rsidRPr="00417D36" w:rsidRDefault="66AF95AD" w:rsidP="355726A4">
            <w:pPr>
              <w:keepNext/>
              <w:keepLines/>
              <w:spacing w:before="120" w:after="120"/>
              <w:ind w:right="-113"/>
              <w:jc w:val="left"/>
              <w:rPr>
                <w:rFonts w:eastAsia="Verdana" w:cstheme="majorBidi"/>
                <w:sz w:val="16"/>
                <w:szCs w:val="16"/>
                <w:lang w:val="en-US" w:eastAsia="zh-TW"/>
              </w:rPr>
            </w:pPr>
            <w:r w:rsidRPr="355726A4">
              <w:rPr>
                <w:rFonts w:eastAsia="Verdana" w:cstheme="majorBidi"/>
                <w:sz w:val="16"/>
                <w:szCs w:val="16"/>
                <w:lang w:val="en-US" w:eastAsia="zh-TW"/>
              </w:rPr>
              <w:t>Medium</w:t>
            </w:r>
          </w:p>
        </w:tc>
        <w:tc>
          <w:tcPr>
            <w:tcW w:w="1050" w:type="dxa"/>
          </w:tcPr>
          <w:p w14:paraId="3343E774" w14:textId="5AC131E2" w:rsidR="006B41AC" w:rsidRPr="00417D36" w:rsidRDefault="094D1413" w:rsidP="355726A4">
            <w:pPr>
              <w:keepNext/>
              <w:keepLines/>
              <w:spacing w:before="120" w:after="120"/>
              <w:ind w:right="-113"/>
              <w:jc w:val="left"/>
              <w:rPr>
                <w:rFonts w:eastAsia="Verdana" w:cstheme="majorBidi"/>
                <w:sz w:val="16"/>
                <w:szCs w:val="16"/>
                <w:lang w:val="en-US" w:eastAsia="zh-TW"/>
              </w:rPr>
            </w:pPr>
            <w:r w:rsidRPr="355726A4">
              <w:rPr>
                <w:rFonts w:eastAsia="Verdana" w:cstheme="majorBidi"/>
                <w:sz w:val="16"/>
                <w:szCs w:val="16"/>
                <w:lang w:val="en-US" w:eastAsia="zh-TW"/>
              </w:rPr>
              <w:t>2026</w:t>
            </w:r>
          </w:p>
        </w:tc>
      </w:tr>
      <w:tr w:rsidR="006B41AC" w:rsidRPr="00417D36" w14:paraId="54F65DD0" w14:textId="77777777" w:rsidTr="13E047C1">
        <w:trPr>
          <w:trHeight w:val="300"/>
        </w:trPr>
        <w:tc>
          <w:tcPr>
            <w:tcW w:w="562" w:type="dxa"/>
          </w:tcPr>
          <w:p w14:paraId="2B94CAD3"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40</w:t>
            </w:r>
          </w:p>
        </w:tc>
        <w:tc>
          <w:tcPr>
            <w:tcW w:w="3046" w:type="dxa"/>
          </w:tcPr>
          <w:p w14:paraId="0635CAC3"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Meteorological/synoptic</w:t>
            </w:r>
          </w:p>
          <w:p w14:paraId="58B0409A" w14:textId="77777777" w:rsidR="006B41AC" w:rsidRPr="00417D36" w:rsidRDefault="006B41AC" w:rsidP="00781C49">
            <w:pPr>
              <w:pStyle w:val="WMOBodyText"/>
              <w:numPr>
                <w:ilvl w:val="0"/>
                <w:numId w:val="23"/>
              </w:numPr>
              <w:spacing w:before="120" w:after="120"/>
              <w:ind w:left="318" w:right="-113" w:hanging="283"/>
              <w:rPr>
                <w:rFonts w:cstheme="majorHAnsi"/>
                <w:sz w:val="16"/>
                <w:szCs w:val="16"/>
                <w:lang w:val="en-US"/>
              </w:rPr>
            </w:pPr>
            <w:r w:rsidRPr="00417D36">
              <w:rPr>
                <w:rFonts w:cstheme="majorHAnsi"/>
                <w:sz w:val="16"/>
                <w:szCs w:val="16"/>
                <w:lang w:val="en-US"/>
              </w:rPr>
              <w:t>Tropical cyclones and extra-tropical storms</w:t>
            </w:r>
          </w:p>
          <w:p w14:paraId="7CAB42C3" w14:textId="77777777" w:rsidR="006B41AC" w:rsidRPr="00417D36" w:rsidRDefault="006B41AC" w:rsidP="00781C49">
            <w:pPr>
              <w:pStyle w:val="WMOBodyText"/>
              <w:numPr>
                <w:ilvl w:val="0"/>
                <w:numId w:val="23"/>
              </w:numPr>
              <w:spacing w:before="120" w:after="120"/>
              <w:ind w:left="318" w:right="-113" w:hanging="283"/>
              <w:rPr>
                <w:rFonts w:cstheme="majorHAnsi"/>
                <w:sz w:val="16"/>
                <w:szCs w:val="16"/>
                <w:lang w:val="en-US"/>
              </w:rPr>
            </w:pPr>
            <w:r w:rsidRPr="00417D36">
              <w:rPr>
                <w:rFonts w:cstheme="majorHAnsi"/>
                <w:sz w:val="16"/>
                <w:szCs w:val="16"/>
                <w:lang w:val="en-US"/>
              </w:rPr>
              <w:t>Heatwaves</w:t>
            </w:r>
          </w:p>
          <w:p w14:paraId="512D257B" w14:textId="77777777" w:rsidR="006B41AC" w:rsidRPr="00417D36" w:rsidRDefault="006B41AC" w:rsidP="00781C49">
            <w:pPr>
              <w:pStyle w:val="WMOBodyText"/>
              <w:numPr>
                <w:ilvl w:val="0"/>
                <w:numId w:val="23"/>
              </w:numPr>
              <w:spacing w:before="120" w:after="120"/>
              <w:ind w:left="318" w:right="-113" w:hanging="283"/>
              <w:rPr>
                <w:rFonts w:cstheme="majorBidi"/>
                <w:sz w:val="16"/>
                <w:szCs w:val="16"/>
                <w:lang w:val="en-US"/>
              </w:rPr>
            </w:pPr>
            <w:r w:rsidRPr="00417D36">
              <w:rPr>
                <w:rFonts w:cstheme="majorBidi"/>
                <w:sz w:val="16"/>
                <w:szCs w:val="16"/>
                <w:lang w:val="en-US"/>
              </w:rPr>
              <w:t>Cold waves</w:t>
            </w:r>
          </w:p>
        </w:tc>
        <w:tc>
          <w:tcPr>
            <w:tcW w:w="2053" w:type="dxa"/>
          </w:tcPr>
          <w:p w14:paraId="4C03B63A"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H6 - RSMCs TC are leading to developing IBF products with risk information, including impacting areas, utilities and communities for actions</w:t>
            </w:r>
          </w:p>
          <w:p w14:paraId="4572A10B" w14:textId="77777777"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 xml:space="preserve">H8.1 - Training Members on good </w:t>
            </w:r>
            <w:r w:rsidRPr="00417D36">
              <w:rPr>
                <w:rFonts w:eastAsia="Verdana" w:cstheme="majorHAnsi"/>
                <w:sz w:val="16"/>
                <w:szCs w:val="16"/>
                <w:lang w:val="en-US" w:eastAsia="zh-TW"/>
              </w:rPr>
              <w:lastRenderedPageBreak/>
              <w:t xml:space="preserve">practices for the health and all other heat-impacted essential service sectors </w:t>
            </w:r>
          </w:p>
          <w:p w14:paraId="11369030" w14:textId="77777777" w:rsidR="00EC04CA" w:rsidRPr="00417D36" w:rsidRDefault="00EC04CA" w:rsidP="00821B5B">
            <w:pPr>
              <w:spacing w:before="120" w:after="120"/>
              <w:ind w:right="-113"/>
              <w:jc w:val="left"/>
              <w:rPr>
                <w:rFonts w:eastAsia="Verdana" w:cstheme="majorHAnsi"/>
                <w:sz w:val="16"/>
                <w:szCs w:val="16"/>
                <w:lang w:val="en-US" w:eastAsia="zh-TW"/>
              </w:rPr>
            </w:pPr>
          </w:p>
          <w:p w14:paraId="5998F1E5"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 xml:space="preserve">H8.2 - SWFP regional </w:t>
            </w:r>
            <w:proofErr w:type="spellStart"/>
            <w:r w:rsidRPr="00417D36">
              <w:rPr>
                <w:rFonts w:eastAsia="Verdana" w:cstheme="majorHAnsi"/>
                <w:sz w:val="16"/>
                <w:szCs w:val="16"/>
                <w:lang w:val="en-US" w:eastAsia="zh-TW"/>
              </w:rPr>
              <w:t>subprogrammes</w:t>
            </w:r>
            <w:proofErr w:type="spellEnd"/>
            <w:r w:rsidRPr="00417D36">
              <w:rPr>
                <w:rFonts w:eastAsia="Verdana" w:cstheme="majorHAnsi"/>
                <w:sz w:val="16"/>
                <w:szCs w:val="16"/>
                <w:lang w:val="en-US" w:eastAsia="zh-TW"/>
              </w:rPr>
              <w:t xml:space="preserve"> </w:t>
            </w:r>
          </w:p>
          <w:p w14:paraId="5B84C24B"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 xml:space="preserve">RSMCs SWF cascade </w:t>
            </w:r>
            <w:proofErr w:type="spellStart"/>
            <w:r w:rsidRPr="00417D36">
              <w:rPr>
                <w:rFonts w:eastAsia="Verdana" w:cstheme="majorHAnsi"/>
                <w:sz w:val="16"/>
                <w:szCs w:val="16"/>
                <w:lang w:val="en-US" w:eastAsia="zh-TW"/>
              </w:rPr>
              <w:t>WMCs’s</w:t>
            </w:r>
            <w:proofErr w:type="spellEnd"/>
            <w:r w:rsidRPr="00417D36">
              <w:rPr>
                <w:rFonts w:eastAsia="Verdana" w:cstheme="majorHAnsi"/>
                <w:sz w:val="16"/>
                <w:szCs w:val="16"/>
                <w:lang w:val="en-US" w:eastAsia="zh-TW"/>
              </w:rPr>
              <w:t xml:space="preserve"> heat related products and indices to NMHSs as/when available </w:t>
            </w:r>
          </w:p>
          <w:p w14:paraId="0F1EAADD" w14:textId="40A39008"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RSMCs SWF develop  specific guidance products in addition to the current hazards </w:t>
            </w:r>
          </w:p>
          <w:p w14:paraId="268D9E2E" w14:textId="77777777" w:rsidR="006B41AC" w:rsidRPr="00417D36" w:rsidRDefault="006B41AC" w:rsidP="00821B5B">
            <w:pPr>
              <w:spacing w:before="120" w:after="120"/>
              <w:ind w:right="-113"/>
              <w:jc w:val="left"/>
              <w:rPr>
                <w:rFonts w:eastAsia="Verdana" w:cstheme="majorHAnsi"/>
                <w:sz w:val="16"/>
                <w:szCs w:val="16"/>
                <w:lang w:val="en-US" w:eastAsia="zh-TW"/>
              </w:rPr>
            </w:pPr>
          </w:p>
        </w:tc>
        <w:tc>
          <w:tcPr>
            <w:tcW w:w="1483" w:type="dxa"/>
          </w:tcPr>
          <w:p w14:paraId="1C6994F5" w14:textId="77777777" w:rsidR="00EC04CA"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Technical documentation</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5E0B8FD3" w14:textId="5F42B012" w:rsidR="00417D36" w:rsidRDefault="00417D36"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br/>
            </w:r>
          </w:p>
          <w:p w14:paraId="305837B5" w14:textId="33ED5110" w:rsid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lastRenderedPageBreak/>
              <w:t>Development of training materials and delivery</w:t>
            </w:r>
            <w:r w:rsidR="00417D36">
              <w:rPr>
                <w:rFonts w:eastAsia="Verdana" w:cstheme="majorBidi"/>
                <w:sz w:val="16"/>
                <w:szCs w:val="16"/>
                <w:lang w:val="en-US" w:eastAsia="zh-TW"/>
              </w:rPr>
              <w:br/>
            </w:r>
            <w:r w:rsidR="00417D36">
              <w:rPr>
                <w:rFonts w:eastAsia="Verdana" w:cstheme="majorBidi"/>
                <w:sz w:val="16"/>
                <w:szCs w:val="16"/>
                <w:lang w:val="en-US" w:eastAsia="zh-TW"/>
              </w:rPr>
              <w:br/>
            </w:r>
          </w:p>
          <w:p w14:paraId="60CA2A15" w14:textId="747A179B" w:rsidR="00417D36" w:rsidRDefault="006B41AC" w:rsidP="00821B5B">
            <w:pPr>
              <w:spacing w:before="120" w:after="120"/>
              <w:ind w:right="-113"/>
              <w:jc w:val="left"/>
              <w:rPr>
                <w:sz w:val="16"/>
                <w:szCs w:val="16"/>
              </w:rPr>
            </w:pPr>
            <w:r w:rsidRPr="00417D36">
              <w:rPr>
                <w:rFonts w:eastAsia="Verdana" w:cstheme="majorBidi"/>
                <w:sz w:val="16"/>
                <w:szCs w:val="16"/>
                <w:lang w:val="en-US" w:eastAsia="zh-TW"/>
              </w:rPr>
              <w:t>Technical documentation</w:t>
            </w:r>
            <w:r w:rsidR="00417D36">
              <w:rPr>
                <w:rFonts w:eastAsia="Verdana" w:cstheme="majorBidi"/>
                <w:sz w:val="16"/>
                <w:szCs w:val="16"/>
                <w:lang w:val="en-US" w:eastAsia="zh-TW"/>
              </w:rPr>
              <w:br/>
            </w:r>
            <w:r w:rsidR="00417D36">
              <w:rPr>
                <w:rFonts w:eastAsia="Verdana" w:cstheme="majorBidi"/>
                <w:sz w:val="16"/>
                <w:szCs w:val="16"/>
                <w:lang w:val="en-US" w:eastAsia="zh-TW"/>
              </w:rPr>
              <w:br/>
            </w:r>
            <w:r w:rsidR="00EC04CA" w:rsidRPr="00417D36">
              <w:rPr>
                <w:rFonts w:eastAsia="Verdana" w:cstheme="majorBidi"/>
                <w:sz w:val="16"/>
                <w:szCs w:val="16"/>
                <w:lang w:val="en-US" w:eastAsia="zh-TW"/>
              </w:rPr>
              <w:t>Technical documentation</w:t>
            </w:r>
            <w:r w:rsidR="00417D36">
              <w:rPr>
                <w:rFonts w:eastAsia="Verdana" w:cstheme="majorBidi"/>
                <w:sz w:val="16"/>
                <w:szCs w:val="16"/>
                <w:lang w:val="en-US" w:eastAsia="zh-TW"/>
              </w:rPr>
              <w:br/>
            </w:r>
          </w:p>
          <w:p w14:paraId="026101EF" w14:textId="77777777" w:rsidR="00EC04CA" w:rsidRDefault="00EC04CA" w:rsidP="00821B5B">
            <w:pPr>
              <w:spacing w:before="120" w:after="120"/>
              <w:ind w:right="-113"/>
              <w:jc w:val="left"/>
              <w:rPr>
                <w:sz w:val="16"/>
                <w:szCs w:val="16"/>
              </w:rPr>
            </w:pPr>
          </w:p>
          <w:p w14:paraId="20902B0E" w14:textId="77777777" w:rsidR="006B41AC"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Support to RSMCs SWF as feasible</w:t>
            </w:r>
            <w:r w:rsidR="00417D36">
              <w:rPr>
                <w:rFonts w:eastAsia="Verdana" w:cstheme="majorBidi"/>
                <w:sz w:val="16"/>
                <w:szCs w:val="16"/>
                <w:lang w:val="en-US" w:eastAsia="zh-TW"/>
              </w:rPr>
              <w:br/>
            </w:r>
            <w:r w:rsidR="00417D36">
              <w:rPr>
                <w:rFonts w:eastAsia="Verdana" w:cstheme="majorBidi"/>
                <w:sz w:val="16"/>
                <w:szCs w:val="16"/>
                <w:lang w:val="en-US" w:eastAsia="zh-TW"/>
              </w:rPr>
              <w:br/>
            </w:r>
          </w:p>
          <w:p w14:paraId="2099783D" w14:textId="44903462" w:rsidR="00417D36" w:rsidRPr="00417D36" w:rsidRDefault="00417D36" w:rsidP="00821B5B">
            <w:pPr>
              <w:spacing w:before="120" w:after="120"/>
              <w:ind w:right="-113"/>
              <w:jc w:val="left"/>
              <w:rPr>
                <w:rFonts w:eastAsia="Verdana" w:cstheme="majorBidi"/>
                <w:sz w:val="16"/>
                <w:szCs w:val="16"/>
                <w:lang w:val="en-US" w:eastAsia="zh-TW"/>
              </w:rPr>
            </w:pPr>
          </w:p>
        </w:tc>
        <w:tc>
          <w:tcPr>
            <w:tcW w:w="1483" w:type="dxa"/>
          </w:tcPr>
          <w:p w14:paraId="5AE7B5F8" w14:textId="77777777" w:rsidR="00EC04CA" w:rsidRDefault="006B41AC" w:rsidP="00821B5B">
            <w:pPr>
              <w:spacing w:before="120" w:after="120"/>
              <w:ind w:right="-113"/>
              <w:jc w:val="left"/>
              <w:rPr>
                <w:rFonts w:eastAsia="Verdana" w:cstheme="majorHAnsi"/>
                <w:sz w:val="16"/>
                <w:szCs w:val="16"/>
                <w:lang w:val="pt-BR" w:eastAsia="zh-TW"/>
              </w:rPr>
            </w:pPr>
            <w:r w:rsidRPr="00417D36">
              <w:rPr>
                <w:rFonts w:eastAsia="Verdana" w:cstheme="majorHAnsi"/>
                <w:sz w:val="16"/>
                <w:szCs w:val="16"/>
                <w:lang w:val="pt-BR" w:eastAsia="zh-TW"/>
              </w:rPr>
              <w:lastRenderedPageBreak/>
              <w:t>SERCOM</w:t>
            </w:r>
            <w:r w:rsidRPr="00417D36">
              <w:rPr>
                <w:rFonts w:eastAsia="Verdana" w:cstheme="majorHAnsi"/>
                <w:sz w:val="16"/>
                <w:szCs w:val="16"/>
                <w:lang w:val="pt-BR" w:eastAsia="zh-TW"/>
              </w:rPr>
              <w:br/>
            </w:r>
            <w:r w:rsidR="00417D36">
              <w:rPr>
                <w:rFonts w:eastAsia="Verdana" w:cstheme="majorHAnsi"/>
                <w:sz w:val="16"/>
                <w:szCs w:val="16"/>
                <w:lang w:val="pt-BR" w:eastAsia="zh-TW"/>
              </w:rPr>
              <w:br/>
            </w:r>
            <w:r w:rsidR="00417D36">
              <w:rPr>
                <w:rFonts w:eastAsia="Verdana" w:cstheme="majorHAnsi"/>
                <w:sz w:val="16"/>
                <w:szCs w:val="16"/>
                <w:lang w:val="pt-BR" w:eastAsia="zh-TW"/>
              </w:rPr>
              <w:br/>
            </w:r>
            <w:r w:rsidR="00417D36">
              <w:rPr>
                <w:rFonts w:eastAsia="Verdana" w:cstheme="majorHAnsi"/>
                <w:sz w:val="16"/>
                <w:szCs w:val="16"/>
                <w:lang w:val="pt-BR" w:eastAsia="zh-TW"/>
              </w:rPr>
              <w:br/>
            </w:r>
          </w:p>
          <w:p w14:paraId="4245A795" w14:textId="086662C4" w:rsidR="00417D36" w:rsidRDefault="00417D36" w:rsidP="00821B5B">
            <w:pPr>
              <w:spacing w:before="120" w:after="120"/>
              <w:ind w:right="-113"/>
              <w:jc w:val="left"/>
              <w:rPr>
                <w:rFonts w:eastAsia="Verdana" w:cstheme="majorHAnsi"/>
                <w:sz w:val="16"/>
                <w:szCs w:val="16"/>
                <w:lang w:val="pt-BR" w:eastAsia="zh-TW"/>
              </w:rPr>
            </w:pPr>
            <w:r>
              <w:rPr>
                <w:rFonts w:eastAsia="Verdana" w:cstheme="majorHAnsi"/>
                <w:sz w:val="16"/>
                <w:szCs w:val="16"/>
                <w:lang w:val="pt-BR" w:eastAsia="zh-TW"/>
              </w:rPr>
              <w:br/>
            </w:r>
            <w:r>
              <w:rPr>
                <w:rFonts w:eastAsia="Verdana" w:cstheme="majorHAnsi"/>
                <w:sz w:val="16"/>
                <w:szCs w:val="16"/>
                <w:lang w:val="pt-BR" w:eastAsia="zh-TW"/>
              </w:rPr>
              <w:br/>
            </w:r>
          </w:p>
          <w:p w14:paraId="13319681" w14:textId="77777777" w:rsidR="00417D36" w:rsidRDefault="006B41AC" w:rsidP="00821B5B">
            <w:pPr>
              <w:spacing w:before="120" w:after="120"/>
              <w:ind w:right="-113"/>
              <w:jc w:val="left"/>
              <w:rPr>
                <w:rFonts w:eastAsia="Verdana" w:cstheme="majorHAnsi"/>
                <w:sz w:val="16"/>
                <w:szCs w:val="16"/>
                <w:lang w:val="pt-BR" w:eastAsia="zh-TW"/>
              </w:rPr>
            </w:pPr>
            <w:r w:rsidRPr="00417D36">
              <w:rPr>
                <w:rFonts w:eastAsia="Verdana" w:cstheme="majorHAnsi"/>
                <w:sz w:val="16"/>
                <w:szCs w:val="16"/>
                <w:lang w:val="pt-BR" w:eastAsia="zh-TW"/>
              </w:rPr>
              <w:lastRenderedPageBreak/>
              <w:t>SERCOM, CDP</w:t>
            </w:r>
            <w:r w:rsidRPr="00417D36">
              <w:rPr>
                <w:rFonts w:eastAsia="Verdana" w:cstheme="majorHAnsi"/>
                <w:sz w:val="16"/>
                <w:szCs w:val="16"/>
                <w:lang w:val="pt-BR" w:eastAsia="zh-TW"/>
              </w:rPr>
              <w:br/>
            </w:r>
            <w:r w:rsidR="00417D36">
              <w:rPr>
                <w:rFonts w:eastAsia="Verdana" w:cstheme="majorHAnsi"/>
                <w:sz w:val="16"/>
                <w:szCs w:val="16"/>
                <w:lang w:val="pt-BR" w:eastAsia="zh-TW"/>
              </w:rPr>
              <w:br/>
            </w:r>
            <w:r w:rsidR="00417D36">
              <w:rPr>
                <w:rFonts w:eastAsia="Verdana" w:cstheme="majorHAnsi"/>
                <w:sz w:val="16"/>
                <w:szCs w:val="16"/>
                <w:lang w:val="pt-BR" w:eastAsia="zh-TW"/>
              </w:rPr>
              <w:br/>
            </w:r>
            <w:r w:rsidR="00417D36">
              <w:rPr>
                <w:rFonts w:eastAsia="Verdana" w:cstheme="majorHAnsi"/>
                <w:sz w:val="16"/>
                <w:szCs w:val="16"/>
                <w:lang w:val="pt-BR" w:eastAsia="zh-TW"/>
              </w:rPr>
              <w:br/>
            </w:r>
            <w:r w:rsidR="00417D36">
              <w:rPr>
                <w:rFonts w:eastAsia="Verdana" w:cstheme="majorHAnsi"/>
                <w:sz w:val="16"/>
                <w:szCs w:val="16"/>
                <w:lang w:val="pt-BR" w:eastAsia="zh-TW"/>
              </w:rPr>
              <w:br/>
            </w:r>
          </w:p>
          <w:p w14:paraId="7D2057AB" w14:textId="77777777" w:rsidR="006B41AC" w:rsidRPr="00417D36" w:rsidRDefault="006B41AC" w:rsidP="00821B5B">
            <w:pPr>
              <w:spacing w:before="120" w:after="120"/>
              <w:ind w:right="-113"/>
              <w:jc w:val="left"/>
              <w:rPr>
                <w:rFonts w:eastAsia="Verdana" w:cstheme="majorBidi"/>
                <w:sz w:val="16"/>
                <w:szCs w:val="16"/>
                <w:lang w:val="pt-BR" w:eastAsia="zh-TW"/>
              </w:rPr>
            </w:pPr>
            <w:r w:rsidRPr="00417D36">
              <w:rPr>
                <w:rFonts w:eastAsia="Verdana" w:cstheme="majorBidi"/>
                <w:sz w:val="16"/>
                <w:szCs w:val="16"/>
                <w:lang w:val="pt-BR" w:eastAsia="zh-TW"/>
              </w:rPr>
              <w:t>SERCOM</w:t>
            </w:r>
            <w:r w:rsidRPr="00417D36">
              <w:rPr>
                <w:sz w:val="16"/>
                <w:szCs w:val="16"/>
                <w:lang w:val="pt-BR"/>
              </w:rPr>
              <w:br/>
            </w:r>
          </w:p>
          <w:p w14:paraId="4B806E55" w14:textId="324BB246" w:rsidR="00EC04CA" w:rsidRDefault="006B41AC" w:rsidP="00821B5B">
            <w:pPr>
              <w:spacing w:before="120" w:after="120"/>
              <w:ind w:right="-113"/>
              <w:jc w:val="left"/>
              <w:rPr>
                <w:rFonts w:eastAsia="Verdana" w:cstheme="majorHAnsi"/>
                <w:sz w:val="16"/>
                <w:szCs w:val="16"/>
                <w:lang w:val="pt-BR" w:eastAsia="zh-TW"/>
              </w:rPr>
            </w:pPr>
            <w:r w:rsidRPr="00417D36">
              <w:rPr>
                <w:rFonts w:eastAsia="Verdana" w:cstheme="majorHAnsi"/>
                <w:sz w:val="16"/>
                <w:szCs w:val="16"/>
                <w:lang w:val="pt-BR" w:eastAsia="zh-TW"/>
              </w:rPr>
              <w:br/>
            </w:r>
            <w:r w:rsidR="00EC04CA">
              <w:rPr>
                <w:rFonts w:eastAsia="Verdana" w:cstheme="majorHAnsi"/>
                <w:sz w:val="16"/>
                <w:szCs w:val="16"/>
                <w:lang w:val="pt-BR" w:eastAsia="zh-TW"/>
              </w:rPr>
              <w:t>SERCOM</w:t>
            </w:r>
          </w:p>
          <w:p w14:paraId="5951570C" w14:textId="6252B147" w:rsidR="00417D36" w:rsidRDefault="00417D36" w:rsidP="00821B5B">
            <w:pPr>
              <w:spacing w:before="120" w:after="120"/>
              <w:ind w:right="-113"/>
              <w:jc w:val="left"/>
              <w:rPr>
                <w:rFonts w:eastAsia="Verdana" w:cstheme="majorHAnsi"/>
                <w:sz w:val="16"/>
                <w:szCs w:val="16"/>
                <w:lang w:val="pt-BR" w:eastAsia="zh-TW"/>
              </w:rPr>
            </w:pPr>
            <w:r>
              <w:rPr>
                <w:rFonts w:eastAsia="Verdana" w:cstheme="majorHAnsi"/>
                <w:sz w:val="16"/>
                <w:szCs w:val="16"/>
                <w:lang w:val="pt-BR" w:eastAsia="zh-TW"/>
              </w:rPr>
              <w:br/>
            </w:r>
            <w:r>
              <w:rPr>
                <w:rFonts w:eastAsia="Verdana" w:cstheme="majorHAnsi"/>
                <w:sz w:val="16"/>
                <w:szCs w:val="16"/>
                <w:lang w:val="pt-BR" w:eastAsia="zh-TW"/>
              </w:rPr>
              <w:br/>
            </w:r>
            <w:r>
              <w:rPr>
                <w:rFonts w:eastAsia="Verdana" w:cstheme="majorHAnsi"/>
                <w:sz w:val="16"/>
                <w:szCs w:val="16"/>
                <w:lang w:val="pt-BR" w:eastAsia="zh-TW"/>
              </w:rPr>
              <w:br/>
            </w:r>
          </w:p>
          <w:p w14:paraId="7C98F063" w14:textId="77777777" w:rsidR="006B41AC" w:rsidRPr="00AF5114" w:rsidRDefault="006B41AC" w:rsidP="00821B5B">
            <w:pPr>
              <w:spacing w:before="120" w:after="120"/>
              <w:ind w:right="-113"/>
              <w:jc w:val="left"/>
              <w:rPr>
                <w:rFonts w:eastAsia="Verdana" w:cstheme="majorHAnsi"/>
                <w:sz w:val="16"/>
                <w:szCs w:val="16"/>
                <w:lang w:val="it-IT" w:eastAsia="zh-TW"/>
              </w:rPr>
            </w:pPr>
            <w:r w:rsidRPr="00AF5114">
              <w:rPr>
                <w:rFonts w:eastAsia="Verdana" w:cstheme="majorHAnsi"/>
                <w:sz w:val="16"/>
                <w:szCs w:val="16"/>
                <w:lang w:val="it-IT" w:eastAsia="zh-TW"/>
              </w:rPr>
              <w:t>SERCOM</w:t>
            </w:r>
          </w:p>
        </w:tc>
        <w:tc>
          <w:tcPr>
            <w:tcW w:w="1716" w:type="dxa"/>
          </w:tcPr>
          <w:p w14:paraId="1AADF569" w14:textId="77777777" w:rsidR="00EC04CA" w:rsidRDefault="006B41AC" w:rsidP="00821B5B">
            <w:pPr>
              <w:spacing w:before="120" w:after="120"/>
              <w:ind w:right="-113"/>
              <w:jc w:val="left"/>
              <w:rPr>
                <w:sz w:val="16"/>
                <w:szCs w:val="16"/>
              </w:rPr>
            </w:pPr>
            <w:r w:rsidRPr="00417D36">
              <w:rPr>
                <w:rFonts w:eastAsia="Verdana" w:cstheme="majorBidi"/>
                <w:sz w:val="16"/>
                <w:szCs w:val="16"/>
                <w:lang w:val="en-US" w:eastAsia="zh-TW"/>
              </w:rPr>
              <w:lastRenderedPageBreak/>
              <w:t>S/DMPS</w:t>
            </w:r>
            <w:r w:rsidRPr="00417D36">
              <w:rPr>
                <w:sz w:val="16"/>
                <w:szCs w:val="16"/>
              </w:rPr>
              <w:br/>
            </w:r>
            <w:r w:rsidR="00417D36">
              <w:rPr>
                <w:sz w:val="16"/>
                <w:szCs w:val="16"/>
              </w:rPr>
              <w:br/>
            </w:r>
            <w:r w:rsidR="00417D36">
              <w:rPr>
                <w:sz w:val="16"/>
                <w:szCs w:val="16"/>
              </w:rPr>
              <w:br/>
            </w:r>
            <w:r w:rsidR="00417D36">
              <w:rPr>
                <w:sz w:val="16"/>
                <w:szCs w:val="16"/>
              </w:rPr>
              <w:br/>
            </w:r>
          </w:p>
          <w:p w14:paraId="6D37D4A5" w14:textId="2B208C2A" w:rsidR="00417D36" w:rsidRDefault="00417D36" w:rsidP="00821B5B">
            <w:pPr>
              <w:spacing w:before="120" w:after="120"/>
              <w:ind w:right="-113"/>
              <w:jc w:val="left"/>
              <w:rPr>
                <w:sz w:val="16"/>
                <w:szCs w:val="16"/>
              </w:rPr>
            </w:pPr>
            <w:r>
              <w:rPr>
                <w:sz w:val="16"/>
                <w:szCs w:val="16"/>
              </w:rPr>
              <w:br/>
            </w:r>
            <w:r>
              <w:rPr>
                <w:sz w:val="16"/>
                <w:szCs w:val="16"/>
              </w:rPr>
              <w:br/>
            </w:r>
          </w:p>
          <w:p w14:paraId="37AA465C" w14:textId="76AD0997" w:rsid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lastRenderedPageBreak/>
              <w:t>S</w:t>
            </w:r>
            <w:r w:rsidR="00EC04CA">
              <w:rPr>
                <w:rFonts w:eastAsia="Verdana" w:cstheme="majorBidi"/>
                <w:sz w:val="16"/>
                <w:szCs w:val="16"/>
                <w:lang w:val="en-US" w:eastAsia="zh-TW"/>
              </w:rPr>
              <w:t>/ACS</w:t>
            </w:r>
            <w:r w:rsidR="00417D36">
              <w:rPr>
                <w:rFonts w:eastAsia="Verdana" w:cstheme="majorBidi"/>
                <w:sz w:val="16"/>
                <w:szCs w:val="16"/>
                <w:lang w:val="en-US" w:eastAsia="zh-TW"/>
              </w:rPr>
              <w:br/>
            </w:r>
            <w:r w:rsidR="00417D36">
              <w:rPr>
                <w:rFonts w:eastAsia="Verdana" w:cstheme="majorBidi"/>
                <w:sz w:val="16"/>
                <w:szCs w:val="16"/>
                <w:lang w:val="en-US" w:eastAsia="zh-TW"/>
              </w:rPr>
              <w:br/>
            </w:r>
            <w:r w:rsidR="00417D36">
              <w:rPr>
                <w:rFonts w:eastAsia="Verdana" w:cstheme="majorBidi"/>
                <w:sz w:val="16"/>
                <w:szCs w:val="16"/>
                <w:lang w:val="en-US" w:eastAsia="zh-TW"/>
              </w:rPr>
              <w:br/>
            </w:r>
            <w:r w:rsidR="00417D36">
              <w:rPr>
                <w:rFonts w:eastAsia="Verdana" w:cstheme="majorBidi"/>
                <w:sz w:val="16"/>
                <w:szCs w:val="16"/>
                <w:lang w:val="en-US" w:eastAsia="zh-TW"/>
              </w:rPr>
              <w:br/>
            </w:r>
            <w:r w:rsidR="00417D36">
              <w:rPr>
                <w:rFonts w:eastAsia="Verdana" w:cstheme="majorBidi"/>
                <w:sz w:val="16"/>
                <w:szCs w:val="16"/>
                <w:lang w:val="en-US" w:eastAsia="zh-TW"/>
              </w:rPr>
              <w:br/>
            </w:r>
          </w:p>
          <w:p w14:paraId="4A4AD11D" w14:textId="6255365E" w:rsidR="00417D36" w:rsidRDefault="006B41AC" w:rsidP="00821B5B">
            <w:pPr>
              <w:spacing w:before="120" w:after="120"/>
              <w:ind w:right="-113"/>
              <w:jc w:val="left"/>
              <w:rPr>
                <w:sz w:val="16"/>
                <w:szCs w:val="16"/>
              </w:rPr>
            </w:pPr>
            <w:r w:rsidRPr="00417D36">
              <w:rPr>
                <w:rFonts w:eastAsia="Verdana" w:cstheme="majorBidi"/>
                <w:sz w:val="16"/>
                <w:szCs w:val="16"/>
                <w:lang w:val="en-US" w:eastAsia="zh-TW"/>
              </w:rPr>
              <w:t>S/DMPS</w:t>
            </w:r>
            <w:r w:rsidRPr="00417D36">
              <w:rPr>
                <w:sz w:val="16"/>
                <w:szCs w:val="16"/>
              </w:rPr>
              <w:br/>
            </w:r>
            <w:r w:rsidR="00417D36">
              <w:rPr>
                <w:sz w:val="16"/>
                <w:szCs w:val="16"/>
              </w:rPr>
              <w:br/>
            </w:r>
            <w:r w:rsidR="00417D36">
              <w:rPr>
                <w:sz w:val="16"/>
                <w:szCs w:val="16"/>
              </w:rPr>
              <w:br/>
            </w:r>
            <w:r w:rsidR="00417D36">
              <w:rPr>
                <w:sz w:val="16"/>
                <w:szCs w:val="16"/>
              </w:rPr>
              <w:br/>
            </w:r>
            <w:r w:rsidR="00EC04CA" w:rsidRPr="00417D36">
              <w:rPr>
                <w:rFonts w:eastAsia="Verdana" w:cstheme="majorBidi"/>
                <w:sz w:val="16"/>
                <w:szCs w:val="16"/>
                <w:lang w:val="en-US" w:eastAsia="zh-TW"/>
              </w:rPr>
              <w:t>S/DMPS</w:t>
            </w:r>
          </w:p>
          <w:p w14:paraId="735565F3" w14:textId="77777777" w:rsidR="00EC04CA" w:rsidRDefault="00EC04CA" w:rsidP="00821B5B">
            <w:pPr>
              <w:spacing w:before="120" w:after="120"/>
              <w:ind w:right="-113"/>
              <w:jc w:val="left"/>
              <w:rPr>
                <w:sz w:val="16"/>
                <w:szCs w:val="16"/>
              </w:rPr>
            </w:pPr>
          </w:p>
          <w:p w14:paraId="12F22502" w14:textId="77777777" w:rsidR="00EC04CA" w:rsidRDefault="00EC04CA" w:rsidP="00821B5B">
            <w:pPr>
              <w:spacing w:before="120" w:after="120"/>
              <w:ind w:right="-113"/>
              <w:jc w:val="left"/>
              <w:rPr>
                <w:sz w:val="16"/>
                <w:szCs w:val="16"/>
              </w:rPr>
            </w:pPr>
          </w:p>
          <w:p w14:paraId="1192A047" w14:textId="77777777" w:rsidR="00EC04CA" w:rsidRDefault="00EC04CA" w:rsidP="00821B5B">
            <w:pPr>
              <w:spacing w:before="120" w:after="120"/>
              <w:ind w:right="-113"/>
              <w:jc w:val="left"/>
              <w:rPr>
                <w:sz w:val="16"/>
                <w:szCs w:val="16"/>
              </w:rPr>
            </w:pPr>
          </w:p>
          <w:p w14:paraId="6021EA98" w14:textId="7BC92EF4"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S/DMPS</w:t>
            </w:r>
          </w:p>
        </w:tc>
        <w:tc>
          <w:tcPr>
            <w:tcW w:w="1799" w:type="dxa"/>
          </w:tcPr>
          <w:p w14:paraId="01A5BC52" w14:textId="77777777" w:rsidR="00EC04CA"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 xml:space="preserve">Updates to Manual and Guides </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59B69F9C" w14:textId="039EE437" w:rsidR="00417D36" w:rsidRDefault="00417D36"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br/>
            </w:r>
          </w:p>
          <w:p w14:paraId="4A783350" w14:textId="4466B1E0" w:rsidR="006B41AC" w:rsidRDefault="006B41AC" w:rsidP="00821B5B">
            <w:pPr>
              <w:spacing w:before="120" w:after="120"/>
              <w:ind w:right="-113"/>
              <w:jc w:val="left"/>
              <w:rPr>
                <w:rFonts w:eastAsia="Verdana" w:cstheme="majorBidi"/>
                <w:sz w:val="16"/>
                <w:szCs w:val="16"/>
                <w:lang w:val="en-US" w:eastAsia="zh-TW"/>
              </w:rPr>
            </w:pPr>
            <w:r w:rsidRPr="00417D36">
              <w:rPr>
                <w:rFonts w:eastAsia="Verdana" w:cstheme="majorHAnsi"/>
                <w:sz w:val="16"/>
                <w:szCs w:val="16"/>
                <w:lang w:val="en-US" w:eastAsia="zh-TW"/>
              </w:rPr>
              <w:lastRenderedPageBreak/>
              <w:t>Training materials and events</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Bidi"/>
                <w:sz w:val="16"/>
                <w:szCs w:val="16"/>
                <w:lang w:val="en-US" w:eastAsia="zh-TW"/>
              </w:rPr>
              <w:br/>
            </w:r>
          </w:p>
          <w:p w14:paraId="668472A4" w14:textId="3BAB85B8" w:rsidR="006B41AC"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Training materials and events</w:t>
            </w:r>
            <w:r w:rsidRPr="00417D36">
              <w:rPr>
                <w:sz w:val="16"/>
                <w:szCs w:val="16"/>
              </w:rPr>
              <w:br/>
            </w:r>
            <w:r w:rsidR="00417D36">
              <w:rPr>
                <w:rFonts w:eastAsia="Verdana" w:cstheme="majorBidi"/>
                <w:sz w:val="16"/>
                <w:szCs w:val="16"/>
                <w:lang w:val="en-US" w:eastAsia="zh-TW"/>
              </w:rPr>
              <w:br/>
            </w:r>
            <w:r w:rsidR="00417D36">
              <w:rPr>
                <w:rFonts w:eastAsia="Verdana" w:cstheme="majorBidi"/>
                <w:sz w:val="16"/>
                <w:szCs w:val="16"/>
                <w:lang w:val="en-US" w:eastAsia="zh-TW"/>
              </w:rPr>
              <w:br/>
            </w:r>
            <w:r w:rsidR="00EC04CA" w:rsidRPr="00417D36">
              <w:rPr>
                <w:rFonts w:eastAsia="Verdana" w:cstheme="majorHAnsi"/>
                <w:sz w:val="16"/>
                <w:szCs w:val="16"/>
                <w:lang w:val="en-US" w:eastAsia="zh-TW"/>
              </w:rPr>
              <w:t>Updates to Manual and Guide</w:t>
            </w:r>
          </w:p>
          <w:p w14:paraId="08EEC81C" w14:textId="77777777" w:rsidR="00EC04CA" w:rsidRDefault="00EC04CA" w:rsidP="00821B5B">
            <w:pPr>
              <w:spacing w:before="120" w:after="120"/>
              <w:ind w:right="-113"/>
              <w:jc w:val="left"/>
              <w:rPr>
                <w:rFonts w:eastAsia="Verdana" w:cstheme="majorBidi"/>
                <w:sz w:val="16"/>
                <w:szCs w:val="16"/>
                <w:lang w:val="en-US" w:eastAsia="zh-TW"/>
              </w:rPr>
            </w:pPr>
          </w:p>
          <w:p w14:paraId="7F4F5697" w14:textId="77777777" w:rsidR="00EC04CA" w:rsidRPr="00417D36" w:rsidRDefault="00EC04CA" w:rsidP="00821B5B">
            <w:pPr>
              <w:spacing w:before="120" w:after="120"/>
              <w:ind w:right="-113"/>
              <w:jc w:val="left"/>
              <w:rPr>
                <w:rFonts w:eastAsia="Verdana" w:cstheme="majorBidi"/>
                <w:sz w:val="16"/>
                <w:szCs w:val="16"/>
                <w:lang w:val="en-US" w:eastAsia="zh-TW"/>
              </w:rPr>
            </w:pPr>
          </w:p>
          <w:p w14:paraId="022ED939"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Updates to Manual and Guide</w:t>
            </w:r>
            <w:r w:rsidRPr="00417D36">
              <w:rPr>
                <w:rFonts w:eastAsia="Verdana" w:cstheme="majorHAnsi"/>
                <w:sz w:val="16"/>
                <w:szCs w:val="16"/>
                <w:lang w:val="en-US" w:eastAsia="zh-TW"/>
              </w:rPr>
              <w:br/>
            </w:r>
          </w:p>
          <w:p w14:paraId="5A5000D3" w14:textId="77777777" w:rsidR="006B41AC" w:rsidRPr="00417D36" w:rsidRDefault="006B41AC" w:rsidP="00821B5B">
            <w:pPr>
              <w:spacing w:before="120" w:after="120"/>
              <w:ind w:right="-113"/>
              <w:jc w:val="left"/>
              <w:rPr>
                <w:rFonts w:eastAsia="Verdana" w:cstheme="majorBidi"/>
                <w:sz w:val="16"/>
                <w:szCs w:val="16"/>
                <w:lang w:val="en-US" w:eastAsia="zh-TW"/>
              </w:rPr>
            </w:pPr>
          </w:p>
        </w:tc>
        <w:tc>
          <w:tcPr>
            <w:tcW w:w="1372" w:type="dxa"/>
          </w:tcPr>
          <w:p w14:paraId="023BF427" w14:textId="77777777" w:rsidR="00EC04CA"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High</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6A15755C" w14:textId="629B7DF4" w:rsidR="00417D36" w:rsidRDefault="00417D36"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br/>
            </w:r>
          </w:p>
          <w:p w14:paraId="40AD2538" w14:textId="1AA450DD" w:rsid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Medium</w:t>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1D287BD3" w14:textId="2CBEF193"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High</w:t>
            </w:r>
            <w:r w:rsidRPr="00417D36">
              <w:rPr>
                <w:sz w:val="16"/>
                <w:szCs w:val="16"/>
              </w:rPr>
              <w:br/>
            </w:r>
            <w:r w:rsidR="00417D36">
              <w:rPr>
                <w:rFonts w:eastAsia="Verdana" w:cstheme="majorBidi"/>
                <w:sz w:val="16"/>
                <w:szCs w:val="16"/>
                <w:lang w:val="en-US" w:eastAsia="zh-TW"/>
              </w:rPr>
              <w:br/>
            </w:r>
            <w:r w:rsidR="00417D36">
              <w:rPr>
                <w:rFonts w:eastAsia="Verdana" w:cstheme="majorBidi"/>
                <w:sz w:val="16"/>
                <w:szCs w:val="16"/>
                <w:lang w:val="en-US" w:eastAsia="zh-TW"/>
              </w:rPr>
              <w:br/>
            </w:r>
          </w:p>
          <w:p w14:paraId="1ADB0191" w14:textId="4D7196C1"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High</w:t>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5ED7E78C" w14:textId="77777777" w:rsidR="006B41AC" w:rsidRPr="00417D36" w:rsidRDefault="006B41AC" w:rsidP="00821B5B">
            <w:pPr>
              <w:spacing w:before="120" w:after="120"/>
              <w:ind w:right="-113"/>
              <w:jc w:val="left"/>
              <w:rPr>
                <w:rFonts w:eastAsia="Verdana" w:cstheme="majorHAnsi"/>
                <w:sz w:val="16"/>
                <w:szCs w:val="16"/>
                <w:lang w:val="en-US" w:eastAsia="zh-TW"/>
              </w:rPr>
            </w:pPr>
          </w:p>
          <w:p w14:paraId="1BDAD7D4"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Medium</w:t>
            </w:r>
          </w:p>
        </w:tc>
        <w:tc>
          <w:tcPr>
            <w:tcW w:w="1050" w:type="dxa"/>
          </w:tcPr>
          <w:p w14:paraId="69865C4B" w14:textId="77777777" w:rsidR="00EC04CA" w:rsidRDefault="006B41AC" w:rsidP="00821B5B">
            <w:pPr>
              <w:spacing w:before="120" w:after="120"/>
              <w:ind w:right="-113"/>
              <w:jc w:val="left"/>
              <w:rPr>
                <w:sz w:val="16"/>
                <w:szCs w:val="16"/>
              </w:rPr>
            </w:pPr>
            <w:r w:rsidRPr="00417D36">
              <w:rPr>
                <w:rFonts w:eastAsia="Verdana" w:cstheme="majorBidi"/>
                <w:sz w:val="16"/>
                <w:szCs w:val="16"/>
                <w:lang w:val="en-US" w:eastAsia="zh-TW"/>
              </w:rPr>
              <w:lastRenderedPageBreak/>
              <w:t>2026</w:t>
            </w:r>
            <w:r w:rsidRPr="00417D36">
              <w:rPr>
                <w:sz w:val="16"/>
                <w:szCs w:val="16"/>
              </w:rPr>
              <w:br/>
            </w:r>
          </w:p>
          <w:p w14:paraId="02D8618F" w14:textId="77777777" w:rsidR="00EC04CA" w:rsidRDefault="00EC04CA" w:rsidP="00821B5B">
            <w:pPr>
              <w:spacing w:before="120" w:after="120"/>
              <w:ind w:right="-113"/>
              <w:jc w:val="left"/>
              <w:rPr>
                <w:sz w:val="16"/>
                <w:szCs w:val="16"/>
              </w:rPr>
            </w:pPr>
          </w:p>
          <w:p w14:paraId="51BCB363" w14:textId="19B14FCB" w:rsidR="006B41AC" w:rsidRPr="00EC04CA" w:rsidRDefault="00417D36" w:rsidP="00821B5B">
            <w:pPr>
              <w:spacing w:before="120" w:after="120"/>
              <w:ind w:right="-113"/>
              <w:jc w:val="left"/>
              <w:rPr>
                <w:sz w:val="16"/>
                <w:szCs w:val="16"/>
              </w:rPr>
            </w:pPr>
            <w:r>
              <w:rPr>
                <w:sz w:val="16"/>
                <w:szCs w:val="16"/>
              </w:rPr>
              <w:br/>
            </w:r>
            <w:r>
              <w:rPr>
                <w:sz w:val="16"/>
                <w:szCs w:val="16"/>
              </w:rPr>
              <w:br/>
            </w:r>
            <w:r>
              <w:rPr>
                <w:sz w:val="16"/>
                <w:szCs w:val="16"/>
              </w:rPr>
              <w:br/>
            </w:r>
          </w:p>
          <w:p w14:paraId="441B8CE8" w14:textId="5C28E133" w:rsid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2025</w:t>
            </w:r>
            <w:r w:rsidRP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r w:rsidR="00417D36">
              <w:rPr>
                <w:rFonts w:eastAsia="Verdana" w:cstheme="majorHAnsi"/>
                <w:sz w:val="16"/>
                <w:szCs w:val="16"/>
                <w:lang w:val="en-US" w:eastAsia="zh-TW"/>
              </w:rPr>
              <w:br/>
            </w:r>
          </w:p>
          <w:p w14:paraId="32F4EDF9" w14:textId="2754591D" w:rsidR="006B41AC"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2024</w:t>
            </w:r>
            <w:r w:rsidRPr="00417D36">
              <w:rPr>
                <w:sz w:val="16"/>
                <w:szCs w:val="16"/>
              </w:rPr>
              <w:br/>
            </w:r>
            <w:r w:rsidR="00417D36">
              <w:rPr>
                <w:rFonts w:eastAsia="Verdana" w:cstheme="majorBidi"/>
                <w:sz w:val="16"/>
                <w:szCs w:val="16"/>
                <w:lang w:val="en-US" w:eastAsia="zh-TW"/>
              </w:rPr>
              <w:br/>
            </w:r>
            <w:r w:rsidR="00417D36">
              <w:rPr>
                <w:rFonts w:eastAsia="Verdana" w:cstheme="majorBidi"/>
                <w:sz w:val="16"/>
                <w:szCs w:val="16"/>
                <w:lang w:val="en-US" w:eastAsia="zh-TW"/>
              </w:rPr>
              <w:br/>
            </w:r>
          </w:p>
          <w:p w14:paraId="13CE7E8A" w14:textId="522995EE" w:rsidR="00EC04CA"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2024</w:t>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1A5773E5" w14:textId="77777777" w:rsidR="006B41AC" w:rsidRPr="00417D36" w:rsidRDefault="006B41AC" w:rsidP="00821B5B">
            <w:pPr>
              <w:spacing w:before="120" w:after="120"/>
              <w:ind w:right="-113"/>
              <w:jc w:val="left"/>
              <w:rPr>
                <w:rFonts w:eastAsia="Verdana" w:cstheme="majorHAnsi"/>
                <w:sz w:val="16"/>
                <w:szCs w:val="16"/>
                <w:lang w:val="en-US" w:eastAsia="zh-TW"/>
              </w:rPr>
            </w:pPr>
          </w:p>
          <w:p w14:paraId="2805DA48" w14:textId="77777777" w:rsidR="006B41AC" w:rsidRPr="00417D36" w:rsidRDefault="006B41AC" w:rsidP="00821B5B">
            <w:pPr>
              <w:spacing w:before="120" w:after="120"/>
              <w:ind w:right="-113"/>
              <w:jc w:val="left"/>
              <w:rPr>
                <w:rFonts w:eastAsia="Verdana" w:cstheme="majorHAnsi"/>
                <w:sz w:val="16"/>
                <w:szCs w:val="16"/>
                <w:lang w:val="en-US" w:eastAsia="zh-TW"/>
              </w:rPr>
            </w:pPr>
          </w:p>
          <w:p w14:paraId="0393B794"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2025</w:t>
            </w:r>
          </w:p>
        </w:tc>
      </w:tr>
      <w:tr w:rsidR="006B41AC" w:rsidRPr="00417D36" w14:paraId="17FB55F8" w14:textId="77777777" w:rsidTr="13E047C1">
        <w:trPr>
          <w:trHeight w:val="300"/>
        </w:trPr>
        <w:tc>
          <w:tcPr>
            <w:tcW w:w="562" w:type="dxa"/>
          </w:tcPr>
          <w:p w14:paraId="0A79E57C"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lastRenderedPageBreak/>
              <w:t>41</w:t>
            </w:r>
          </w:p>
        </w:tc>
        <w:tc>
          <w:tcPr>
            <w:tcW w:w="3046" w:type="dxa"/>
          </w:tcPr>
          <w:p w14:paraId="01656F43"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Extended range</w:t>
            </w:r>
          </w:p>
          <w:p w14:paraId="2B6A0D12" w14:textId="77777777" w:rsidR="006B41AC" w:rsidRPr="00417D36" w:rsidRDefault="006B41AC" w:rsidP="00781C49">
            <w:pPr>
              <w:pStyle w:val="WMOBodyText"/>
              <w:numPr>
                <w:ilvl w:val="0"/>
                <w:numId w:val="37"/>
              </w:numPr>
              <w:spacing w:before="120" w:after="120"/>
              <w:ind w:left="318" w:right="-113" w:hanging="283"/>
              <w:rPr>
                <w:rFonts w:cstheme="majorHAnsi"/>
                <w:sz w:val="16"/>
                <w:szCs w:val="16"/>
                <w:lang w:val="en-US"/>
              </w:rPr>
            </w:pPr>
            <w:r w:rsidRPr="00417D36">
              <w:rPr>
                <w:rFonts w:cstheme="majorHAnsi"/>
                <w:sz w:val="16"/>
                <w:szCs w:val="16"/>
                <w:lang w:val="en-US"/>
              </w:rPr>
              <w:t>Drought/dry spells</w:t>
            </w:r>
          </w:p>
        </w:tc>
        <w:tc>
          <w:tcPr>
            <w:tcW w:w="2053" w:type="dxa"/>
          </w:tcPr>
          <w:p w14:paraId="1E843A11" w14:textId="77777777" w:rsidR="006B41AC" w:rsidRPr="00EC04CA" w:rsidRDefault="006B41AC" w:rsidP="00821B5B">
            <w:pPr>
              <w:spacing w:before="120" w:after="120"/>
              <w:ind w:right="-113"/>
              <w:jc w:val="left"/>
              <w:rPr>
                <w:rFonts w:eastAsia="Verdana" w:cstheme="majorHAnsi"/>
                <w:sz w:val="16"/>
                <w:szCs w:val="16"/>
                <w:lang w:val="en-US" w:eastAsia="zh-TW"/>
              </w:rPr>
            </w:pPr>
            <w:r w:rsidRPr="00EC04CA">
              <w:rPr>
                <w:rFonts w:eastAsia="Verdana" w:cstheme="majorBidi"/>
                <w:sz w:val="16"/>
                <w:szCs w:val="16"/>
                <w:lang w:val="en-US" w:eastAsia="zh-TW"/>
              </w:rPr>
              <w:t xml:space="preserve">H4.1 – </w:t>
            </w:r>
            <w:proofErr w:type="spellStart"/>
            <w:r w:rsidRPr="00EC04CA">
              <w:rPr>
                <w:rFonts w:eastAsia="Verdana" w:cstheme="majorBidi"/>
                <w:sz w:val="16"/>
                <w:szCs w:val="16"/>
                <w:lang w:val="en-US" w:eastAsia="zh-TW"/>
              </w:rPr>
              <w:t>HydroSOS</w:t>
            </w:r>
            <w:proofErr w:type="spellEnd"/>
          </w:p>
          <w:p w14:paraId="0C15771B" w14:textId="2D6EFEEE" w:rsidR="355726A4" w:rsidRPr="00EC04CA" w:rsidRDefault="355726A4" w:rsidP="355726A4">
            <w:pPr>
              <w:spacing w:before="120" w:after="120"/>
              <w:ind w:right="-113"/>
              <w:jc w:val="left"/>
              <w:rPr>
                <w:rFonts w:eastAsia="Verdana" w:cstheme="majorBidi"/>
                <w:sz w:val="16"/>
                <w:szCs w:val="16"/>
                <w:lang w:val="en-US" w:eastAsia="zh-TW"/>
              </w:rPr>
            </w:pPr>
          </w:p>
          <w:p w14:paraId="71095860" w14:textId="6B1F4246" w:rsidR="355726A4" w:rsidRPr="00EC04CA" w:rsidRDefault="355726A4" w:rsidP="355726A4">
            <w:pPr>
              <w:spacing w:before="120" w:after="120"/>
              <w:ind w:right="-113"/>
              <w:jc w:val="left"/>
              <w:rPr>
                <w:rFonts w:eastAsia="Verdana" w:cstheme="majorBidi"/>
                <w:sz w:val="16"/>
                <w:szCs w:val="16"/>
                <w:lang w:val="en-US" w:eastAsia="zh-TW"/>
              </w:rPr>
            </w:pPr>
          </w:p>
          <w:p w14:paraId="51B46AF0" w14:textId="77777777" w:rsidR="006B41AC" w:rsidRDefault="006B41AC" w:rsidP="00821B5B">
            <w:pPr>
              <w:spacing w:before="120" w:after="120"/>
              <w:ind w:right="-113"/>
              <w:jc w:val="left"/>
              <w:rPr>
                <w:rFonts w:eastAsia="Verdana" w:cstheme="majorHAnsi"/>
                <w:sz w:val="16"/>
                <w:szCs w:val="16"/>
                <w:lang w:val="en-US" w:eastAsia="zh-TW"/>
              </w:rPr>
            </w:pPr>
            <w:r w:rsidRPr="00EC04CA">
              <w:rPr>
                <w:rFonts w:eastAsia="Verdana" w:cstheme="majorHAnsi"/>
                <w:sz w:val="16"/>
                <w:szCs w:val="16"/>
                <w:lang w:val="en-US" w:eastAsia="zh-TW"/>
              </w:rPr>
              <w:t>H4.2 - Framework for the evaluation of gaps and needs with respect to national drought forecasting and early warning systems</w:t>
            </w:r>
          </w:p>
          <w:p w14:paraId="5DB9B866" w14:textId="77777777" w:rsidR="00EC04CA" w:rsidRPr="00EC04CA" w:rsidRDefault="00EC04CA" w:rsidP="00821B5B">
            <w:pPr>
              <w:spacing w:before="120" w:after="120"/>
              <w:ind w:right="-113"/>
              <w:jc w:val="left"/>
              <w:rPr>
                <w:rFonts w:eastAsia="Verdana" w:cstheme="majorHAnsi"/>
                <w:sz w:val="16"/>
                <w:szCs w:val="16"/>
                <w:lang w:val="en-US" w:eastAsia="zh-TW"/>
              </w:rPr>
            </w:pPr>
          </w:p>
          <w:p w14:paraId="117769B2" w14:textId="77777777" w:rsidR="006B41AC" w:rsidRPr="00EC04CA" w:rsidRDefault="3FFA4CE9"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H4.2 – WAMIS</w:t>
            </w:r>
          </w:p>
          <w:p w14:paraId="2E72A605" w14:textId="3E94D4D5" w:rsidR="13E047C1" w:rsidRPr="00EC04CA" w:rsidRDefault="13E047C1" w:rsidP="13E047C1">
            <w:pPr>
              <w:spacing w:before="120" w:after="120"/>
              <w:ind w:right="-113"/>
              <w:jc w:val="left"/>
              <w:rPr>
                <w:rFonts w:eastAsia="Verdana" w:cstheme="majorBidi"/>
                <w:sz w:val="16"/>
                <w:szCs w:val="16"/>
                <w:lang w:val="en-US" w:eastAsia="zh-TW"/>
              </w:rPr>
            </w:pPr>
          </w:p>
          <w:p w14:paraId="74FE91EF" w14:textId="5948BBEB" w:rsidR="13E047C1" w:rsidRPr="00EC04CA" w:rsidRDefault="13E047C1" w:rsidP="13E047C1">
            <w:pPr>
              <w:spacing w:before="120" w:after="120"/>
              <w:ind w:right="-113"/>
              <w:jc w:val="left"/>
              <w:rPr>
                <w:rFonts w:eastAsia="Verdana" w:cstheme="majorBidi"/>
                <w:sz w:val="16"/>
                <w:szCs w:val="16"/>
                <w:lang w:val="en-US" w:eastAsia="zh-TW"/>
              </w:rPr>
            </w:pPr>
          </w:p>
          <w:p w14:paraId="2D1E8E0F" w14:textId="77777777" w:rsidR="006B41AC" w:rsidRDefault="006B41AC" w:rsidP="355726A4">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H4.3 - climate and hydrological prediction services</w:t>
            </w:r>
          </w:p>
          <w:p w14:paraId="139A43C8" w14:textId="77777777" w:rsidR="00EC04CA" w:rsidRPr="00EC04CA" w:rsidRDefault="00EC04CA" w:rsidP="355726A4">
            <w:pPr>
              <w:spacing w:before="120" w:after="120"/>
              <w:ind w:right="-113"/>
              <w:jc w:val="left"/>
              <w:rPr>
                <w:rFonts w:eastAsia="Verdana" w:cstheme="majorBidi"/>
                <w:sz w:val="16"/>
                <w:szCs w:val="16"/>
                <w:lang w:val="en-US" w:eastAsia="zh-TW"/>
              </w:rPr>
            </w:pPr>
          </w:p>
          <w:p w14:paraId="673E3F6E" w14:textId="5A144E3A" w:rsidR="00835C98" w:rsidRDefault="006B41AC" w:rsidP="00821B5B">
            <w:pPr>
              <w:spacing w:before="120" w:after="120"/>
              <w:ind w:right="-113"/>
              <w:jc w:val="left"/>
              <w:rPr>
                <w:rFonts w:eastAsia="Verdana" w:cstheme="majorHAnsi"/>
                <w:sz w:val="16"/>
                <w:szCs w:val="16"/>
                <w:lang w:val="en-US" w:eastAsia="zh-TW"/>
              </w:rPr>
            </w:pPr>
            <w:r w:rsidRPr="00EC04CA">
              <w:rPr>
                <w:rFonts w:eastAsia="Verdana" w:cstheme="majorHAnsi"/>
                <w:sz w:val="16"/>
                <w:szCs w:val="16"/>
                <w:lang w:val="en-US" w:eastAsia="zh-TW"/>
              </w:rPr>
              <w:t>H4.4 - Training Members on developing National Drought Plans and Policie</w:t>
            </w:r>
            <w:r w:rsidR="00835C98" w:rsidRPr="00EC04CA">
              <w:rPr>
                <w:rFonts w:eastAsia="Verdana" w:cstheme="majorHAnsi"/>
                <w:sz w:val="16"/>
                <w:szCs w:val="16"/>
                <w:lang w:val="en-US" w:eastAsia="zh-TW"/>
              </w:rPr>
              <w:t>s</w:t>
            </w:r>
            <w:r w:rsidR="00835C98" w:rsidRPr="00EC04CA">
              <w:rPr>
                <w:rFonts w:eastAsia="Verdana" w:cstheme="majorHAnsi"/>
                <w:sz w:val="16"/>
                <w:szCs w:val="16"/>
                <w:lang w:val="en-US" w:eastAsia="zh-TW"/>
              </w:rPr>
              <w:br/>
            </w:r>
          </w:p>
          <w:p w14:paraId="5E918224" w14:textId="77777777" w:rsidR="00EC04CA" w:rsidRPr="00EC04CA" w:rsidRDefault="00EC04CA" w:rsidP="00821B5B">
            <w:pPr>
              <w:spacing w:before="120" w:after="120"/>
              <w:ind w:right="-113"/>
              <w:jc w:val="left"/>
              <w:rPr>
                <w:rFonts w:eastAsia="Verdana" w:cstheme="majorHAnsi"/>
                <w:sz w:val="16"/>
                <w:szCs w:val="16"/>
                <w:lang w:val="en-US" w:eastAsia="zh-TW"/>
              </w:rPr>
            </w:pPr>
          </w:p>
          <w:p w14:paraId="17ADE322" w14:textId="42527DE9" w:rsidR="006B41AC" w:rsidRPr="00EC04CA" w:rsidRDefault="006B41AC" w:rsidP="00821B5B">
            <w:pPr>
              <w:spacing w:before="120" w:after="120"/>
              <w:ind w:right="-113"/>
              <w:jc w:val="left"/>
              <w:rPr>
                <w:rFonts w:eastAsia="Verdana" w:cstheme="majorHAnsi"/>
                <w:sz w:val="16"/>
                <w:szCs w:val="16"/>
                <w:lang w:val="en-AU" w:eastAsia="zh-TW"/>
              </w:rPr>
            </w:pPr>
            <w:r w:rsidRPr="00EC04CA">
              <w:rPr>
                <w:rFonts w:eastAsia="Verdana" w:cstheme="majorHAnsi"/>
                <w:sz w:val="16"/>
                <w:szCs w:val="16"/>
                <w:lang w:eastAsia="zh-TW"/>
              </w:rPr>
              <w:t>H4.3 - Guidance on Flash drought</w:t>
            </w:r>
          </w:p>
        </w:tc>
        <w:tc>
          <w:tcPr>
            <w:tcW w:w="1483" w:type="dxa"/>
          </w:tcPr>
          <w:p w14:paraId="04EF3D70" w14:textId="2069B4E3" w:rsidR="006B41AC" w:rsidRPr="00EC04CA" w:rsidRDefault="7EDF611B" w:rsidP="355726A4">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lastRenderedPageBreak/>
              <w:t xml:space="preserve">Technical documentation and </w:t>
            </w:r>
            <w:proofErr w:type="spellStart"/>
            <w:r w:rsidRPr="00EC04CA">
              <w:rPr>
                <w:rFonts w:eastAsia="Verdana" w:cstheme="majorBidi"/>
                <w:sz w:val="16"/>
                <w:szCs w:val="16"/>
                <w:lang w:val="en-US" w:eastAsia="zh-TW"/>
              </w:rPr>
              <w:t>HydroSOS</w:t>
            </w:r>
            <w:proofErr w:type="spellEnd"/>
            <w:r w:rsidRPr="00EC04CA">
              <w:rPr>
                <w:rFonts w:eastAsia="Verdana" w:cstheme="majorBidi"/>
                <w:sz w:val="16"/>
                <w:szCs w:val="16"/>
                <w:lang w:val="en-US" w:eastAsia="zh-TW"/>
              </w:rPr>
              <w:t xml:space="preserve"> portal  training</w:t>
            </w:r>
          </w:p>
          <w:p w14:paraId="283842A2" w14:textId="77777777" w:rsidR="00EC04CA" w:rsidRPr="00EC04CA" w:rsidRDefault="00EC04CA" w:rsidP="355726A4">
            <w:pPr>
              <w:spacing w:before="120" w:after="120"/>
              <w:ind w:right="-113"/>
              <w:jc w:val="left"/>
              <w:rPr>
                <w:rFonts w:eastAsia="Verdana" w:cstheme="majorBidi"/>
                <w:sz w:val="16"/>
                <w:szCs w:val="16"/>
                <w:lang w:val="en-US" w:eastAsia="zh-TW"/>
              </w:rPr>
            </w:pPr>
          </w:p>
          <w:p w14:paraId="07F0CC9E" w14:textId="77777777" w:rsidR="00EC04CA" w:rsidRDefault="3FFA4CE9" w:rsidP="13E047C1">
            <w:pPr>
              <w:spacing w:before="120" w:after="120"/>
              <w:ind w:right="-113"/>
              <w:jc w:val="left"/>
            </w:pPr>
            <w:r w:rsidRPr="00EC04CA">
              <w:rPr>
                <w:rFonts w:eastAsia="Verdana" w:cstheme="majorBidi"/>
                <w:sz w:val="16"/>
                <w:szCs w:val="16"/>
                <w:lang w:val="en-US" w:eastAsia="zh-TW"/>
              </w:rPr>
              <w:t>Investigation</w:t>
            </w:r>
            <w:r w:rsidR="006B41AC" w:rsidRPr="00EC04CA">
              <w:br/>
            </w:r>
            <w:r w:rsidR="006B41AC" w:rsidRPr="00EC04CA">
              <w:br/>
            </w:r>
          </w:p>
          <w:p w14:paraId="0797CD47" w14:textId="124D31BF" w:rsidR="00835C98" w:rsidRPr="00EC04CA" w:rsidRDefault="006B41AC" w:rsidP="13E047C1">
            <w:pPr>
              <w:spacing w:before="120" w:after="120"/>
              <w:ind w:right="-113"/>
              <w:jc w:val="left"/>
              <w:rPr>
                <w:rFonts w:eastAsia="Verdana" w:cstheme="majorBidi"/>
                <w:sz w:val="16"/>
                <w:szCs w:val="16"/>
                <w:lang w:val="en-US" w:eastAsia="zh-TW"/>
              </w:rPr>
            </w:pPr>
            <w:r w:rsidRPr="00EC04CA">
              <w:br/>
            </w:r>
          </w:p>
          <w:p w14:paraId="17CDA3B4" w14:textId="367A3897" w:rsidR="006B41AC" w:rsidRPr="00EC04CA" w:rsidRDefault="7B40630F"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lastRenderedPageBreak/>
              <w:t>Updating website, Training</w:t>
            </w:r>
            <w:r w:rsidR="1A932B1C" w:rsidRPr="00EC04CA">
              <w:rPr>
                <w:rFonts w:eastAsia="Verdana" w:cstheme="majorBidi"/>
                <w:sz w:val="16"/>
                <w:szCs w:val="16"/>
                <w:lang w:val="en-US" w:eastAsia="zh-TW"/>
              </w:rPr>
              <w:t xml:space="preserve"> materials </w:t>
            </w:r>
          </w:p>
          <w:p w14:paraId="2F8B41EF" w14:textId="764588BC" w:rsidR="13E047C1" w:rsidRPr="00EC04CA" w:rsidRDefault="13E047C1" w:rsidP="13E047C1">
            <w:pPr>
              <w:spacing w:before="120" w:after="120"/>
              <w:ind w:right="-113"/>
              <w:jc w:val="left"/>
              <w:rPr>
                <w:rFonts w:eastAsia="Verdana" w:cstheme="majorBidi"/>
                <w:sz w:val="16"/>
                <w:szCs w:val="16"/>
                <w:lang w:val="en-US" w:eastAsia="zh-TW"/>
              </w:rPr>
            </w:pPr>
          </w:p>
          <w:p w14:paraId="470DDC39" w14:textId="02E53A51" w:rsidR="006B41AC" w:rsidRDefault="1A8966AB" w:rsidP="13E047C1">
            <w:pPr>
              <w:spacing w:before="120" w:after="120"/>
              <w:ind w:right="-113"/>
              <w:jc w:val="left"/>
            </w:pPr>
            <w:r w:rsidRPr="00EC04CA">
              <w:rPr>
                <w:rFonts w:eastAsia="Verdana" w:cstheme="majorBidi"/>
                <w:sz w:val="16"/>
                <w:szCs w:val="16"/>
                <w:lang w:val="en-US" w:eastAsia="zh-TW"/>
              </w:rPr>
              <w:t>Report</w:t>
            </w:r>
            <w:r w:rsidR="006B41AC" w:rsidRPr="00EC04CA">
              <w:br/>
            </w:r>
          </w:p>
          <w:p w14:paraId="17BE652B" w14:textId="77777777" w:rsidR="00EC04CA" w:rsidRPr="00EC04CA" w:rsidRDefault="00EC04CA" w:rsidP="13E047C1">
            <w:pPr>
              <w:spacing w:before="120" w:after="120"/>
              <w:ind w:right="-113"/>
              <w:jc w:val="left"/>
              <w:rPr>
                <w:rFonts w:eastAsia="Verdana" w:cstheme="majorBidi"/>
                <w:sz w:val="16"/>
                <w:szCs w:val="16"/>
                <w:lang w:val="en-US" w:eastAsia="zh-TW"/>
              </w:rPr>
            </w:pPr>
          </w:p>
          <w:p w14:paraId="498B2B55" w14:textId="77777777" w:rsidR="006B41AC" w:rsidRDefault="006B41AC" w:rsidP="00821B5B">
            <w:pPr>
              <w:spacing w:before="120" w:after="120"/>
              <w:ind w:right="-113"/>
              <w:jc w:val="left"/>
              <w:rPr>
                <w:rFonts w:eastAsia="Verdana" w:cstheme="majorHAnsi"/>
                <w:sz w:val="16"/>
                <w:szCs w:val="16"/>
                <w:lang w:val="en-US" w:eastAsia="zh-TW"/>
              </w:rPr>
            </w:pPr>
            <w:r w:rsidRPr="00EC04CA">
              <w:rPr>
                <w:rFonts w:eastAsia="Verdana" w:cstheme="majorHAnsi"/>
                <w:sz w:val="16"/>
                <w:szCs w:val="16"/>
                <w:lang w:val="en-US" w:eastAsia="zh-TW"/>
              </w:rPr>
              <w:t>Capacity development, development of training materials</w:t>
            </w:r>
          </w:p>
          <w:p w14:paraId="49CB96A0" w14:textId="77777777" w:rsidR="00EC04CA" w:rsidRPr="00EC04CA" w:rsidRDefault="00EC04CA" w:rsidP="00821B5B">
            <w:pPr>
              <w:spacing w:before="120" w:after="120"/>
              <w:ind w:right="-113"/>
              <w:jc w:val="left"/>
              <w:rPr>
                <w:rFonts w:eastAsia="Verdana" w:cstheme="majorHAnsi"/>
                <w:sz w:val="16"/>
                <w:szCs w:val="16"/>
                <w:lang w:val="en-US" w:eastAsia="zh-TW"/>
              </w:rPr>
            </w:pPr>
          </w:p>
          <w:p w14:paraId="5006B92C" w14:textId="77777777" w:rsidR="006B41AC" w:rsidRPr="00EC04CA" w:rsidRDefault="006B41AC" w:rsidP="00821B5B">
            <w:pPr>
              <w:spacing w:before="120" w:after="120"/>
              <w:ind w:right="-113"/>
              <w:jc w:val="left"/>
              <w:rPr>
                <w:rFonts w:eastAsia="Verdana" w:cstheme="majorHAnsi"/>
                <w:sz w:val="16"/>
                <w:szCs w:val="16"/>
                <w:lang w:val="en-US" w:eastAsia="zh-TW"/>
              </w:rPr>
            </w:pPr>
            <w:r w:rsidRPr="00EC04CA">
              <w:rPr>
                <w:rFonts w:eastAsia="Verdana" w:cstheme="majorHAnsi"/>
                <w:sz w:val="16"/>
                <w:szCs w:val="16"/>
                <w:lang w:val="en-US" w:eastAsia="zh-TW"/>
              </w:rPr>
              <w:t>Technical documents</w:t>
            </w:r>
          </w:p>
        </w:tc>
        <w:tc>
          <w:tcPr>
            <w:tcW w:w="1483" w:type="dxa"/>
          </w:tcPr>
          <w:p w14:paraId="1222DBBB" w14:textId="2A1078F9" w:rsidR="29397532" w:rsidRPr="00EC04CA" w:rsidRDefault="35190EC9" w:rsidP="355726A4">
            <w:pPr>
              <w:spacing w:before="120" w:after="120"/>
              <w:ind w:right="-113"/>
              <w:jc w:val="left"/>
              <w:rPr>
                <w:rFonts w:eastAsia="Verdana" w:cstheme="majorBidi"/>
                <w:sz w:val="16"/>
                <w:szCs w:val="16"/>
                <w:lang w:val="pt-BR" w:eastAsia="zh-TW"/>
              </w:rPr>
            </w:pPr>
            <w:r w:rsidRPr="00EC04CA">
              <w:rPr>
                <w:rFonts w:eastAsia="Verdana" w:cstheme="majorBidi"/>
                <w:sz w:val="16"/>
                <w:szCs w:val="16"/>
                <w:lang w:val="pt-BR" w:eastAsia="zh-TW"/>
              </w:rPr>
              <w:lastRenderedPageBreak/>
              <w:t>HCP</w:t>
            </w:r>
            <w:r w:rsidR="00EC04CA">
              <w:rPr>
                <w:rFonts w:eastAsia="Verdana" w:cstheme="majorBidi"/>
                <w:sz w:val="16"/>
                <w:szCs w:val="16"/>
                <w:lang w:val="pt-BR" w:eastAsia="zh-TW"/>
              </w:rPr>
              <w:t xml:space="preserve">, </w:t>
            </w:r>
            <w:r w:rsidRPr="00EC04CA">
              <w:rPr>
                <w:rFonts w:eastAsia="Verdana" w:cstheme="majorBidi"/>
                <w:sz w:val="16"/>
                <w:szCs w:val="16"/>
                <w:lang w:val="pt-BR" w:eastAsia="zh-TW"/>
              </w:rPr>
              <w:t>R</w:t>
            </w:r>
            <w:r w:rsidR="00EC04CA">
              <w:rPr>
                <w:rFonts w:eastAsia="Verdana" w:cstheme="majorBidi"/>
                <w:sz w:val="16"/>
                <w:szCs w:val="16"/>
                <w:lang w:val="pt-BR" w:eastAsia="zh-TW"/>
              </w:rPr>
              <w:t>A</w:t>
            </w:r>
            <w:r w:rsidRPr="00EC04CA">
              <w:rPr>
                <w:rFonts w:eastAsia="Verdana" w:cstheme="majorBidi"/>
                <w:sz w:val="16"/>
                <w:szCs w:val="16"/>
                <w:lang w:val="pt-BR" w:eastAsia="zh-TW"/>
              </w:rPr>
              <w:t>s</w:t>
            </w:r>
            <w:r w:rsidR="00EC04CA">
              <w:rPr>
                <w:rFonts w:eastAsia="Verdana" w:cstheme="majorBidi"/>
                <w:sz w:val="16"/>
                <w:szCs w:val="16"/>
                <w:lang w:val="pt-BR" w:eastAsia="zh-TW"/>
              </w:rPr>
              <w:t xml:space="preserve">, </w:t>
            </w:r>
            <w:r w:rsidR="6DAE8374" w:rsidRPr="00EC04CA">
              <w:rPr>
                <w:rFonts w:eastAsia="Verdana" w:cstheme="majorBidi"/>
                <w:sz w:val="16"/>
                <w:szCs w:val="16"/>
                <w:lang w:val="pt-BR" w:eastAsia="zh-TW"/>
              </w:rPr>
              <w:t>SERCOM</w:t>
            </w:r>
            <w:r w:rsidR="00EC04CA">
              <w:rPr>
                <w:rFonts w:eastAsia="Verdana" w:cstheme="majorBidi"/>
                <w:sz w:val="16"/>
                <w:szCs w:val="16"/>
                <w:lang w:val="pt-BR" w:eastAsia="zh-TW"/>
              </w:rPr>
              <w:t xml:space="preserve">, </w:t>
            </w:r>
            <w:r w:rsidR="29397532" w:rsidRPr="00EC04CA">
              <w:rPr>
                <w:rFonts w:eastAsia="Verdana" w:cstheme="majorBidi"/>
                <w:sz w:val="16"/>
                <w:szCs w:val="16"/>
                <w:lang w:val="pt-BR" w:eastAsia="zh-TW"/>
              </w:rPr>
              <w:t>INFCOM</w:t>
            </w:r>
          </w:p>
          <w:p w14:paraId="3FA3C8A6" w14:textId="77777777" w:rsidR="00EC04CA" w:rsidRDefault="00EC04CA" w:rsidP="355726A4">
            <w:pPr>
              <w:spacing w:before="120" w:after="120"/>
              <w:ind w:right="-113"/>
              <w:jc w:val="left"/>
              <w:rPr>
                <w:rFonts w:eastAsia="Verdana" w:cstheme="majorBidi"/>
                <w:sz w:val="16"/>
                <w:szCs w:val="16"/>
                <w:lang w:val="pt-BR" w:eastAsia="zh-TW"/>
              </w:rPr>
            </w:pPr>
          </w:p>
          <w:p w14:paraId="58D9EE7B" w14:textId="77777777" w:rsidR="00EC04CA" w:rsidRPr="00EC04CA" w:rsidRDefault="00EC04CA" w:rsidP="355726A4">
            <w:pPr>
              <w:spacing w:before="120" w:after="120"/>
              <w:ind w:right="-113"/>
              <w:jc w:val="left"/>
              <w:rPr>
                <w:rFonts w:eastAsia="Verdana" w:cstheme="majorBidi"/>
                <w:sz w:val="16"/>
                <w:szCs w:val="16"/>
                <w:lang w:val="pt-BR" w:eastAsia="zh-TW"/>
              </w:rPr>
            </w:pPr>
          </w:p>
          <w:p w14:paraId="086A17A3" w14:textId="77777777" w:rsidR="00EC04CA" w:rsidRDefault="3FFA4CE9" w:rsidP="13E047C1">
            <w:pPr>
              <w:spacing w:before="120" w:after="120"/>
              <w:ind w:right="-113"/>
              <w:jc w:val="left"/>
              <w:rPr>
                <w:lang w:val="pt-BR"/>
              </w:rPr>
            </w:pPr>
            <w:r w:rsidRPr="00EC04CA">
              <w:rPr>
                <w:rFonts w:eastAsia="Verdana" w:cstheme="majorBidi"/>
                <w:sz w:val="16"/>
                <w:szCs w:val="16"/>
                <w:lang w:val="pt-BR" w:eastAsia="zh-TW"/>
              </w:rPr>
              <w:t>SERCOM</w:t>
            </w:r>
            <w:r w:rsidR="006B41AC" w:rsidRPr="00EC04CA">
              <w:rPr>
                <w:lang w:val="pt-BR"/>
              </w:rPr>
              <w:br/>
            </w:r>
            <w:r w:rsidR="006B41AC" w:rsidRPr="00EC04CA">
              <w:rPr>
                <w:lang w:val="pt-BR"/>
              </w:rPr>
              <w:br/>
            </w:r>
          </w:p>
          <w:p w14:paraId="28B6291E" w14:textId="2EFAE5D5" w:rsidR="006B41AC" w:rsidRPr="00EC04CA" w:rsidRDefault="006B41AC" w:rsidP="13E047C1">
            <w:pPr>
              <w:spacing w:before="120" w:after="120"/>
              <w:ind w:right="-113"/>
              <w:jc w:val="left"/>
              <w:rPr>
                <w:rFonts w:eastAsia="Verdana" w:cstheme="majorBidi"/>
                <w:sz w:val="16"/>
                <w:szCs w:val="16"/>
                <w:lang w:val="pt-BR" w:eastAsia="zh-TW"/>
              </w:rPr>
            </w:pPr>
            <w:r w:rsidRPr="00EC04CA">
              <w:rPr>
                <w:lang w:val="pt-BR"/>
              </w:rPr>
              <w:br/>
            </w:r>
          </w:p>
          <w:p w14:paraId="6BD83700" w14:textId="03F79A83" w:rsidR="006B41AC" w:rsidRPr="00EC04CA" w:rsidRDefault="00751DEE" w:rsidP="00821B5B">
            <w:pPr>
              <w:spacing w:before="120" w:after="120"/>
              <w:ind w:right="-113"/>
              <w:jc w:val="left"/>
              <w:rPr>
                <w:rFonts w:eastAsia="Verdana" w:cstheme="majorHAnsi"/>
                <w:sz w:val="16"/>
                <w:szCs w:val="16"/>
                <w:lang w:val="pt-BR" w:eastAsia="zh-TW"/>
              </w:rPr>
            </w:pPr>
            <w:r w:rsidRPr="00EC04CA">
              <w:rPr>
                <w:rFonts w:eastAsia="Verdana" w:cstheme="majorHAnsi"/>
                <w:sz w:val="16"/>
                <w:szCs w:val="16"/>
                <w:lang w:val="pt-BR" w:eastAsia="zh-TW"/>
              </w:rPr>
              <w:t>SERCOM</w:t>
            </w:r>
          </w:p>
          <w:p w14:paraId="38DDA19F" w14:textId="14DA16BC" w:rsidR="006B41AC" w:rsidRPr="00EC04CA" w:rsidRDefault="006B41AC" w:rsidP="13E047C1">
            <w:pPr>
              <w:spacing w:before="120" w:after="120"/>
              <w:ind w:right="-113"/>
              <w:jc w:val="left"/>
              <w:rPr>
                <w:rFonts w:eastAsia="Verdana" w:cstheme="majorBidi"/>
                <w:sz w:val="16"/>
                <w:szCs w:val="16"/>
                <w:lang w:val="pt-BR" w:eastAsia="zh-TW"/>
              </w:rPr>
            </w:pPr>
            <w:r w:rsidRPr="00EC04CA">
              <w:rPr>
                <w:lang w:val="pt-BR"/>
              </w:rPr>
              <w:lastRenderedPageBreak/>
              <w:br/>
            </w:r>
          </w:p>
          <w:p w14:paraId="298E19F8" w14:textId="0DA6E019" w:rsidR="006B41AC" w:rsidRPr="00EC04CA" w:rsidRDefault="3FFA4CE9" w:rsidP="13E047C1">
            <w:pPr>
              <w:spacing w:before="120" w:after="120"/>
              <w:ind w:right="-113"/>
              <w:jc w:val="left"/>
              <w:rPr>
                <w:rFonts w:eastAsia="Verdana" w:cstheme="majorBidi"/>
                <w:sz w:val="16"/>
                <w:szCs w:val="16"/>
                <w:lang w:val="pt-BR" w:eastAsia="zh-TW"/>
              </w:rPr>
            </w:pPr>
            <w:r w:rsidRPr="00EC04CA">
              <w:rPr>
                <w:rFonts w:eastAsia="Verdana" w:cstheme="majorBidi"/>
                <w:sz w:val="16"/>
                <w:szCs w:val="16"/>
                <w:lang w:val="pt-BR" w:eastAsia="zh-TW"/>
              </w:rPr>
              <w:t>CDP, SERCOM</w:t>
            </w:r>
            <w:r w:rsidR="006B41AC" w:rsidRPr="00EC04CA">
              <w:rPr>
                <w:lang w:val="pt-BR"/>
              </w:rPr>
              <w:br/>
            </w:r>
            <w:r w:rsidR="006B41AC" w:rsidRPr="00EC04CA">
              <w:rPr>
                <w:lang w:val="pt-BR"/>
              </w:rPr>
              <w:br/>
            </w:r>
            <w:r w:rsidR="006B41AC" w:rsidRPr="00EC04CA">
              <w:rPr>
                <w:lang w:val="pt-BR"/>
              </w:rPr>
              <w:br/>
            </w:r>
          </w:p>
          <w:p w14:paraId="0C35B473" w14:textId="2E6CAA47" w:rsidR="006B41AC" w:rsidRPr="00EC04CA" w:rsidRDefault="3FFA4CE9" w:rsidP="13E047C1">
            <w:pPr>
              <w:spacing w:before="120" w:after="120"/>
              <w:ind w:right="-113"/>
              <w:jc w:val="left"/>
              <w:rPr>
                <w:rFonts w:eastAsia="Verdana" w:cstheme="majorBidi"/>
                <w:sz w:val="16"/>
                <w:szCs w:val="16"/>
                <w:lang w:val="pt-BR" w:eastAsia="zh-TW"/>
              </w:rPr>
            </w:pPr>
            <w:r w:rsidRPr="00EC04CA">
              <w:rPr>
                <w:rFonts w:eastAsia="Verdana" w:cstheme="majorBidi"/>
                <w:sz w:val="16"/>
                <w:szCs w:val="16"/>
                <w:lang w:val="pt-BR" w:eastAsia="zh-TW"/>
              </w:rPr>
              <w:t>SERCOM</w:t>
            </w:r>
          </w:p>
          <w:p w14:paraId="242C531F" w14:textId="0B874FB2" w:rsidR="006B41AC" w:rsidRDefault="006B41AC" w:rsidP="13E047C1">
            <w:pPr>
              <w:spacing w:before="120" w:after="120"/>
              <w:ind w:right="-113"/>
              <w:jc w:val="left"/>
              <w:rPr>
                <w:rFonts w:eastAsia="Verdana" w:cstheme="majorBidi"/>
                <w:sz w:val="16"/>
                <w:szCs w:val="16"/>
                <w:lang w:val="pt-BR" w:eastAsia="zh-TW"/>
              </w:rPr>
            </w:pPr>
          </w:p>
          <w:p w14:paraId="4928AB22" w14:textId="77777777" w:rsidR="00EC04CA" w:rsidRDefault="00EC04CA" w:rsidP="13E047C1">
            <w:pPr>
              <w:spacing w:before="120" w:after="120"/>
              <w:ind w:right="-113"/>
              <w:jc w:val="left"/>
              <w:rPr>
                <w:rFonts w:eastAsia="Verdana" w:cstheme="majorBidi"/>
                <w:sz w:val="16"/>
                <w:szCs w:val="16"/>
                <w:lang w:val="pt-BR" w:eastAsia="zh-TW"/>
              </w:rPr>
            </w:pPr>
          </w:p>
          <w:p w14:paraId="1A8346BA" w14:textId="77777777" w:rsidR="00EC04CA" w:rsidRPr="00EC04CA" w:rsidRDefault="00EC04CA" w:rsidP="13E047C1">
            <w:pPr>
              <w:spacing w:before="120" w:after="120"/>
              <w:ind w:right="-113"/>
              <w:jc w:val="left"/>
              <w:rPr>
                <w:rFonts w:eastAsia="Verdana" w:cstheme="majorBidi"/>
                <w:sz w:val="16"/>
                <w:szCs w:val="16"/>
                <w:lang w:val="pt-BR" w:eastAsia="zh-TW"/>
              </w:rPr>
            </w:pPr>
          </w:p>
          <w:p w14:paraId="15BDDE10" w14:textId="56373BDD" w:rsidR="006B41AC" w:rsidRPr="00EC04CA" w:rsidRDefault="625497EF" w:rsidP="13E047C1">
            <w:pPr>
              <w:spacing w:before="120" w:after="120"/>
              <w:ind w:right="-113"/>
              <w:jc w:val="left"/>
              <w:rPr>
                <w:rFonts w:eastAsia="Verdana" w:cstheme="majorBidi"/>
                <w:sz w:val="16"/>
                <w:szCs w:val="16"/>
                <w:lang w:val="pt-BR" w:eastAsia="zh-TW"/>
              </w:rPr>
            </w:pPr>
            <w:r w:rsidRPr="00EC04CA">
              <w:rPr>
                <w:rFonts w:eastAsia="Verdana" w:cstheme="majorBidi"/>
                <w:sz w:val="16"/>
                <w:szCs w:val="16"/>
                <w:lang w:val="pt-BR" w:eastAsia="zh-TW"/>
              </w:rPr>
              <w:t>SERCOM</w:t>
            </w:r>
          </w:p>
        </w:tc>
        <w:tc>
          <w:tcPr>
            <w:tcW w:w="1716" w:type="dxa"/>
          </w:tcPr>
          <w:p w14:paraId="114E4883" w14:textId="5194A56B" w:rsidR="006B41AC" w:rsidRPr="00EC04CA" w:rsidRDefault="009529FE" w:rsidP="00265EE5">
            <w:pPr>
              <w:spacing w:before="120" w:after="120"/>
              <w:ind w:right="-113"/>
              <w:jc w:val="left"/>
              <w:rPr>
                <w:rFonts w:eastAsia="Verdana" w:cstheme="majorHAnsi"/>
                <w:sz w:val="16"/>
                <w:szCs w:val="16"/>
                <w:lang w:val="en-US" w:eastAsia="zh-TW"/>
              </w:rPr>
            </w:pPr>
            <w:r w:rsidRPr="00EC04CA">
              <w:rPr>
                <w:rFonts w:eastAsia="Verdana" w:cstheme="majorHAnsi"/>
                <w:sz w:val="16"/>
                <w:szCs w:val="16"/>
                <w:lang w:val="en-US" w:eastAsia="zh-TW"/>
              </w:rPr>
              <w:lastRenderedPageBreak/>
              <w:t>S/HWC</w:t>
            </w:r>
            <w:r w:rsidR="00EC04CA">
              <w:rPr>
                <w:rFonts w:eastAsia="Verdana" w:cstheme="majorHAnsi"/>
                <w:sz w:val="16"/>
                <w:szCs w:val="16"/>
                <w:lang w:val="en-US" w:eastAsia="zh-TW"/>
              </w:rPr>
              <w:t xml:space="preserve">, </w:t>
            </w:r>
            <w:r w:rsidR="006B41AC" w:rsidRPr="00EC04CA">
              <w:rPr>
                <w:rFonts w:eastAsia="Verdana" w:cstheme="majorHAnsi"/>
                <w:sz w:val="16"/>
                <w:szCs w:val="16"/>
                <w:lang w:val="en-US" w:eastAsia="zh-TW"/>
              </w:rPr>
              <w:t>S/</w:t>
            </w:r>
            <w:r w:rsidR="00C64E5B" w:rsidRPr="00EC04CA">
              <w:rPr>
                <w:rFonts w:eastAsia="Verdana" w:cstheme="majorHAnsi"/>
                <w:sz w:val="16"/>
                <w:szCs w:val="16"/>
                <w:lang w:val="en-US" w:eastAsia="zh-TW"/>
              </w:rPr>
              <w:t>HWC</w:t>
            </w:r>
            <w:r w:rsidRPr="00EC04CA">
              <w:rPr>
                <w:rFonts w:eastAsia="Verdana" w:cstheme="majorHAnsi"/>
                <w:sz w:val="16"/>
                <w:szCs w:val="16"/>
                <w:lang w:val="en-US" w:eastAsia="zh-TW"/>
              </w:rPr>
              <w:t>, S/ACS</w:t>
            </w:r>
            <w:r w:rsidR="006B41AC" w:rsidRPr="00EC04CA">
              <w:rPr>
                <w:rFonts w:eastAsia="Verdana" w:cstheme="majorHAnsi"/>
                <w:sz w:val="16"/>
                <w:szCs w:val="16"/>
                <w:lang w:val="en-US" w:eastAsia="zh-TW"/>
              </w:rPr>
              <w:br/>
            </w:r>
            <w:r w:rsidR="006B41AC" w:rsidRPr="00EC04CA">
              <w:rPr>
                <w:rFonts w:eastAsia="Verdana" w:cstheme="majorHAnsi"/>
                <w:sz w:val="16"/>
                <w:szCs w:val="16"/>
                <w:lang w:val="en-US" w:eastAsia="zh-TW"/>
              </w:rPr>
              <w:br/>
            </w:r>
            <w:r w:rsidR="006B41AC" w:rsidRPr="00EC04CA">
              <w:rPr>
                <w:rFonts w:eastAsia="Verdana" w:cstheme="majorHAnsi"/>
                <w:sz w:val="16"/>
                <w:szCs w:val="16"/>
                <w:lang w:val="en-US" w:eastAsia="zh-TW"/>
              </w:rPr>
              <w:br/>
            </w:r>
            <w:r w:rsidR="006B41AC" w:rsidRPr="00EC04CA">
              <w:rPr>
                <w:rFonts w:eastAsia="Verdana" w:cstheme="majorHAnsi"/>
                <w:sz w:val="16"/>
                <w:szCs w:val="16"/>
                <w:lang w:val="en-US" w:eastAsia="zh-TW"/>
              </w:rPr>
              <w:br/>
            </w:r>
          </w:p>
          <w:p w14:paraId="59604F29" w14:textId="60E9B9F2" w:rsidR="006B41AC" w:rsidRPr="00EC04CA" w:rsidRDefault="00751DEE" w:rsidP="00821B5B">
            <w:pPr>
              <w:spacing w:before="120" w:after="120"/>
              <w:ind w:right="-113"/>
              <w:jc w:val="left"/>
              <w:rPr>
                <w:rFonts w:eastAsia="Verdana" w:cstheme="majorHAnsi"/>
                <w:sz w:val="16"/>
                <w:szCs w:val="16"/>
                <w:lang w:val="en-US" w:eastAsia="zh-TW"/>
              </w:rPr>
            </w:pPr>
            <w:r w:rsidRPr="00EC04CA">
              <w:rPr>
                <w:rFonts w:eastAsia="Verdana" w:cstheme="majorHAnsi"/>
                <w:sz w:val="16"/>
                <w:szCs w:val="16"/>
                <w:lang w:val="en-US" w:eastAsia="zh-TW"/>
              </w:rPr>
              <w:t>S/ACS</w:t>
            </w:r>
          </w:p>
          <w:p w14:paraId="14B2BFA4" w14:textId="52ADA75B" w:rsidR="006B41AC" w:rsidRDefault="006B41AC" w:rsidP="13E047C1">
            <w:pPr>
              <w:spacing w:before="120" w:after="120"/>
              <w:ind w:right="-113"/>
              <w:jc w:val="left"/>
              <w:rPr>
                <w:rFonts w:eastAsia="Verdana" w:cstheme="majorBidi"/>
                <w:sz w:val="16"/>
                <w:szCs w:val="16"/>
                <w:lang w:val="en-US" w:eastAsia="zh-TW"/>
              </w:rPr>
            </w:pPr>
            <w:r w:rsidRPr="00EC04CA">
              <w:br/>
            </w:r>
          </w:p>
          <w:p w14:paraId="6C6ABEB5" w14:textId="77777777" w:rsidR="00EC04CA" w:rsidRPr="00EC04CA" w:rsidRDefault="00EC04CA" w:rsidP="13E047C1">
            <w:pPr>
              <w:spacing w:before="120" w:after="120"/>
              <w:ind w:right="-113"/>
              <w:jc w:val="left"/>
              <w:rPr>
                <w:rFonts w:eastAsia="Verdana" w:cstheme="majorBidi"/>
                <w:sz w:val="16"/>
                <w:szCs w:val="16"/>
                <w:lang w:val="en-US" w:eastAsia="zh-TW"/>
              </w:rPr>
            </w:pPr>
          </w:p>
          <w:p w14:paraId="5ACB9005" w14:textId="0D238916" w:rsidR="13E047C1" w:rsidRPr="00EC04CA" w:rsidRDefault="482C384E" w:rsidP="13E047C1">
            <w:pPr>
              <w:spacing w:before="120" w:after="120"/>
              <w:ind w:right="-113"/>
              <w:jc w:val="left"/>
              <w:rPr>
                <w:rFonts w:eastAsia="Verdana" w:cstheme="majorBidi"/>
                <w:sz w:val="16"/>
                <w:szCs w:val="16"/>
                <w:lang w:val="pt-BR" w:eastAsia="zh-TW"/>
              </w:rPr>
            </w:pPr>
            <w:r w:rsidRPr="00EC04CA">
              <w:rPr>
                <w:rFonts w:eastAsia="Verdana" w:cstheme="majorBidi"/>
                <w:sz w:val="16"/>
                <w:szCs w:val="16"/>
                <w:lang w:val="en-US" w:eastAsia="zh-TW"/>
              </w:rPr>
              <w:t>S/ACS</w:t>
            </w:r>
            <w:r w:rsidR="006B41AC" w:rsidRPr="00EC04CA">
              <w:br/>
            </w:r>
            <w:r w:rsidR="006B41AC" w:rsidRPr="00EC04CA">
              <w:br/>
            </w:r>
            <w:r w:rsidR="006B41AC" w:rsidRPr="00EC04CA">
              <w:lastRenderedPageBreak/>
              <w:br/>
            </w:r>
          </w:p>
          <w:p w14:paraId="2F5374A2" w14:textId="3311B1AD" w:rsidR="006B41AC" w:rsidRPr="00EC04CA" w:rsidRDefault="3FFA4CE9" w:rsidP="13E047C1">
            <w:pPr>
              <w:spacing w:before="120" w:after="120"/>
              <w:ind w:right="-113"/>
              <w:jc w:val="left"/>
              <w:rPr>
                <w:rFonts w:eastAsia="Verdana" w:cstheme="majorBidi"/>
                <w:sz w:val="16"/>
                <w:szCs w:val="16"/>
                <w:lang w:val="pt-BR" w:eastAsia="zh-TW"/>
              </w:rPr>
            </w:pPr>
            <w:r w:rsidRPr="00EC04CA">
              <w:rPr>
                <w:rFonts w:eastAsia="Verdana" w:cstheme="majorBidi"/>
                <w:sz w:val="16"/>
                <w:szCs w:val="16"/>
                <w:lang w:val="pt-BR" w:eastAsia="zh-TW"/>
              </w:rPr>
              <w:t>S/</w:t>
            </w:r>
            <w:r w:rsidR="389BE94D" w:rsidRPr="00EC04CA">
              <w:rPr>
                <w:rFonts w:eastAsia="Verdana" w:cstheme="majorBidi"/>
                <w:sz w:val="16"/>
                <w:szCs w:val="16"/>
                <w:lang w:val="pt-BR" w:eastAsia="zh-TW"/>
              </w:rPr>
              <w:t>HWC</w:t>
            </w:r>
          </w:p>
          <w:p w14:paraId="6E18F5DE" w14:textId="284BD18B" w:rsidR="006B41AC" w:rsidRPr="00EC04CA" w:rsidRDefault="006B41AC" w:rsidP="13E047C1">
            <w:pPr>
              <w:spacing w:before="120" w:after="120"/>
              <w:ind w:right="-113"/>
              <w:jc w:val="left"/>
              <w:rPr>
                <w:rFonts w:eastAsia="Verdana" w:cstheme="majorBidi"/>
                <w:sz w:val="16"/>
                <w:szCs w:val="16"/>
                <w:lang w:val="pt-BR" w:eastAsia="zh-TW"/>
              </w:rPr>
            </w:pPr>
          </w:p>
          <w:p w14:paraId="19D1BE88" w14:textId="018E8286" w:rsidR="006B41AC" w:rsidRPr="00EC04CA" w:rsidRDefault="006B41AC" w:rsidP="13E047C1">
            <w:pPr>
              <w:spacing w:before="120" w:after="120"/>
              <w:ind w:right="-113"/>
              <w:jc w:val="left"/>
              <w:rPr>
                <w:rFonts w:eastAsia="Verdana" w:cstheme="majorBidi"/>
                <w:sz w:val="16"/>
                <w:szCs w:val="16"/>
                <w:lang w:val="pt-BR" w:eastAsia="zh-TW"/>
              </w:rPr>
            </w:pPr>
          </w:p>
          <w:p w14:paraId="4B957C49" w14:textId="67C83E16" w:rsidR="006B41AC" w:rsidRPr="00EC04CA" w:rsidRDefault="1F27A289" w:rsidP="13E047C1">
            <w:pPr>
              <w:spacing w:before="120" w:after="120"/>
              <w:ind w:right="-113"/>
              <w:jc w:val="left"/>
              <w:rPr>
                <w:rFonts w:eastAsia="Verdana" w:cstheme="majorBidi"/>
                <w:sz w:val="16"/>
                <w:szCs w:val="16"/>
                <w:lang w:val="pt-BR" w:eastAsia="zh-TW"/>
              </w:rPr>
            </w:pPr>
            <w:r w:rsidRPr="00EC04CA">
              <w:rPr>
                <w:rFonts w:eastAsia="Verdana" w:cstheme="majorBidi"/>
                <w:sz w:val="16"/>
                <w:szCs w:val="16"/>
                <w:lang w:val="pt-BR" w:eastAsia="zh-TW"/>
              </w:rPr>
              <w:t xml:space="preserve"> S/CS, S/ACS</w:t>
            </w:r>
            <w:r w:rsidR="108FDC2A" w:rsidRPr="00EC04CA">
              <w:rPr>
                <w:rFonts w:eastAsia="Verdana" w:cstheme="majorBidi"/>
                <w:sz w:val="16"/>
                <w:szCs w:val="16"/>
                <w:lang w:val="pt-BR" w:eastAsia="zh-TW"/>
              </w:rPr>
              <w:t xml:space="preserve"> </w:t>
            </w:r>
          </w:p>
          <w:p w14:paraId="1CFF5B45" w14:textId="0C77E926" w:rsidR="006B41AC" w:rsidRDefault="006B41AC" w:rsidP="13E047C1">
            <w:pPr>
              <w:spacing w:before="120" w:after="120"/>
              <w:ind w:right="-113"/>
              <w:jc w:val="left"/>
              <w:rPr>
                <w:rFonts w:eastAsia="Verdana" w:cstheme="majorBidi"/>
                <w:sz w:val="16"/>
                <w:szCs w:val="16"/>
                <w:lang w:val="pt-BR" w:eastAsia="zh-TW"/>
              </w:rPr>
            </w:pPr>
          </w:p>
          <w:p w14:paraId="6B9BFC08" w14:textId="77777777" w:rsidR="00EC04CA" w:rsidRDefault="00EC04CA" w:rsidP="13E047C1">
            <w:pPr>
              <w:spacing w:before="120" w:after="120"/>
              <w:ind w:right="-113"/>
              <w:jc w:val="left"/>
              <w:rPr>
                <w:rFonts w:eastAsia="Verdana" w:cstheme="majorBidi"/>
                <w:sz w:val="16"/>
                <w:szCs w:val="16"/>
                <w:lang w:val="pt-BR" w:eastAsia="zh-TW"/>
              </w:rPr>
            </w:pPr>
          </w:p>
          <w:p w14:paraId="260D38E2" w14:textId="77777777" w:rsidR="00EC04CA" w:rsidRDefault="00EC04CA" w:rsidP="13E047C1">
            <w:pPr>
              <w:spacing w:before="120" w:after="120"/>
              <w:ind w:right="-113"/>
              <w:jc w:val="left"/>
              <w:rPr>
                <w:rFonts w:eastAsia="Verdana" w:cstheme="majorBidi"/>
                <w:sz w:val="16"/>
                <w:szCs w:val="16"/>
                <w:lang w:val="pt-BR" w:eastAsia="zh-TW"/>
              </w:rPr>
            </w:pPr>
          </w:p>
          <w:p w14:paraId="0DE04591" w14:textId="77777777" w:rsidR="00EC04CA" w:rsidRPr="00EC04CA" w:rsidRDefault="00EC04CA" w:rsidP="13E047C1">
            <w:pPr>
              <w:spacing w:before="120" w:after="120"/>
              <w:ind w:right="-113"/>
              <w:jc w:val="left"/>
              <w:rPr>
                <w:rFonts w:eastAsia="Verdana" w:cstheme="majorBidi"/>
                <w:sz w:val="16"/>
                <w:szCs w:val="16"/>
                <w:lang w:val="pt-BR" w:eastAsia="zh-TW"/>
              </w:rPr>
            </w:pPr>
          </w:p>
          <w:p w14:paraId="1DD126AF" w14:textId="6E5EC0D9" w:rsidR="006B41AC" w:rsidRPr="00EC04CA" w:rsidRDefault="108FDC2A" w:rsidP="13E047C1">
            <w:pPr>
              <w:spacing w:before="120" w:after="120"/>
              <w:ind w:right="-113"/>
              <w:jc w:val="left"/>
              <w:rPr>
                <w:rFonts w:eastAsia="Verdana" w:cstheme="majorBidi"/>
                <w:sz w:val="16"/>
                <w:szCs w:val="16"/>
                <w:lang w:val="pt-BR" w:eastAsia="zh-TW"/>
              </w:rPr>
            </w:pPr>
            <w:r w:rsidRPr="00EC04CA">
              <w:rPr>
                <w:rFonts w:eastAsia="Verdana" w:cstheme="majorBidi"/>
                <w:sz w:val="16"/>
                <w:szCs w:val="16"/>
                <w:lang w:val="pt-BR" w:eastAsia="zh-TW"/>
              </w:rPr>
              <w:t>S/CS, S/ACS</w:t>
            </w:r>
          </w:p>
        </w:tc>
        <w:tc>
          <w:tcPr>
            <w:tcW w:w="1799" w:type="dxa"/>
          </w:tcPr>
          <w:p w14:paraId="7BC5CEE7" w14:textId="274ED302" w:rsidR="006B41AC" w:rsidRPr="00EC04CA" w:rsidRDefault="6F2A424E" w:rsidP="355726A4">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lastRenderedPageBreak/>
              <w:t>Guidance and training material</w:t>
            </w:r>
          </w:p>
          <w:p w14:paraId="3DB0CE25" w14:textId="0C13F734" w:rsidR="13E047C1" w:rsidRPr="00EC04CA" w:rsidRDefault="13E047C1" w:rsidP="13E047C1">
            <w:pPr>
              <w:spacing w:before="120" w:after="120"/>
              <w:ind w:right="-113"/>
              <w:jc w:val="left"/>
              <w:rPr>
                <w:rFonts w:eastAsia="Verdana" w:cstheme="majorBidi"/>
                <w:sz w:val="16"/>
                <w:szCs w:val="16"/>
                <w:lang w:val="en-US" w:eastAsia="zh-TW"/>
              </w:rPr>
            </w:pPr>
          </w:p>
          <w:p w14:paraId="189343F5" w14:textId="4A6B69F8" w:rsidR="13E047C1" w:rsidRPr="00EC04CA" w:rsidRDefault="13E047C1" w:rsidP="13E047C1">
            <w:pPr>
              <w:spacing w:before="120" w:after="120"/>
              <w:ind w:right="-113"/>
              <w:jc w:val="left"/>
              <w:rPr>
                <w:rFonts w:eastAsia="Verdana" w:cstheme="majorBidi"/>
                <w:sz w:val="16"/>
                <w:szCs w:val="16"/>
                <w:lang w:val="en-US" w:eastAsia="zh-TW"/>
              </w:rPr>
            </w:pPr>
          </w:p>
          <w:p w14:paraId="5842CB98" w14:textId="77777777" w:rsidR="00EC04CA" w:rsidRDefault="3FFA4CE9" w:rsidP="13E047C1">
            <w:pPr>
              <w:spacing w:before="120" w:after="120"/>
              <w:ind w:right="-113"/>
              <w:jc w:val="left"/>
            </w:pPr>
            <w:r w:rsidRPr="00EC04CA">
              <w:rPr>
                <w:rFonts w:eastAsia="Verdana" w:cstheme="majorBidi"/>
                <w:sz w:val="16"/>
                <w:szCs w:val="16"/>
                <w:lang w:val="en-US" w:eastAsia="zh-TW"/>
              </w:rPr>
              <w:t>Report</w:t>
            </w:r>
            <w:r w:rsidR="006B41AC" w:rsidRPr="00EC04CA">
              <w:br/>
            </w:r>
            <w:r w:rsidR="006B41AC" w:rsidRPr="00EC04CA">
              <w:br/>
            </w:r>
            <w:r w:rsidR="006B41AC" w:rsidRPr="00EC04CA">
              <w:br/>
            </w:r>
          </w:p>
          <w:p w14:paraId="6E9F711F" w14:textId="559535EE" w:rsidR="006B41AC" w:rsidRPr="00EC04CA" w:rsidRDefault="006B41AC" w:rsidP="13E047C1">
            <w:pPr>
              <w:spacing w:before="120" w:after="120"/>
              <w:ind w:right="-113"/>
              <w:jc w:val="left"/>
            </w:pPr>
            <w:r w:rsidRPr="00EC04CA">
              <w:br/>
            </w:r>
            <w:r w:rsidR="11B491B6" w:rsidRPr="00EC04CA">
              <w:rPr>
                <w:rFonts w:eastAsia="Verdana" w:cstheme="majorBidi"/>
                <w:sz w:val="16"/>
                <w:szCs w:val="16"/>
                <w:lang w:val="en-US" w:eastAsia="zh-TW"/>
              </w:rPr>
              <w:t>Training materials and website</w:t>
            </w:r>
          </w:p>
          <w:p w14:paraId="7E9A45F7" w14:textId="77777777" w:rsidR="00EC04CA" w:rsidRPr="00EC04CA" w:rsidRDefault="00EC04CA" w:rsidP="13E047C1">
            <w:pPr>
              <w:spacing w:before="120" w:after="120"/>
              <w:ind w:right="-113"/>
              <w:jc w:val="left"/>
              <w:rPr>
                <w:rFonts w:eastAsia="Verdana" w:cstheme="majorBidi"/>
                <w:sz w:val="16"/>
                <w:szCs w:val="16"/>
                <w:lang w:val="en-US" w:eastAsia="zh-TW"/>
              </w:rPr>
            </w:pPr>
          </w:p>
          <w:p w14:paraId="7DC04C42" w14:textId="4D7DAFD1" w:rsidR="00835C98" w:rsidRPr="00EC04CA" w:rsidRDefault="00835C98" w:rsidP="13E047C1">
            <w:pPr>
              <w:spacing w:before="120" w:after="120"/>
              <w:ind w:right="-113"/>
              <w:jc w:val="left"/>
              <w:rPr>
                <w:rFonts w:eastAsia="Verdana" w:cstheme="majorBidi"/>
                <w:sz w:val="16"/>
                <w:szCs w:val="16"/>
                <w:lang w:val="en-US" w:eastAsia="zh-TW"/>
              </w:rPr>
            </w:pPr>
          </w:p>
          <w:p w14:paraId="13DDF551" w14:textId="028C8E96" w:rsidR="00835C98" w:rsidRPr="00EC04CA" w:rsidRDefault="3FFA4CE9"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Training materials and events</w:t>
            </w:r>
            <w:r w:rsidR="006B41AC" w:rsidRPr="00EC04CA">
              <w:br/>
            </w:r>
            <w:r w:rsidR="006B41AC" w:rsidRPr="00EC04CA">
              <w:br/>
            </w:r>
            <w:r w:rsidR="006B41AC" w:rsidRPr="00EC04CA">
              <w:br/>
            </w:r>
            <w:r w:rsidR="1BE78CB1" w:rsidRPr="00EC04CA">
              <w:rPr>
                <w:rFonts w:eastAsia="Verdana" w:cstheme="majorBidi"/>
                <w:sz w:val="16"/>
                <w:szCs w:val="16"/>
                <w:lang w:val="en-US" w:eastAsia="zh-TW"/>
              </w:rPr>
              <w:t>Training materials and events</w:t>
            </w:r>
          </w:p>
          <w:p w14:paraId="4894B58D" w14:textId="04313051" w:rsidR="13E047C1" w:rsidRDefault="13E047C1" w:rsidP="13E047C1">
            <w:pPr>
              <w:spacing w:before="120" w:after="120"/>
              <w:ind w:right="-113"/>
              <w:jc w:val="left"/>
              <w:rPr>
                <w:rFonts w:eastAsia="Verdana" w:cstheme="majorBidi"/>
                <w:sz w:val="16"/>
                <w:szCs w:val="16"/>
                <w:lang w:val="en-US" w:eastAsia="zh-TW"/>
              </w:rPr>
            </w:pPr>
          </w:p>
          <w:p w14:paraId="4DDA0C52" w14:textId="77777777" w:rsidR="00EC04CA" w:rsidRDefault="00EC04CA" w:rsidP="13E047C1">
            <w:pPr>
              <w:spacing w:before="120" w:after="120"/>
              <w:ind w:right="-113"/>
              <w:jc w:val="left"/>
              <w:rPr>
                <w:rFonts w:eastAsia="Verdana" w:cstheme="majorBidi"/>
                <w:sz w:val="16"/>
                <w:szCs w:val="16"/>
                <w:lang w:val="en-US" w:eastAsia="zh-TW"/>
              </w:rPr>
            </w:pPr>
          </w:p>
          <w:p w14:paraId="3E35B55B" w14:textId="77777777" w:rsidR="00EC04CA" w:rsidRPr="00EC04CA" w:rsidRDefault="00EC04CA" w:rsidP="13E047C1">
            <w:pPr>
              <w:spacing w:before="120" w:after="120"/>
              <w:ind w:right="-113"/>
              <w:jc w:val="left"/>
              <w:rPr>
                <w:rFonts w:eastAsia="Verdana" w:cstheme="majorBidi"/>
                <w:sz w:val="16"/>
                <w:szCs w:val="16"/>
                <w:lang w:val="en-US" w:eastAsia="zh-TW"/>
              </w:rPr>
            </w:pPr>
          </w:p>
          <w:p w14:paraId="6DA9B2FB" w14:textId="45A2DBFB" w:rsidR="006B41AC" w:rsidRPr="00EC04CA" w:rsidRDefault="006B41AC" w:rsidP="00821B5B">
            <w:pPr>
              <w:spacing w:before="120" w:after="120"/>
              <w:ind w:right="-113"/>
              <w:jc w:val="left"/>
              <w:rPr>
                <w:rFonts w:eastAsia="Verdana" w:cstheme="majorHAnsi"/>
                <w:sz w:val="16"/>
                <w:szCs w:val="16"/>
                <w:lang w:val="en-US" w:eastAsia="zh-TW"/>
              </w:rPr>
            </w:pPr>
            <w:r w:rsidRPr="00EC04CA">
              <w:rPr>
                <w:rFonts w:eastAsia="Verdana" w:cstheme="majorHAnsi"/>
                <w:sz w:val="16"/>
                <w:szCs w:val="16"/>
                <w:lang w:val="en-US" w:eastAsia="zh-TW"/>
              </w:rPr>
              <w:t>Guidance material</w:t>
            </w:r>
          </w:p>
        </w:tc>
        <w:tc>
          <w:tcPr>
            <w:tcW w:w="1372" w:type="dxa"/>
          </w:tcPr>
          <w:p w14:paraId="22443E66" w14:textId="69CED5FE" w:rsidR="006B41AC" w:rsidRPr="00EC04CA" w:rsidRDefault="4964EF51" w:rsidP="355726A4">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lastRenderedPageBreak/>
              <w:t>High</w:t>
            </w:r>
          </w:p>
          <w:p w14:paraId="79FA3A40" w14:textId="4E9AD582" w:rsidR="006B41AC" w:rsidRPr="00EC04CA" w:rsidRDefault="006B41AC" w:rsidP="00265EE5">
            <w:pPr>
              <w:spacing w:before="120" w:after="120"/>
              <w:ind w:right="-113"/>
              <w:jc w:val="left"/>
              <w:rPr>
                <w:rFonts w:eastAsia="Verdana" w:cstheme="majorBidi"/>
                <w:sz w:val="16"/>
                <w:szCs w:val="16"/>
                <w:lang w:val="en-US" w:eastAsia="zh-TW"/>
              </w:rPr>
            </w:pPr>
            <w:r w:rsidRPr="00EC04CA">
              <w:rPr>
                <w:rFonts w:eastAsia="Verdana" w:cstheme="majorHAnsi"/>
                <w:sz w:val="16"/>
                <w:szCs w:val="16"/>
                <w:lang w:val="en-US" w:eastAsia="zh-TW"/>
              </w:rPr>
              <w:t>Medium</w:t>
            </w:r>
            <w:r w:rsidRPr="00EC04CA">
              <w:rPr>
                <w:rFonts w:eastAsia="Verdana" w:cstheme="majorHAnsi"/>
                <w:sz w:val="16"/>
                <w:szCs w:val="16"/>
                <w:lang w:val="en-US" w:eastAsia="zh-TW"/>
              </w:rPr>
              <w:br/>
            </w:r>
            <w:r w:rsidRPr="00EC04CA">
              <w:rPr>
                <w:rFonts w:eastAsia="Verdana" w:cstheme="majorHAnsi"/>
                <w:sz w:val="16"/>
                <w:szCs w:val="16"/>
                <w:lang w:val="en-US" w:eastAsia="zh-TW"/>
              </w:rPr>
              <w:br/>
            </w:r>
            <w:r w:rsidRPr="00EC04CA">
              <w:rPr>
                <w:rFonts w:eastAsia="Verdana" w:cstheme="majorHAnsi"/>
                <w:sz w:val="16"/>
                <w:szCs w:val="16"/>
                <w:lang w:val="en-US" w:eastAsia="zh-TW"/>
              </w:rPr>
              <w:br/>
            </w:r>
            <w:r w:rsidRPr="00EC04CA">
              <w:rPr>
                <w:rFonts w:eastAsia="Verdana" w:cstheme="majorHAnsi"/>
                <w:sz w:val="16"/>
                <w:szCs w:val="16"/>
                <w:lang w:val="en-US" w:eastAsia="zh-TW"/>
              </w:rPr>
              <w:br/>
            </w:r>
            <w:proofErr w:type="spellStart"/>
            <w:r w:rsidR="003441BC" w:rsidRPr="00EC04CA">
              <w:rPr>
                <w:rFonts w:eastAsia="Verdana" w:cstheme="majorBidi"/>
                <w:sz w:val="16"/>
                <w:szCs w:val="16"/>
                <w:lang w:val="en-US" w:eastAsia="zh-TW"/>
              </w:rPr>
              <w:t>Medium</w:t>
            </w:r>
            <w:proofErr w:type="spellEnd"/>
          </w:p>
          <w:p w14:paraId="678165A6" w14:textId="25D3713E" w:rsidR="13E047C1" w:rsidRPr="00EC04CA" w:rsidRDefault="13E047C1" w:rsidP="13E047C1">
            <w:pPr>
              <w:spacing w:before="120" w:after="120"/>
              <w:ind w:right="-113"/>
              <w:jc w:val="left"/>
              <w:rPr>
                <w:rFonts w:eastAsia="Verdana" w:cstheme="majorBidi"/>
                <w:sz w:val="16"/>
                <w:szCs w:val="16"/>
                <w:lang w:val="en-US" w:eastAsia="zh-TW"/>
              </w:rPr>
            </w:pPr>
          </w:p>
          <w:p w14:paraId="3ED3AB3D" w14:textId="27A0A4A1" w:rsidR="13E047C1" w:rsidRDefault="13E047C1" w:rsidP="13E047C1">
            <w:pPr>
              <w:spacing w:before="120" w:after="120"/>
              <w:ind w:right="-113"/>
              <w:jc w:val="left"/>
              <w:rPr>
                <w:rFonts w:eastAsia="Verdana" w:cstheme="majorBidi"/>
                <w:sz w:val="16"/>
                <w:szCs w:val="16"/>
                <w:lang w:val="en-US" w:eastAsia="zh-TW"/>
              </w:rPr>
            </w:pPr>
          </w:p>
          <w:p w14:paraId="3DCF3D87" w14:textId="77777777" w:rsidR="00EC04CA" w:rsidRPr="00EC04CA" w:rsidRDefault="00EC04CA" w:rsidP="13E047C1">
            <w:pPr>
              <w:spacing w:before="120" w:after="120"/>
              <w:ind w:right="-113"/>
              <w:jc w:val="left"/>
              <w:rPr>
                <w:rFonts w:eastAsia="Verdana" w:cstheme="majorBidi"/>
                <w:sz w:val="16"/>
                <w:szCs w:val="16"/>
                <w:lang w:val="en-US" w:eastAsia="zh-TW"/>
              </w:rPr>
            </w:pPr>
          </w:p>
          <w:p w14:paraId="478C0C51" w14:textId="3D7F42DF" w:rsidR="00835C98" w:rsidRPr="00EC04CA" w:rsidRDefault="25815A9F"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Medium</w:t>
            </w:r>
            <w:r w:rsidR="006B41AC" w:rsidRPr="00EC04CA">
              <w:br/>
            </w:r>
            <w:r w:rsidR="006B41AC" w:rsidRPr="00EC04CA">
              <w:br/>
            </w:r>
          </w:p>
          <w:p w14:paraId="3FBE73BD" w14:textId="77777777" w:rsidR="00EC04CA" w:rsidRPr="00EC04CA" w:rsidRDefault="00EC04CA" w:rsidP="13E047C1">
            <w:pPr>
              <w:spacing w:before="120" w:after="120"/>
              <w:ind w:right="-113"/>
              <w:jc w:val="left"/>
            </w:pPr>
          </w:p>
          <w:p w14:paraId="5B53A86C" w14:textId="56353449" w:rsidR="00835C98" w:rsidRPr="00EC04CA" w:rsidRDefault="3FFA4CE9"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High</w:t>
            </w:r>
            <w:r w:rsidR="006B41AC" w:rsidRPr="00EC04CA">
              <w:br/>
            </w:r>
            <w:r w:rsidR="006B41AC" w:rsidRPr="00EC04CA">
              <w:br/>
            </w:r>
            <w:r w:rsidR="006B41AC" w:rsidRPr="00EC04CA">
              <w:br/>
            </w:r>
          </w:p>
          <w:p w14:paraId="3626CFD1" w14:textId="6A47436B" w:rsidR="006B41AC" w:rsidRPr="00EC04CA" w:rsidRDefault="3FFA4CE9"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Medium</w:t>
            </w:r>
          </w:p>
          <w:p w14:paraId="702919C8" w14:textId="4EF2EE44" w:rsidR="006B41AC" w:rsidRDefault="006B41AC" w:rsidP="13E047C1">
            <w:pPr>
              <w:spacing w:before="120" w:after="120"/>
              <w:ind w:right="-113"/>
              <w:jc w:val="left"/>
              <w:rPr>
                <w:rFonts w:eastAsia="Verdana" w:cstheme="majorBidi"/>
                <w:sz w:val="16"/>
                <w:szCs w:val="16"/>
                <w:lang w:val="en-US" w:eastAsia="zh-TW"/>
              </w:rPr>
            </w:pPr>
          </w:p>
          <w:p w14:paraId="78931A60" w14:textId="77777777" w:rsidR="00EC04CA" w:rsidRDefault="00EC04CA" w:rsidP="13E047C1">
            <w:pPr>
              <w:spacing w:before="120" w:after="120"/>
              <w:ind w:right="-113"/>
              <w:jc w:val="left"/>
              <w:rPr>
                <w:rFonts w:eastAsia="Verdana" w:cstheme="majorBidi"/>
                <w:sz w:val="16"/>
                <w:szCs w:val="16"/>
                <w:lang w:val="en-US" w:eastAsia="zh-TW"/>
              </w:rPr>
            </w:pPr>
          </w:p>
          <w:p w14:paraId="17092915" w14:textId="77777777" w:rsidR="00EC04CA" w:rsidRPr="00EC04CA" w:rsidRDefault="00EC04CA" w:rsidP="13E047C1">
            <w:pPr>
              <w:spacing w:before="120" w:after="120"/>
              <w:ind w:right="-113"/>
              <w:jc w:val="left"/>
              <w:rPr>
                <w:rFonts w:eastAsia="Verdana" w:cstheme="majorBidi"/>
                <w:sz w:val="16"/>
                <w:szCs w:val="16"/>
                <w:lang w:val="en-US" w:eastAsia="zh-TW"/>
              </w:rPr>
            </w:pPr>
          </w:p>
          <w:p w14:paraId="019E3756" w14:textId="4E33C6F9" w:rsidR="006B41AC" w:rsidRPr="00EC04CA" w:rsidRDefault="4CD61DB1"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Medium</w:t>
            </w:r>
          </w:p>
        </w:tc>
        <w:tc>
          <w:tcPr>
            <w:tcW w:w="1050" w:type="dxa"/>
          </w:tcPr>
          <w:p w14:paraId="2DBD898D" w14:textId="5223B51A" w:rsidR="006B41AC" w:rsidRPr="00EC04CA" w:rsidRDefault="34868A1B"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lastRenderedPageBreak/>
              <w:t>Continuously</w:t>
            </w:r>
            <w:r w:rsidR="787F2AA4" w:rsidRPr="00EC04CA">
              <w:rPr>
                <w:rFonts w:eastAsia="Verdana" w:cstheme="majorBidi"/>
                <w:sz w:val="16"/>
                <w:szCs w:val="16"/>
                <w:lang w:val="en-US" w:eastAsia="zh-TW"/>
              </w:rPr>
              <w:t xml:space="preserve"> (2 countries per year) </w:t>
            </w:r>
          </w:p>
          <w:p w14:paraId="3FC2889C" w14:textId="3DA6E017" w:rsidR="13E047C1" w:rsidRPr="00EC04CA" w:rsidRDefault="13E047C1" w:rsidP="13E047C1">
            <w:pPr>
              <w:spacing w:before="120" w:after="120"/>
              <w:ind w:right="-113"/>
              <w:jc w:val="left"/>
              <w:rPr>
                <w:rFonts w:eastAsia="Verdana" w:cstheme="majorBidi"/>
                <w:sz w:val="16"/>
                <w:szCs w:val="16"/>
                <w:lang w:val="en-US" w:eastAsia="zh-TW"/>
              </w:rPr>
            </w:pPr>
          </w:p>
          <w:p w14:paraId="1C4F189C" w14:textId="77777777" w:rsidR="00EC04CA" w:rsidRDefault="3FFA4CE9" w:rsidP="13E047C1">
            <w:pPr>
              <w:spacing w:before="120" w:after="120"/>
              <w:ind w:right="-113"/>
              <w:jc w:val="left"/>
            </w:pPr>
            <w:r w:rsidRPr="00EC04CA">
              <w:rPr>
                <w:rFonts w:eastAsia="Verdana" w:cstheme="majorBidi"/>
                <w:sz w:val="16"/>
                <w:szCs w:val="16"/>
                <w:lang w:val="en-US" w:eastAsia="zh-TW"/>
              </w:rPr>
              <w:t>2025</w:t>
            </w:r>
            <w:r w:rsidR="006B41AC" w:rsidRPr="00EC04CA">
              <w:br/>
            </w:r>
            <w:r w:rsidR="006B41AC" w:rsidRPr="00EC04CA">
              <w:br/>
            </w:r>
          </w:p>
          <w:p w14:paraId="5F8361B9" w14:textId="78A86304" w:rsidR="006B41AC" w:rsidRPr="00EC04CA" w:rsidRDefault="006B41AC" w:rsidP="13E047C1">
            <w:pPr>
              <w:spacing w:before="120" w:after="120"/>
              <w:ind w:right="-113"/>
              <w:jc w:val="left"/>
              <w:rPr>
                <w:rFonts w:eastAsia="Verdana" w:cstheme="majorBidi"/>
                <w:sz w:val="16"/>
                <w:szCs w:val="16"/>
                <w:lang w:val="en-US" w:eastAsia="zh-TW"/>
              </w:rPr>
            </w:pPr>
            <w:r w:rsidRPr="00EC04CA">
              <w:br/>
            </w:r>
            <w:r w:rsidRPr="00EC04CA">
              <w:br/>
            </w:r>
            <w:r w:rsidR="26CED052" w:rsidRPr="00EC04CA">
              <w:rPr>
                <w:rFonts w:eastAsia="Verdana" w:cstheme="majorBidi"/>
                <w:sz w:val="16"/>
                <w:szCs w:val="16"/>
                <w:lang w:val="en-US" w:eastAsia="zh-TW"/>
              </w:rPr>
              <w:t>202</w:t>
            </w:r>
            <w:r w:rsidR="419CCE47" w:rsidRPr="00EC04CA">
              <w:rPr>
                <w:rFonts w:eastAsia="Verdana" w:cstheme="majorBidi"/>
                <w:sz w:val="16"/>
                <w:szCs w:val="16"/>
                <w:lang w:val="en-US" w:eastAsia="zh-TW"/>
              </w:rPr>
              <w:t>4</w:t>
            </w:r>
            <w:r w:rsidRPr="00EC04CA">
              <w:br/>
            </w:r>
          </w:p>
          <w:p w14:paraId="3096EC6F" w14:textId="5A143D13" w:rsidR="00835C98" w:rsidRPr="00EC04CA" w:rsidRDefault="00835C98" w:rsidP="13E047C1">
            <w:pPr>
              <w:spacing w:before="120" w:after="120"/>
              <w:ind w:right="-113"/>
              <w:jc w:val="left"/>
              <w:rPr>
                <w:rFonts w:eastAsia="Verdana" w:cstheme="majorBidi"/>
                <w:sz w:val="16"/>
                <w:szCs w:val="16"/>
                <w:lang w:val="en-US" w:eastAsia="zh-TW"/>
              </w:rPr>
            </w:pPr>
          </w:p>
          <w:p w14:paraId="52EFC2BD" w14:textId="77777777" w:rsidR="00EC04CA" w:rsidRDefault="3FFA4CE9"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202</w:t>
            </w:r>
            <w:r w:rsidR="27C2DC5D" w:rsidRPr="00EC04CA">
              <w:rPr>
                <w:rFonts w:eastAsia="Verdana" w:cstheme="majorBidi"/>
                <w:sz w:val="16"/>
                <w:szCs w:val="16"/>
                <w:lang w:val="en-US" w:eastAsia="zh-TW"/>
              </w:rPr>
              <w:t>5</w:t>
            </w:r>
          </w:p>
          <w:p w14:paraId="70E2FB86" w14:textId="1DA9EB81" w:rsidR="006B41AC" w:rsidRPr="00EC04CA" w:rsidRDefault="006B41AC" w:rsidP="13E047C1">
            <w:pPr>
              <w:spacing w:before="120" w:after="120"/>
              <w:ind w:right="-113"/>
              <w:jc w:val="left"/>
              <w:rPr>
                <w:rFonts w:eastAsia="Verdana" w:cstheme="majorBidi"/>
                <w:sz w:val="16"/>
                <w:szCs w:val="16"/>
                <w:lang w:val="en-US" w:eastAsia="zh-TW"/>
              </w:rPr>
            </w:pPr>
            <w:r w:rsidRPr="00EC04CA">
              <w:br/>
            </w:r>
            <w:r w:rsidRPr="00EC04CA">
              <w:br/>
            </w:r>
            <w:r w:rsidR="3FFA4CE9" w:rsidRPr="00EC04CA">
              <w:rPr>
                <w:rFonts w:eastAsia="Verdana" w:cstheme="majorBidi"/>
                <w:sz w:val="16"/>
                <w:szCs w:val="16"/>
                <w:lang w:val="en-US" w:eastAsia="zh-TW"/>
              </w:rPr>
              <w:t>2025</w:t>
            </w:r>
          </w:p>
          <w:p w14:paraId="2A8391E4" w14:textId="7505FE2F" w:rsidR="006B41AC" w:rsidRDefault="006B41AC" w:rsidP="13E047C1">
            <w:pPr>
              <w:spacing w:before="120" w:after="120"/>
              <w:ind w:right="-113"/>
              <w:jc w:val="left"/>
              <w:rPr>
                <w:rFonts w:eastAsia="Verdana" w:cstheme="majorBidi"/>
                <w:sz w:val="16"/>
                <w:szCs w:val="16"/>
                <w:lang w:val="en-US" w:eastAsia="zh-TW"/>
              </w:rPr>
            </w:pPr>
          </w:p>
          <w:p w14:paraId="0E27A987" w14:textId="77777777" w:rsidR="00EC04CA" w:rsidRDefault="00EC04CA" w:rsidP="13E047C1">
            <w:pPr>
              <w:spacing w:before="120" w:after="120"/>
              <w:ind w:right="-113"/>
              <w:jc w:val="left"/>
              <w:rPr>
                <w:rFonts w:eastAsia="Verdana" w:cstheme="majorBidi"/>
                <w:sz w:val="16"/>
                <w:szCs w:val="16"/>
                <w:lang w:val="en-US" w:eastAsia="zh-TW"/>
              </w:rPr>
            </w:pPr>
          </w:p>
          <w:p w14:paraId="6D821F6B" w14:textId="77777777" w:rsidR="00EC04CA" w:rsidRDefault="00EC04CA" w:rsidP="13E047C1">
            <w:pPr>
              <w:spacing w:before="120" w:after="120"/>
              <w:ind w:right="-113"/>
              <w:jc w:val="left"/>
              <w:rPr>
                <w:rFonts w:eastAsia="Verdana" w:cstheme="majorBidi"/>
                <w:sz w:val="16"/>
                <w:szCs w:val="16"/>
                <w:lang w:val="en-US" w:eastAsia="zh-TW"/>
              </w:rPr>
            </w:pPr>
          </w:p>
          <w:p w14:paraId="4FE0CF8A" w14:textId="77777777" w:rsidR="00EC04CA" w:rsidRPr="00EC04CA" w:rsidRDefault="00EC04CA" w:rsidP="13E047C1">
            <w:pPr>
              <w:spacing w:before="120" w:after="120"/>
              <w:ind w:right="-113"/>
              <w:jc w:val="left"/>
              <w:rPr>
                <w:rFonts w:eastAsia="Verdana" w:cstheme="majorBidi"/>
                <w:sz w:val="16"/>
                <w:szCs w:val="16"/>
                <w:lang w:val="en-US" w:eastAsia="zh-TW"/>
              </w:rPr>
            </w:pPr>
          </w:p>
          <w:p w14:paraId="204BD371" w14:textId="25B5A0AA" w:rsidR="006B41AC" w:rsidRPr="00EC04CA" w:rsidRDefault="20592262"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2025</w:t>
            </w:r>
          </w:p>
        </w:tc>
      </w:tr>
      <w:tr w:rsidR="006B41AC" w:rsidRPr="00417D36" w14:paraId="6EFECBD1" w14:textId="77777777" w:rsidTr="13E047C1">
        <w:trPr>
          <w:trHeight w:val="300"/>
        </w:trPr>
        <w:tc>
          <w:tcPr>
            <w:tcW w:w="562" w:type="dxa"/>
            <w:tcBorders>
              <w:bottom w:val="single" w:sz="4" w:space="0" w:color="auto"/>
            </w:tcBorders>
          </w:tcPr>
          <w:p w14:paraId="201DBC40"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lastRenderedPageBreak/>
              <w:t>42</w:t>
            </w:r>
          </w:p>
        </w:tc>
        <w:tc>
          <w:tcPr>
            <w:tcW w:w="3046" w:type="dxa"/>
            <w:tcBorders>
              <w:bottom w:val="single" w:sz="4" w:space="0" w:color="auto"/>
            </w:tcBorders>
          </w:tcPr>
          <w:p w14:paraId="2FCB9CB9"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Cross-domain</w:t>
            </w:r>
          </w:p>
          <w:p w14:paraId="314824E6" w14:textId="77777777" w:rsidR="006B41AC" w:rsidRPr="00417D36" w:rsidRDefault="006B41AC" w:rsidP="00781C49">
            <w:pPr>
              <w:pStyle w:val="WMOBodyText"/>
              <w:numPr>
                <w:ilvl w:val="0"/>
                <w:numId w:val="37"/>
              </w:numPr>
              <w:spacing w:before="120" w:after="120"/>
              <w:ind w:left="318" w:right="-113" w:hanging="318"/>
              <w:rPr>
                <w:rFonts w:cstheme="majorHAnsi"/>
                <w:sz w:val="16"/>
                <w:szCs w:val="16"/>
                <w:lang w:val="en-US"/>
              </w:rPr>
            </w:pPr>
            <w:r w:rsidRPr="00417D36">
              <w:rPr>
                <w:rFonts w:cstheme="majorHAnsi"/>
                <w:sz w:val="16"/>
                <w:szCs w:val="16"/>
                <w:lang w:val="en-US"/>
              </w:rPr>
              <w:t>Coastal inundation/storm surge</w:t>
            </w:r>
          </w:p>
        </w:tc>
        <w:tc>
          <w:tcPr>
            <w:tcW w:w="2053" w:type="dxa"/>
            <w:tcBorders>
              <w:bottom w:val="single" w:sz="4" w:space="0" w:color="auto"/>
            </w:tcBorders>
          </w:tcPr>
          <w:p w14:paraId="4E0F8D74" w14:textId="71B5332D" w:rsidR="006B41AC" w:rsidRPr="00417D36" w:rsidRDefault="006B41AC" w:rsidP="00821B5B">
            <w:pPr>
              <w:spacing w:before="120" w:after="120"/>
              <w:ind w:right="-113"/>
              <w:jc w:val="left"/>
              <w:rPr>
                <w:rFonts w:eastAsia="Verdana" w:cstheme="majorHAnsi"/>
                <w:sz w:val="16"/>
                <w:szCs w:val="16"/>
                <w:lang w:val="en-AU" w:eastAsia="zh-TW"/>
              </w:rPr>
            </w:pPr>
            <w:r w:rsidRPr="00417D36">
              <w:rPr>
                <w:rFonts w:eastAsia="Verdana" w:cstheme="majorHAnsi"/>
                <w:sz w:val="16"/>
                <w:szCs w:val="16"/>
                <w:lang w:eastAsia="zh-TW"/>
              </w:rPr>
              <w:t xml:space="preserve">H9 - Develop an impacts catalogue, based on cataloguing of hazardous sites, for reference in assessing future risks </w:t>
            </w:r>
          </w:p>
        </w:tc>
        <w:tc>
          <w:tcPr>
            <w:tcW w:w="1483" w:type="dxa"/>
            <w:tcBorders>
              <w:bottom w:val="single" w:sz="4" w:space="0" w:color="auto"/>
            </w:tcBorders>
          </w:tcPr>
          <w:p w14:paraId="45B28012"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Investigation</w:t>
            </w:r>
          </w:p>
        </w:tc>
        <w:tc>
          <w:tcPr>
            <w:tcW w:w="1483" w:type="dxa"/>
            <w:tcBorders>
              <w:bottom w:val="single" w:sz="4" w:space="0" w:color="auto"/>
            </w:tcBorders>
          </w:tcPr>
          <w:p w14:paraId="6BE7FFB6"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p>
        </w:tc>
        <w:tc>
          <w:tcPr>
            <w:tcW w:w="1716" w:type="dxa"/>
            <w:tcBorders>
              <w:bottom w:val="single" w:sz="4" w:space="0" w:color="auto"/>
            </w:tcBorders>
          </w:tcPr>
          <w:p w14:paraId="3E49ECC4"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S/DRR</w:t>
            </w:r>
          </w:p>
        </w:tc>
        <w:tc>
          <w:tcPr>
            <w:tcW w:w="1799" w:type="dxa"/>
            <w:tcBorders>
              <w:bottom w:val="single" w:sz="4" w:space="0" w:color="auto"/>
            </w:tcBorders>
          </w:tcPr>
          <w:p w14:paraId="350CFA96"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Report</w:t>
            </w:r>
          </w:p>
        </w:tc>
        <w:tc>
          <w:tcPr>
            <w:tcW w:w="1372" w:type="dxa"/>
            <w:tcBorders>
              <w:bottom w:val="single" w:sz="4" w:space="0" w:color="auto"/>
            </w:tcBorders>
          </w:tcPr>
          <w:p w14:paraId="4DF62F19"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Low</w:t>
            </w:r>
          </w:p>
        </w:tc>
        <w:tc>
          <w:tcPr>
            <w:tcW w:w="1050" w:type="dxa"/>
            <w:tcBorders>
              <w:bottom w:val="single" w:sz="4" w:space="0" w:color="auto"/>
            </w:tcBorders>
          </w:tcPr>
          <w:p w14:paraId="7879AD6B"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2027</w:t>
            </w:r>
          </w:p>
        </w:tc>
      </w:tr>
      <w:tr w:rsidR="006B41AC" w:rsidRPr="00417D36" w14:paraId="64762566" w14:textId="77777777" w:rsidTr="13E047C1">
        <w:trPr>
          <w:trHeight w:val="300"/>
        </w:trPr>
        <w:tc>
          <w:tcPr>
            <w:tcW w:w="562" w:type="dxa"/>
            <w:shd w:val="clear" w:color="auto" w:fill="DBE5F1" w:themeFill="accent1" w:themeFillTint="33"/>
            <w:vAlign w:val="center"/>
          </w:tcPr>
          <w:p w14:paraId="3FDE0B22" w14:textId="77777777" w:rsidR="006B41AC" w:rsidRPr="00417D36" w:rsidRDefault="006B41AC" w:rsidP="00821B5B">
            <w:pPr>
              <w:pStyle w:val="WMOBodyText"/>
              <w:spacing w:before="120" w:after="120"/>
              <w:ind w:right="-113"/>
              <w:jc w:val="center"/>
              <w:rPr>
                <w:rFonts w:cstheme="majorHAnsi"/>
                <w:b/>
                <w:i/>
                <w:iCs/>
                <w:sz w:val="16"/>
                <w:szCs w:val="16"/>
              </w:rPr>
            </w:pPr>
          </w:p>
        </w:tc>
        <w:tc>
          <w:tcPr>
            <w:tcW w:w="14002" w:type="dxa"/>
            <w:gridSpan w:val="8"/>
            <w:shd w:val="clear" w:color="auto" w:fill="DBE5F1" w:themeFill="accent1" w:themeFillTint="33"/>
            <w:vAlign w:val="center"/>
          </w:tcPr>
          <w:p w14:paraId="445DFB15" w14:textId="77777777" w:rsidR="006B41AC" w:rsidRPr="00417D36" w:rsidRDefault="006B41AC" w:rsidP="00821B5B">
            <w:pPr>
              <w:spacing w:before="120" w:after="120"/>
              <w:ind w:right="-113"/>
              <w:jc w:val="center"/>
              <w:rPr>
                <w:rFonts w:eastAsia="Verdana" w:cstheme="majorHAnsi"/>
                <w:b/>
                <w:bCs/>
                <w:sz w:val="16"/>
                <w:szCs w:val="16"/>
                <w:lang w:val="en-US" w:eastAsia="zh-TW"/>
              </w:rPr>
            </w:pPr>
            <w:r w:rsidRPr="00417D36">
              <w:rPr>
                <w:rFonts w:eastAsia="Verdana" w:cstheme="majorHAnsi"/>
                <w:b/>
                <w:bCs/>
                <w:sz w:val="16"/>
                <w:szCs w:val="16"/>
                <w:lang w:val="en-US" w:eastAsia="zh-TW"/>
              </w:rPr>
              <w:t>Warning dissemination</w:t>
            </w:r>
          </w:p>
        </w:tc>
      </w:tr>
      <w:tr w:rsidR="006B41AC" w:rsidRPr="00417D36" w14:paraId="6CDCAAE0" w14:textId="77777777" w:rsidTr="13E047C1">
        <w:trPr>
          <w:trHeight w:val="300"/>
        </w:trPr>
        <w:tc>
          <w:tcPr>
            <w:tcW w:w="562" w:type="dxa"/>
          </w:tcPr>
          <w:p w14:paraId="2385B2EB"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43</w:t>
            </w:r>
          </w:p>
        </w:tc>
        <w:tc>
          <w:tcPr>
            <w:tcW w:w="3046" w:type="dxa"/>
          </w:tcPr>
          <w:p w14:paraId="5B2D9452"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Non-hazard specific/cross-cutting</w:t>
            </w:r>
          </w:p>
        </w:tc>
        <w:tc>
          <w:tcPr>
            <w:tcW w:w="2053" w:type="dxa"/>
          </w:tcPr>
          <w:p w14:paraId="7E9FFB68" w14:textId="77777777" w:rsidR="006B41AC" w:rsidRPr="00EC04CA" w:rsidRDefault="3FFA4CE9" w:rsidP="00821B5B">
            <w:pPr>
              <w:spacing w:before="120" w:after="120"/>
              <w:ind w:right="-113"/>
              <w:jc w:val="left"/>
              <w:rPr>
                <w:rFonts w:eastAsia="Verdana" w:cstheme="majorHAnsi"/>
                <w:sz w:val="16"/>
                <w:szCs w:val="16"/>
                <w:lang w:eastAsia="zh-TW"/>
              </w:rPr>
            </w:pPr>
            <w:r w:rsidRPr="00EC04CA">
              <w:rPr>
                <w:rFonts w:eastAsia="Verdana" w:cstheme="majorBidi"/>
                <w:sz w:val="16"/>
                <w:szCs w:val="16"/>
                <w:lang w:eastAsia="zh-TW"/>
              </w:rPr>
              <w:t xml:space="preserve">I1.1 - Common Alerting Protocol (CAP) - WMO e-learning courses updated; </w:t>
            </w:r>
          </w:p>
          <w:p w14:paraId="7E8F8387" w14:textId="66E2AC10" w:rsidR="13E047C1" w:rsidRPr="00EC04CA" w:rsidRDefault="13E047C1" w:rsidP="13E047C1">
            <w:pPr>
              <w:spacing w:before="120" w:after="120"/>
              <w:ind w:right="-113"/>
              <w:jc w:val="left"/>
              <w:rPr>
                <w:rFonts w:eastAsia="Verdana" w:cstheme="majorBidi"/>
                <w:sz w:val="16"/>
                <w:szCs w:val="16"/>
                <w:lang w:eastAsia="zh-TW"/>
              </w:rPr>
            </w:pPr>
          </w:p>
          <w:p w14:paraId="49ACF48E" w14:textId="16ED2E9A" w:rsidR="00106506" w:rsidRDefault="3FFA4CE9" w:rsidP="13E047C1">
            <w:pPr>
              <w:spacing w:before="120" w:after="120"/>
              <w:ind w:right="-113"/>
              <w:jc w:val="left"/>
              <w:rPr>
                <w:rFonts w:eastAsia="Verdana" w:cstheme="majorBidi"/>
                <w:sz w:val="16"/>
                <w:szCs w:val="16"/>
                <w:lang w:eastAsia="zh-TW"/>
              </w:rPr>
            </w:pPr>
            <w:r w:rsidRPr="00EC04CA">
              <w:rPr>
                <w:rFonts w:eastAsia="Verdana" w:cstheme="majorBidi"/>
                <w:sz w:val="16"/>
                <w:szCs w:val="16"/>
                <w:lang w:eastAsia="zh-TW"/>
              </w:rPr>
              <w:lastRenderedPageBreak/>
              <w:t>CAP editor tool integrated into WIS 2.0 in a box</w:t>
            </w:r>
            <w:r w:rsidR="210EC2A0" w:rsidRPr="00EC04CA">
              <w:rPr>
                <w:rFonts w:eastAsia="Verdana" w:cstheme="majorBidi"/>
                <w:sz w:val="16"/>
                <w:szCs w:val="16"/>
                <w:lang w:eastAsia="zh-TW"/>
              </w:rPr>
              <w:t>;</w:t>
            </w:r>
          </w:p>
          <w:p w14:paraId="3FA30CDF" w14:textId="77777777" w:rsidR="00106506" w:rsidRPr="00EC04CA" w:rsidRDefault="00106506" w:rsidP="13E047C1">
            <w:pPr>
              <w:spacing w:before="120" w:after="120"/>
              <w:ind w:right="-113"/>
              <w:jc w:val="left"/>
              <w:rPr>
                <w:rFonts w:eastAsia="Verdana" w:cstheme="majorBidi"/>
                <w:sz w:val="16"/>
                <w:szCs w:val="16"/>
                <w:lang w:eastAsia="zh-TW"/>
              </w:rPr>
            </w:pPr>
          </w:p>
          <w:p w14:paraId="2CD1922C" w14:textId="7E284C79" w:rsidR="13E047C1" w:rsidRPr="00EC04CA" w:rsidRDefault="13E047C1" w:rsidP="13E047C1">
            <w:pPr>
              <w:spacing w:before="120" w:after="120"/>
              <w:ind w:right="-113"/>
              <w:jc w:val="left"/>
              <w:rPr>
                <w:rFonts w:eastAsia="Verdana" w:cstheme="majorBidi"/>
                <w:sz w:val="16"/>
                <w:szCs w:val="16"/>
                <w:lang w:eastAsia="zh-TW"/>
              </w:rPr>
            </w:pPr>
          </w:p>
          <w:p w14:paraId="7E1F7A91" w14:textId="77777777" w:rsidR="006B41AC" w:rsidRDefault="006B41AC" w:rsidP="00821B5B">
            <w:pPr>
              <w:spacing w:before="120" w:after="120"/>
              <w:ind w:right="-113"/>
              <w:jc w:val="left"/>
              <w:rPr>
                <w:rFonts w:eastAsia="Verdana" w:cstheme="majorHAnsi"/>
                <w:sz w:val="16"/>
                <w:szCs w:val="16"/>
                <w:lang w:eastAsia="zh-TW"/>
              </w:rPr>
            </w:pPr>
            <w:r w:rsidRPr="00EC04CA">
              <w:rPr>
                <w:rFonts w:eastAsia="Verdana" w:cstheme="majorHAnsi"/>
                <w:sz w:val="16"/>
                <w:szCs w:val="16"/>
                <w:lang w:eastAsia="zh-TW"/>
              </w:rPr>
              <w:t xml:space="preserve">WMO-RAA Incorporated into the technical regulations; </w:t>
            </w:r>
          </w:p>
          <w:p w14:paraId="056F2547" w14:textId="77777777" w:rsidR="00106506" w:rsidRPr="00EC04CA" w:rsidRDefault="00106506" w:rsidP="00821B5B">
            <w:pPr>
              <w:spacing w:before="120" w:after="120"/>
              <w:ind w:right="-113"/>
              <w:jc w:val="left"/>
              <w:rPr>
                <w:rFonts w:eastAsia="Verdana" w:cstheme="majorHAnsi"/>
                <w:sz w:val="16"/>
                <w:szCs w:val="16"/>
                <w:lang w:eastAsia="zh-TW"/>
              </w:rPr>
            </w:pPr>
          </w:p>
          <w:p w14:paraId="1DDC551F" w14:textId="77777777" w:rsidR="006B41AC" w:rsidRPr="00EC04CA" w:rsidRDefault="3FFA4CE9" w:rsidP="00821B5B">
            <w:pPr>
              <w:spacing w:before="120" w:after="120"/>
              <w:ind w:right="-113"/>
              <w:jc w:val="left"/>
              <w:rPr>
                <w:rFonts w:eastAsia="Verdana" w:cstheme="majorHAnsi"/>
                <w:sz w:val="16"/>
                <w:szCs w:val="16"/>
                <w:lang w:eastAsia="zh-TW"/>
              </w:rPr>
            </w:pPr>
            <w:r w:rsidRPr="00EC04CA">
              <w:rPr>
                <w:rFonts w:eastAsia="Verdana" w:cstheme="majorBidi"/>
                <w:sz w:val="16"/>
                <w:szCs w:val="16"/>
                <w:lang w:eastAsia="zh-TW"/>
              </w:rPr>
              <w:t xml:space="preserve">WMO RAA Interface updated; </w:t>
            </w:r>
          </w:p>
          <w:p w14:paraId="2E819AF5" w14:textId="4EE4FDF0" w:rsidR="13E047C1" w:rsidRPr="00EC04CA" w:rsidRDefault="13E047C1" w:rsidP="13E047C1">
            <w:pPr>
              <w:spacing w:before="120" w:after="120"/>
              <w:ind w:right="-113"/>
              <w:jc w:val="left"/>
              <w:rPr>
                <w:rFonts w:eastAsia="Verdana" w:cstheme="majorBidi"/>
                <w:sz w:val="16"/>
                <w:szCs w:val="16"/>
                <w:lang w:eastAsia="zh-TW"/>
              </w:rPr>
            </w:pPr>
          </w:p>
          <w:p w14:paraId="237CBDF7" w14:textId="0365E9D4" w:rsidR="13E047C1" w:rsidRPr="00EC04CA" w:rsidRDefault="13E047C1" w:rsidP="13E047C1">
            <w:pPr>
              <w:spacing w:before="120" w:after="120"/>
              <w:ind w:right="-113"/>
              <w:jc w:val="left"/>
              <w:rPr>
                <w:rFonts w:eastAsia="Verdana" w:cstheme="majorBidi"/>
                <w:sz w:val="16"/>
                <w:szCs w:val="16"/>
                <w:lang w:eastAsia="zh-TW"/>
              </w:rPr>
            </w:pPr>
          </w:p>
          <w:p w14:paraId="58CA2E6B" w14:textId="791BDCA2" w:rsidR="13E047C1" w:rsidRPr="00EC04CA" w:rsidRDefault="13E047C1" w:rsidP="13E047C1">
            <w:pPr>
              <w:spacing w:before="120" w:after="120"/>
              <w:ind w:right="-113"/>
              <w:jc w:val="left"/>
              <w:rPr>
                <w:rFonts w:eastAsia="Verdana" w:cstheme="majorBidi"/>
                <w:sz w:val="16"/>
                <w:szCs w:val="16"/>
                <w:lang w:eastAsia="zh-TW"/>
              </w:rPr>
            </w:pPr>
          </w:p>
          <w:p w14:paraId="18ADFF05" w14:textId="45AC5633" w:rsidR="00835C98" w:rsidRPr="00EC04CA" w:rsidRDefault="00835C98" w:rsidP="00821B5B">
            <w:pPr>
              <w:spacing w:before="120" w:after="120"/>
              <w:ind w:right="-113"/>
              <w:jc w:val="left"/>
              <w:rPr>
                <w:rFonts w:eastAsia="Verdana" w:cstheme="majorHAnsi"/>
                <w:sz w:val="16"/>
                <w:szCs w:val="16"/>
                <w:lang w:eastAsia="zh-TW"/>
              </w:rPr>
            </w:pPr>
            <w:r w:rsidRPr="00EC04CA">
              <w:rPr>
                <w:rFonts w:eastAsia="Verdana" w:cstheme="majorHAnsi"/>
                <w:sz w:val="16"/>
                <w:szCs w:val="16"/>
                <w:lang w:eastAsia="zh-TW"/>
              </w:rPr>
              <w:t>Progressing EW4All Oriented to Partnerships and Local Engagement (PEOPLE)</w:t>
            </w:r>
          </w:p>
        </w:tc>
        <w:tc>
          <w:tcPr>
            <w:tcW w:w="1483" w:type="dxa"/>
          </w:tcPr>
          <w:p w14:paraId="3CCF6299" w14:textId="77777777" w:rsidR="00106506" w:rsidRDefault="3FFA4CE9" w:rsidP="13E047C1">
            <w:pPr>
              <w:spacing w:before="120" w:after="120"/>
              <w:ind w:right="-113"/>
              <w:jc w:val="left"/>
            </w:pPr>
            <w:r w:rsidRPr="00EC04CA">
              <w:rPr>
                <w:rFonts w:eastAsia="Verdana" w:cstheme="majorBidi"/>
                <w:sz w:val="16"/>
                <w:szCs w:val="16"/>
                <w:lang w:val="en-US" w:eastAsia="zh-TW"/>
              </w:rPr>
              <w:lastRenderedPageBreak/>
              <w:t>Development of training material</w:t>
            </w:r>
            <w:r w:rsidR="006B41AC" w:rsidRPr="00EC04CA">
              <w:br/>
            </w:r>
          </w:p>
          <w:p w14:paraId="72732A54" w14:textId="77777777" w:rsidR="00106506" w:rsidRDefault="00106506" w:rsidP="13E047C1">
            <w:pPr>
              <w:spacing w:before="120" w:after="120"/>
              <w:ind w:right="-113"/>
              <w:jc w:val="left"/>
            </w:pPr>
          </w:p>
          <w:p w14:paraId="4A87E105" w14:textId="14D766AB" w:rsidR="3FFA4CE9" w:rsidRPr="00EC04CA" w:rsidRDefault="006B41AC" w:rsidP="13E047C1">
            <w:pPr>
              <w:spacing w:before="120" w:after="120"/>
              <w:ind w:right="-113"/>
              <w:jc w:val="left"/>
            </w:pPr>
            <w:r w:rsidRPr="00EC04CA">
              <w:br/>
            </w:r>
            <w:r w:rsidR="3FFA4CE9" w:rsidRPr="00EC04CA">
              <w:rPr>
                <w:rFonts w:eastAsia="Verdana" w:cstheme="majorBidi"/>
                <w:sz w:val="16"/>
                <w:szCs w:val="16"/>
                <w:lang w:val="en-US" w:eastAsia="zh-TW"/>
              </w:rPr>
              <w:t xml:space="preserve">Systems </w:t>
            </w:r>
            <w:r w:rsidR="3FFA4CE9" w:rsidRPr="00EC04CA">
              <w:rPr>
                <w:rFonts w:eastAsia="Verdana" w:cstheme="majorBidi"/>
                <w:sz w:val="16"/>
                <w:szCs w:val="16"/>
                <w:lang w:val="en-US" w:eastAsia="zh-TW"/>
              </w:rPr>
              <w:lastRenderedPageBreak/>
              <w:t>integration</w:t>
            </w:r>
            <w:r w:rsidR="3FFA4CE9" w:rsidRPr="00EC04CA">
              <w:br/>
            </w:r>
          </w:p>
          <w:p w14:paraId="1A7A69A8" w14:textId="53621167" w:rsidR="13E047C1" w:rsidRPr="00EC04CA" w:rsidRDefault="13E047C1" w:rsidP="13E047C1">
            <w:pPr>
              <w:spacing w:before="120" w:after="120"/>
              <w:ind w:right="-113"/>
              <w:jc w:val="left"/>
              <w:rPr>
                <w:rFonts w:eastAsia="Verdana" w:cstheme="majorBidi"/>
                <w:sz w:val="16"/>
                <w:szCs w:val="16"/>
                <w:lang w:val="en-US" w:eastAsia="zh-TW"/>
              </w:rPr>
            </w:pPr>
          </w:p>
          <w:p w14:paraId="1AFBC376" w14:textId="507CCB8C" w:rsidR="006B41AC" w:rsidRDefault="3FFA4CE9" w:rsidP="00821B5B">
            <w:pPr>
              <w:spacing w:before="120" w:after="120"/>
              <w:ind w:right="-113"/>
              <w:jc w:val="left"/>
            </w:pPr>
            <w:r w:rsidRPr="00EC04CA">
              <w:rPr>
                <w:rFonts w:eastAsia="Verdana" w:cstheme="majorBidi"/>
                <w:sz w:val="16"/>
                <w:szCs w:val="16"/>
                <w:lang w:val="en-US" w:eastAsia="zh-TW"/>
              </w:rPr>
              <w:t>Technical documentation</w:t>
            </w:r>
            <w:r w:rsidR="006B41AC" w:rsidRPr="00EC04CA">
              <w:br/>
            </w:r>
          </w:p>
          <w:p w14:paraId="64115BC2" w14:textId="77777777" w:rsidR="00106506" w:rsidRPr="00EC04CA" w:rsidRDefault="00106506" w:rsidP="00821B5B">
            <w:pPr>
              <w:spacing w:before="120" w:after="120"/>
              <w:ind w:right="-113"/>
              <w:jc w:val="left"/>
            </w:pPr>
          </w:p>
          <w:p w14:paraId="15466CD9" w14:textId="2A07CBA1" w:rsidR="006B41AC" w:rsidRPr="00EC04CA" w:rsidRDefault="5500C6D6"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Aesthetic</w:t>
            </w:r>
            <w:r w:rsidR="48156317" w:rsidRPr="00EC04CA">
              <w:rPr>
                <w:rFonts w:eastAsia="Verdana" w:cstheme="majorBidi"/>
                <w:sz w:val="16"/>
                <w:szCs w:val="16"/>
                <w:lang w:val="en-US" w:eastAsia="zh-TW"/>
              </w:rPr>
              <w:t xml:space="preserve"> </w:t>
            </w:r>
            <w:r w:rsidR="20048808" w:rsidRPr="00EC04CA">
              <w:rPr>
                <w:rFonts w:eastAsia="Verdana" w:cstheme="majorBidi"/>
                <w:sz w:val="16"/>
                <w:szCs w:val="16"/>
                <w:lang w:val="en-US" w:eastAsia="zh-TW"/>
              </w:rPr>
              <w:t xml:space="preserve">updates to the user interface to enhance functionality </w:t>
            </w:r>
          </w:p>
          <w:p w14:paraId="1FBB8517" w14:textId="4E503C08" w:rsidR="13E047C1" w:rsidRPr="00EC04CA" w:rsidRDefault="13E047C1" w:rsidP="13E047C1">
            <w:pPr>
              <w:spacing w:before="120" w:after="120"/>
              <w:ind w:right="-113"/>
              <w:jc w:val="left"/>
              <w:rPr>
                <w:rFonts w:eastAsia="Verdana" w:cstheme="majorBidi"/>
                <w:sz w:val="16"/>
                <w:szCs w:val="16"/>
                <w:lang w:val="en-US" w:eastAsia="zh-TW"/>
              </w:rPr>
            </w:pPr>
          </w:p>
          <w:p w14:paraId="290E3E2F" w14:textId="4FB612B9" w:rsidR="00835C98" w:rsidRPr="00EC04CA" w:rsidRDefault="00835C98" w:rsidP="00821B5B">
            <w:pPr>
              <w:spacing w:before="120" w:after="120"/>
              <w:ind w:right="-113"/>
              <w:jc w:val="left"/>
              <w:rPr>
                <w:rFonts w:eastAsia="Verdana" w:cstheme="majorHAnsi"/>
                <w:sz w:val="16"/>
                <w:szCs w:val="16"/>
                <w:lang w:val="en-US" w:eastAsia="zh-TW"/>
              </w:rPr>
            </w:pPr>
            <w:r w:rsidRPr="00EC04CA">
              <w:rPr>
                <w:rFonts w:eastAsia="Verdana" w:cstheme="majorHAnsi"/>
                <w:sz w:val="16"/>
                <w:szCs w:val="16"/>
                <w:lang w:val="en-US" w:eastAsia="zh-TW"/>
              </w:rPr>
              <w:t>Research</w:t>
            </w:r>
          </w:p>
        </w:tc>
        <w:tc>
          <w:tcPr>
            <w:tcW w:w="1483" w:type="dxa"/>
          </w:tcPr>
          <w:p w14:paraId="0E00A6E2" w14:textId="77777777" w:rsidR="00835C98" w:rsidRPr="00EC04CA" w:rsidRDefault="3FFA4CE9" w:rsidP="00821B5B">
            <w:pPr>
              <w:spacing w:before="120" w:after="120"/>
              <w:ind w:right="-113"/>
              <w:jc w:val="left"/>
              <w:rPr>
                <w:rFonts w:eastAsia="Verdana" w:cstheme="majorHAnsi"/>
                <w:sz w:val="16"/>
                <w:szCs w:val="16"/>
                <w:lang w:val="pt-BR" w:eastAsia="zh-TW"/>
              </w:rPr>
            </w:pPr>
            <w:r w:rsidRPr="00EC04CA">
              <w:rPr>
                <w:rFonts w:eastAsia="Verdana" w:cstheme="majorBidi"/>
                <w:sz w:val="16"/>
                <w:szCs w:val="16"/>
                <w:lang w:val="pt-BR" w:eastAsia="zh-TW"/>
              </w:rPr>
              <w:lastRenderedPageBreak/>
              <w:t>SERCOM, CDP</w:t>
            </w:r>
            <w:r w:rsidR="006B41AC" w:rsidRPr="00EC04CA">
              <w:rPr>
                <w:lang w:val="pt-BR"/>
              </w:rPr>
              <w:br/>
            </w:r>
            <w:r w:rsidR="006B41AC" w:rsidRPr="00EC04CA">
              <w:rPr>
                <w:lang w:val="pt-BR"/>
              </w:rPr>
              <w:br/>
            </w:r>
            <w:r w:rsidR="006B41AC" w:rsidRPr="00EC04CA">
              <w:rPr>
                <w:lang w:val="pt-BR"/>
              </w:rPr>
              <w:br/>
            </w:r>
          </w:p>
          <w:p w14:paraId="4AD5022C" w14:textId="305BFAB4" w:rsidR="13E047C1" w:rsidRPr="00EC04CA" w:rsidRDefault="13E047C1" w:rsidP="13E047C1">
            <w:pPr>
              <w:spacing w:before="120" w:after="120"/>
              <w:ind w:right="-113"/>
              <w:jc w:val="left"/>
              <w:rPr>
                <w:rFonts w:eastAsia="Verdana" w:cstheme="majorBidi"/>
                <w:sz w:val="16"/>
                <w:szCs w:val="16"/>
                <w:lang w:val="pt-BR" w:eastAsia="zh-TW"/>
              </w:rPr>
            </w:pPr>
          </w:p>
          <w:p w14:paraId="51A0E3F2" w14:textId="39C909BD" w:rsidR="006B41AC" w:rsidRPr="00EC04CA" w:rsidRDefault="3FFA4CE9" w:rsidP="00821B5B">
            <w:pPr>
              <w:spacing w:before="120" w:after="120"/>
              <w:ind w:right="-113"/>
              <w:jc w:val="left"/>
              <w:rPr>
                <w:rFonts w:eastAsia="Verdana" w:cstheme="majorHAnsi"/>
                <w:sz w:val="16"/>
                <w:szCs w:val="16"/>
                <w:lang w:val="pt-BR" w:eastAsia="zh-TW"/>
              </w:rPr>
            </w:pPr>
            <w:r w:rsidRPr="00EC04CA">
              <w:rPr>
                <w:rFonts w:eastAsia="Verdana" w:cstheme="majorBidi"/>
                <w:sz w:val="16"/>
                <w:szCs w:val="16"/>
                <w:lang w:val="pt-BR" w:eastAsia="zh-TW"/>
              </w:rPr>
              <w:lastRenderedPageBreak/>
              <w:t>SERCOM, INFCOM</w:t>
            </w:r>
            <w:r w:rsidR="006B41AC" w:rsidRPr="00EC04CA">
              <w:rPr>
                <w:lang w:val="pt-BR"/>
              </w:rPr>
              <w:br/>
            </w:r>
          </w:p>
          <w:p w14:paraId="103E94DC" w14:textId="356B08DE" w:rsidR="13E047C1" w:rsidRDefault="13E047C1" w:rsidP="13E047C1">
            <w:pPr>
              <w:spacing w:before="120" w:after="120"/>
              <w:ind w:right="-113"/>
              <w:jc w:val="left"/>
              <w:rPr>
                <w:rFonts w:eastAsia="Verdana" w:cstheme="majorBidi"/>
                <w:sz w:val="16"/>
                <w:szCs w:val="16"/>
                <w:lang w:val="pt-BR" w:eastAsia="zh-TW"/>
              </w:rPr>
            </w:pPr>
          </w:p>
          <w:p w14:paraId="0FF9A8F2" w14:textId="77777777" w:rsidR="00106506" w:rsidRPr="00EC04CA" w:rsidRDefault="00106506" w:rsidP="13E047C1">
            <w:pPr>
              <w:spacing w:before="120" w:after="120"/>
              <w:ind w:right="-113"/>
              <w:jc w:val="left"/>
              <w:rPr>
                <w:rFonts w:eastAsia="Verdana" w:cstheme="majorBidi"/>
                <w:sz w:val="16"/>
                <w:szCs w:val="16"/>
                <w:lang w:val="pt-BR" w:eastAsia="zh-TW"/>
              </w:rPr>
            </w:pPr>
          </w:p>
          <w:p w14:paraId="73E131A6" w14:textId="77777777" w:rsidR="00835C98" w:rsidRDefault="006B41AC" w:rsidP="00821B5B">
            <w:pPr>
              <w:spacing w:before="120" w:after="120"/>
              <w:ind w:right="-113"/>
              <w:jc w:val="left"/>
              <w:rPr>
                <w:rFonts w:eastAsia="Verdana" w:cstheme="majorHAnsi"/>
                <w:sz w:val="16"/>
                <w:szCs w:val="16"/>
                <w:lang w:val="pt-BR" w:eastAsia="zh-TW"/>
              </w:rPr>
            </w:pPr>
            <w:r w:rsidRPr="00EC04CA">
              <w:rPr>
                <w:rFonts w:eastAsia="Verdana" w:cstheme="majorHAnsi"/>
                <w:sz w:val="16"/>
                <w:szCs w:val="16"/>
                <w:lang w:val="pt-BR" w:eastAsia="zh-TW"/>
              </w:rPr>
              <w:t>SERCOM</w:t>
            </w:r>
            <w:r w:rsidR="00835C98" w:rsidRPr="00EC04CA">
              <w:rPr>
                <w:rFonts w:eastAsia="Verdana" w:cstheme="majorHAnsi"/>
                <w:sz w:val="16"/>
                <w:szCs w:val="16"/>
                <w:lang w:val="pt-BR" w:eastAsia="zh-TW"/>
              </w:rPr>
              <w:br/>
            </w:r>
            <w:r w:rsidR="00835C98" w:rsidRPr="00EC04CA">
              <w:rPr>
                <w:rFonts w:eastAsia="Verdana" w:cstheme="majorHAnsi"/>
                <w:sz w:val="16"/>
                <w:szCs w:val="16"/>
                <w:lang w:val="pt-BR" w:eastAsia="zh-TW"/>
              </w:rPr>
              <w:br/>
            </w:r>
          </w:p>
          <w:p w14:paraId="3F8206E5" w14:textId="77777777" w:rsidR="00106506" w:rsidRPr="00EC04CA" w:rsidRDefault="00106506" w:rsidP="00821B5B">
            <w:pPr>
              <w:spacing w:before="120" w:after="120"/>
              <w:ind w:right="-113"/>
              <w:jc w:val="left"/>
              <w:rPr>
                <w:rFonts w:eastAsia="Verdana" w:cstheme="majorHAnsi"/>
                <w:sz w:val="16"/>
                <w:szCs w:val="16"/>
                <w:lang w:val="pt-BR" w:eastAsia="zh-TW"/>
              </w:rPr>
            </w:pPr>
          </w:p>
          <w:p w14:paraId="003502E3" w14:textId="77777777" w:rsidR="006B41AC" w:rsidRPr="00EC04CA" w:rsidRDefault="410876B2" w:rsidP="00821B5B">
            <w:pPr>
              <w:spacing w:before="120" w:after="120"/>
              <w:ind w:right="-113"/>
              <w:jc w:val="left"/>
              <w:rPr>
                <w:rFonts w:eastAsia="Verdana" w:cstheme="majorHAnsi"/>
                <w:sz w:val="16"/>
                <w:szCs w:val="16"/>
                <w:lang w:val="en-US" w:eastAsia="zh-TW"/>
              </w:rPr>
            </w:pPr>
            <w:r w:rsidRPr="00EC04CA">
              <w:rPr>
                <w:rFonts w:eastAsia="Verdana" w:cstheme="majorBidi"/>
                <w:sz w:val="16"/>
                <w:szCs w:val="16"/>
                <w:lang w:val="en-US" w:eastAsia="zh-TW"/>
              </w:rPr>
              <w:t>S</w:t>
            </w:r>
            <w:r w:rsidR="3FFA4CE9" w:rsidRPr="00EC04CA">
              <w:rPr>
                <w:rFonts w:eastAsia="Verdana" w:cstheme="majorBidi"/>
                <w:sz w:val="16"/>
                <w:szCs w:val="16"/>
                <w:lang w:val="en-US" w:eastAsia="zh-TW"/>
              </w:rPr>
              <w:t>ERCOM</w:t>
            </w:r>
            <w:r w:rsidR="00835C98" w:rsidRPr="00EC04CA">
              <w:br/>
            </w:r>
          </w:p>
          <w:p w14:paraId="6FFEC805" w14:textId="34D2405E" w:rsidR="13E047C1" w:rsidRPr="00EC04CA" w:rsidRDefault="13E047C1" w:rsidP="13E047C1">
            <w:pPr>
              <w:spacing w:before="120" w:after="120"/>
              <w:ind w:right="-113"/>
              <w:jc w:val="left"/>
              <w:rPr>
                <w:rFonts w:eastAsia="Verdana" w:cstheme="majorBidi"/>
                <w:sz w:val="16"/>
                <w:szCs w:val="16"/>
                <w:lang w:val="en-US" w:eastAsia="zh-TW"/>
              </w:rPr>
            </w:pPr>
          </w:p>
          <w:p w14:paraId="73EF04AF" w14:textId="612BBBCF" w:rsidR="13E047C1" w:rsidRPr="00EC04CA" w:rsidRDefault="13E047C1" w:rsidP="13E047C1">
            <w:pPr>
              <w:spacing w:before="120" w:after="120"/>
              <w:ind w:right="-113"/>
              <w:jc w:val="left"/>
              <w:rPr>
                <w:rFonts w:eastAsia="Verdana" w:cstheme="majorBidi"/>
                <w:sz w:val="16"/>
                <w:szCs w:val="16"/>
                <w:lang w:val="en-US" w:eastAsia="zh-TW"/>
              </w:rPr>
            </w:pPr>
          </w:p>
          <w:p w14:paraId="6BC555F2" w14:textId="45C26BC9" w:rsidR="13E047C1" w:rsidRPr="00EC04CA" w:rsidRDefault="13E047C1" w:rsidP="13E047C1">
            <w:pPr>
              <w:spacing w:before="120" w:after="120"/>
              <w:ind w:right="-113"/>
              <w:jc w:val="left"/>
              <w:rPr>
                <w:rFonts w:eastAsia="Verdana" w:cstheme="majorBidi"/>
                <w:sz w:val="16"/>
                <w:szCs w:val="16"/>
                <w:lang w:val="en-US" w:eastAsia="zh-TW"/>
              </w:rPr>
            </w:pPr>
          </w:p>
          <w:p w14:paraId="59995670" w14:textId="3E6F5E6D" w:rsidR="00835C98" w:rsidRPr="00EC04CA" w:rsidRDefault="410876B2"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Research Board</w:t>
            </w:r>
          </w:p>
          <w:p w14:paraId="3340EC6B" w14:textId="58D96A75" w:rsidR="00835C98" w:rsidRPr="00EC04CA" w:rsidRDefault="00835C98" w:rsidP="13E047C1">
            <w:pPr>
              <w:spacing w:before="120" w:after="120"/>
              <w:ind w:right="-113"/>
              <w:jc w:val="left"/>
              <w:rPr>
                <w:rFonts w:eastAsia="Verdana" w:cstheme="majorBidi"/>
                <w:sz w:val="16"/>
                <w:szCs w:val="16"/>
                <w:lang w:val="en-US" w:eastAsia="zh-TW"/>
              </w:rPr>
            </w:pPr>
          </w:p>
          <w:p w14:paraId="6BA8CAC1" w14:textId="112E5B95" w:rsidR="00835C98" w:rsidRPr="00EC04CA" w:rsidRDefault="00835C98" w:rsidP="13E047C1">
            <w:pPr>
              <w:spacing w:before="120" w:after="120"/>
              <w:ind w:right="-113"/>
              <w:jc w:val="left"/>
              <w:rPr>
                <w:rFonts w:eastAsia="Verdana" w:cstheme="majorBidi"/>
                <w:sz w:val="16"/>
                <w:szCs w:val="16"/>
                <w:lang w:val="en-US" w:eastAsia="zh-TW"/>
              </w:rPr>
            </w:pPr>
          </w:p>
          <w:p w14:paraId="5669B68E" w14:textId="3DC7B093" w:rsidR="00835C98" w:rsidRPr="00EC04CA" w:rsidRDefault="00835C98" w:rsidP="13E047C1">
            <w:pPr>
              <w:spacing w:before="120" w:after="120"/>
              <w:ind w:right="-113"/>
              <w:jc w:val="left"/>
              <w:rPr>
                <w:rFonts w:eastAsia="Verdana" w:cstheme="majorBidi"/>
                <w:sz w:val="16"/>
                <w:szCs w:val="16"/>
                <w:lang w:val="en-US" w:eastAsia="zh-TW"/>
              </w:rPr>
            </w:pPr>
          </w:p>
          <w:p w14:paraId="7174198B" w14:textId="37B36D25" w:rsidR="00835C98" w:rsidRPr="00EC04CA" w:rsidRDefault="00835C98" w:rsidP="13E047C1">
            <w:pPr>
              <w:spacing w:before="120" w:after="120"/>
              <w:ind w:right="-113"/>
              <w:jc w:val="left"/>
              <w:rPr>
                <w:rFonts w:eastAsia="Verdana" w:cstheme="majorBidi"/>
                <w:sz w:val="16"/>
                <w:szCs w:val="16"/>
                <w:lang w:val="en-US" w:eastAsia="zh-TW"/>
              </w:rPr>
            </w:pPr>
          </w:p>
        </w:tc>
        <w:tc>
          <w:tcPr>
            <w:tcW w:w="1716" w:type="dxa"/>
          </w:tcPr>
          <w:p w14:paraId="1AAE5C25" w14:textId="77777777" w:rsidR="00835C98" w:rsidRPr="00EC04CA" w:rsidRDefault="3FFA4CE9" w:rsidP="00821B5B">
            <w:pPr>
              <w:spacing w:before="120" w:after="120"/>
              <w:ind w:right="-113"/>
              <w:jc w:val="left"/>
              <w:rPr>
                <w:rFonts w:eastAsia="Verdana" w:cstheme="majorHAnsi"/>
                <w:sz w:val="16"/>
                <w:szCs w:val="16"/>
                <w:lang w:val="en-US" w:eastAsia="zh-TW"/>
              </w:rPr>
            </w:pPr>
            <w:r w:rsidRPr="00EC04CA">
              <w:rPr>
                <w:rFonts w:eastAsia="Verdana" w:cstheme="majorBidi"/>
                <w:sz w:val="16"/>
                <w:szCs w:val="16"/>
                <w:lang w:val="en-US" w:eastAsia="zh-TW"/>
              </w:rPr>
              <w:lastRenderedPageBreak/>
              <w:t>ETR, S/DRR</w:t>
            </w:r>
            <w:r w:rsidR="006B41AC" w:rsidRPr="00EC04CA">
              <w:br/>
            </w:r>
            <w:r w:rsidR="006B41AC" w:rsidRPr="00EC04CA">
              <w:br/>
            </w:r>
            <w:r w:rsidR="006B41AC" w:rsidRPr="00EC04CA">
              <w:br/>
            </w:r>
          </w:p>
          <w:p w14:paraId="671E4EB7" w14:textId="4415374E" w:rsidR="13E047C1" w:rsidRPr="00EC04CA" w:rsidRDefault="13E047C1" w:rsidP="13E047C1">
            <w:pPr>
              <w:spacing w:before="120" w:after="120"/>
              <w:ind w:right="-113"/>
              <w:jc w:val="left"/>
              <w:rPr>
                <w:rFonts w:eastAsia="Verdana" w:cstheme="majorBidi"/>
                <w:sz w:val="16"/>
                <w:szCs w:val="16"/>
                <w:lang w:val="en-US" w:eastAsia="zh-TW"/>
              </w:rPr>
            </w:pPr>
          </w:p>
          <w:p w14:paraId="40097A02" w14:textId="08F748C4" w:rsidR="006B41AC" w:rsidRDefault="3FFA4CE9" w:rsidP="00821B5B">
            <w:pPr>
              <w:spacing w:before="120" w:after="120"/>
              <w:ind w:right="-113"/>
              <w:jc w:val="left"/>
              <w:rPr>
                <w:rFonts w:eastAsia="Verdana" w:cstheme="majorHAnsi"/>
                <w:sz w:val="16"/>
                <w:szCs w:val="16"/>
                <w:lang w:val="en-US" w:eastAsia="zh-TW"/>
              </w:rPr>
            </w:pPr>
            <w:r w:rsidRPr="00EC04CA">
              <w:rPr>
                <w:rFonts w:eastAsia="Verdana" w:cstheme="majorBidi"/>
                <w:sz w:val="16"/>
                <w:szCs w:val="16"/>
                <w:lang w:val="en-US" w:eastAsia="zh-TW"/>
              </w:rPr>
              <w:lastRenderedPageBreak/>
              <w:t>S/DRR, I/WIS</w:t>
            </w:r>
            <w:r w:rsidR="006B41AC" w:rsidRPr="00EC04CA">
              <w:br/>
            </w:r>
            <w:r w:rsidR="006B41AC" w:rsidRPr="00EC04CA">
              <w:br/>
            </w:r>
          </w:p>
          <w:p w14:paraId="425680B1" w14:textId="77777777" w:rsidR="00106506" w:rsidRPr="00EC04CA" w:rsidRDefault="00106506" w:rsidP="00821B5B">
            <w:pPr>
              <w:spacing w:before="120" w:after="120"/>
              <w:ind w:right="-113"/>
              <w:jc w:val="left"/>
              <w:rPr>
                <w:rFonts w:eastAsia="Verdana" w:cstheme="majorHAnsi"/>
                <w:sz w:val="16"/>
                <w:szCs w:val="16"/>
                <w:lang w:val="en-US" w:eastAsia="zh-TW"/>
              </w:rPr>
            </w:pPr>
          </w:p>
          <w:p w14:paraId="068412F9" w14:textId="7853473D" w:rsidR="13E047C1" w:rsidRPr="00EC04CA" w:rsidRDefault="13E047C1" w:rsidP="13E047C1">
            <w:pPr>
              <w:spacing w:before="120" w:after="120"/>
              <w:ind w:right="-113"/>
              <w:jc w:val="left"/>
              <w:rPr>
                <w:rFonts w:eastAsia="Verdana" w:cstheme="majorBidi"/>
                <w:sz w:val="16"/>
                <w:szCs w:val="16"/>
                <w:lang w:val="en-US" w:eastAsia="zh-TW"/>
              </w:rPr>
            </w:pPr>
          </w:p>
          <w:p w14:paraId="06F59991" w14:textId="77777777" w:rsidR="00835C98" w:rsidRDefault="00835C98" w:rsidP="00821B5B">
            <w:pPr>
              <w:spacing w:before="120" w:after="120"/>
              <w:ind w:right="-113"/>
              <w:jc w:val="left"/>
              <w:rPr>
                <w:rFonts w:eastAsia="Verdana" w:cstheme="majorHAnsi"/>
                <w:sz w:val="16"/>
                <w:szCs w:val="16"/>
                <w:lang w:val="en-US" w:eastAsia="zh-TW"/>
              </w:rPr>
            </w:pPr>
            <w:r w:rsidRPr="00EC04CA">
              <w:rPr>
                <w:rFonts w:eastAsia="Verdana" w:cstheme="majorHAnsi"/>
                <w:sz w:val="16"/>
                <w:szCs w:val="16"/>
                <w:lang w:val="en-US" w:eastAsia="zh-TW"/>
              </w:rPr>
              <w:t>S</w:t>
            </w:r>
            <w:r w:rsidR="006B41AC" w:rsidRPr="00EC04CA">
              <w:rPr>
                <w:rFonts w:eastAsia="Verdana" w:cstheme="majorHAnsi"/>
                <w:sz w:val="16"/>
                <w:szCs w:val="16"/>
                <w:lang w:val="en-US" w:eastAsia="zh-TW"/>
              </w:rPr>
              <w:t>/DRR</w:t>
            </w:r>
            <w:r w:rsidR="006B41AC" w:rsidRPr="00EC04CA">
              <w:rPr>
                <w:rFonts w:eastAsia="Verdana" w:cstheme="majorHAnsi"/>
                <w:sz w:val="16"/>
                <w:szCs w:val="16"/>
                <w:lang w:val="en-US" w:eastAsia="zh-TW"/>
              </w:rPr>
              <w:br/>
            </w:r>
            <w:r w:rsidRPr="00EC04CA">
              <w:rPr>
                <w:rFonts w:eastAsia="Verdana" w:cstheme="majorHAnsi"/>
                <w:sz w:val="16"/>
                <w:szCs w:val="16"/>
                <w:lang w:val="en-US" w:eastAsia="zh-TW"/>
              </w:rPr>
              <w:br/>
            </w:r>
          </w:p>
          <w:p w14:paraId="70884ABB" w14:textId="77777777" w:rsidR="00106506" w:rsidRPr="00EC04CA" w:rsidRDefault="00106506" w:rsidP="00821B5B">
            <w:pPr>
              <w:spacing w:before="120" w:after="120"/>
              <w:ind w:right="-113"/>
              <w:jc w:val="left"/>
              <w:rPr>
                <w:rFonts w:eastAsia="Verdana" w:cstheme="majorHAnsi"/>
                <w:sz w:val="16"/>
                <w:szCs w:val="16"/>
                <w:lang w:val="en-US" w:eastAsia="zh-TW"/>
              </w:rPr>
            </w:pPr>
          </w:p>
          <w:p w14:paraId="6D599429" w14:textId="77777777" w:rsidR="006B41AC" w:rsidRPr="00EC04CA" w:rsidRDefault="3FFA4CE9" w:rsidP="00821B5B">
            <w:pPr>
              <w:spacing w:before="120" w:after="120"/>
              <w:ind w:right="-113"/>
              <w:jc w:val="left"/>
              <w:rPr>
                <w:rFonts w:eastAsia="Verdana" w:cstheme="majorHAnsi"/>
                <w:sz w:val="16"/>
                <w:szCs w:val="16"/>
                <w:lang w:val="en-US" w:eastAsia="zh-TW"/>
              </w:rPr>
            </w:pPr>
            <w:r w:rsidRPr="00EC04CA">
              <w:rPr>
                <w:rFonts w:eastAsia="Verdana" w:cstheme="majorBidi"/>
                <w:sz w:val="16"/>
                <w:szCs w:val="16"/>
                <w:lang w:val="en-US" w:eastAsia="zh-TW"/>
              </w:rPr>
              <w:t>S/DRR</w:t>
            </w:r>
            <w:r w:rsidR="006B41AC" w:rsidRPr="00EC04CA">
              <w:br/>
            </w:r>
          </w:p>
          <w:p w14:paraId="77E05DBB" w14:textId="0B2A255B" w:rsidR="13E047C1" w:rsidRPr="00EC04CA" w:rsidRDefault="13E047C1" w:rsidP="13E047C1">
            <w:pPr>
              <w:spacing w:before="120" w:after="120"/>
              <w:ind w:right="-113"/>
              <w:jc w:val="left"/>
              <w:rPr>
                <w:rFonts w:eastAsia="Verdana" w:cstheme="majorBidi"/>
                <w:sz w:val="16"/>
                <w:szCs w:val="16"/>
                <w:lang w:val="en-US" w:eastAsia="zh-TW"/>
              </w:rPr>
            </w:pPr>
          </w:p>
          <w:p w14:paraId="6436F7B2" w14:textId="21664BDB" w:rsidR="13E047C1" w:rsidRPr="00EC04CA" w:rsidRDefault="13E047C1" w:rsidP="13E047C1">
            <w:pPr>
              <w:spacing w:before="120" w:after="120"/>
              <w:ind w:right="-113"/>
              <w:jc w:val="left"/>
              <w:rPr>
                <w:rFonts w:eastAsia="Verdana" w:cstheme="majorBidi"/>
                <w:sz w:val="16"/>
                <w:szCs w:val="16"/>
                <w:lang w:val="en-US" w:eastAsia="zh-TW"/>
              </w:rPr>
            </w:pPr>
          </w:p>
          <w:p w14:paraId="2B383AC7" w14:textId="14BD176C" w:rsidR="13E047C1" w:rsidRPr="00EC04CA" w:rsidRDefault="13E047C1" w:rsidP="13E047C1">
            <w:pPr>
              <w:spacing w:before="120" w:after="120"/>
              <w:ind w:right="-113"/>
              <w:jc w:val="left"/>
              <w:rPr>
                <w:rFonts w:eastAsia="Verdana" w:cstheme="majorBidi"/>
                <w:sz w:val="16"/>
                <w:szCs w:val="16"/>
                <w:lang w:val="en-US" w:eastAsia="zh-TW"/>
              </w:rPr>
            </w:pPr>
          </w:p>
          <w:p w14:paraId="4B031244" w14:textId="5D110413" w:rsidR="00835C98" w:rsidRPr="00EC04CA" w:rsidRDefault="410876B2" w:rsidP="13E047C1">
            <w:pPr>
              <w:spacing w:before="120" w:after="120"/>
              <w:ind w:right="-113"/>
              <w:jc w:val="left"/>
              <w:rPr>
                <w:rFonts w:eastAsia="Verdana" w:cstheme="majorBidi"/>
                <w:sz w:val="16"/>
                <w:szCs w:val="16"/>
                <w:lang w:val="en-US" w:eastAsia="zh-TW"/>
              </w:rPr>
            </w:pPr>
            <w:r w:rsidRPr="00EC04CA">
              <w:rPr>
                <w:rFonts w:eastAsia="Verdana" w:cstheme="majorBidi"/>
                <w:sz w:val="16"/>
                <w:szCs w:val="16"/>
                <w:lang w:val="en-US" w:eastAsia="zh-TW"/>
              </w:rPr>
              <w:t>SI/WWRP</w:t>
            </w:r>
          </w:p>
        </w:tc>
        <w:tc>
          <w:tcPr>
            <w:tcW w:w="1799" w:type="dxa"/>
          </w:tcPr>
          <w:p w14:paraId="7AD16AE4" w14:textId="77777777" w:rsidR="00835C98" w:rsidRDefault="3FFA4CE9" w:rsidP="00821B5B">
            <w:pPr>
              <w:spacing w:before="120" w:after="120"/>
              <w:ind w:right="-113"/>
              <w:jc w:val="left"/>
              <w:rPr>
                <w:rFonts w:eastAsia="Verdana" w:cstheme="majorHAnsi"/>
                <w:sz w:val="16"/>
                <w:szCs w:val="16"/>
                <w:lang w:val="en-US" w:eastAsia="zh-TW"/>
              </w:rPr>
            </w:pPr>
            <w:r w:rsidRPr="13E047C1">
              <w:rPr>
                <w:rFonts w:eastAsia="Verdana" w:cstheme="majorBidi"/>
                <w:sz w:val="16"/>
                <w:szCs w:val="16"/>
                <w:lang w:val="en-US" w:eastAsia="zh-TW"/>
              </w:rPr>
              <w:lastRenderedPageBreak/>
              <w:t>Training portal</w:t>
            </w:r>
            <w:r w:rsidR="006B41AC">
              <w:br/>
            </w:r>
            <w:r w:rsidR="006B41AC">
              <w:br/>
            </w:r>
            <w:r w:rsidR="006B41AC">
              <w:br/>
            </w:r>
          </w:p>
          <w:p w14:paraId="378FA5D8" w14:textId="588B7FB7" w:rsidR="13E047C1" w:rsidRDefault="13E047C1" w:rsidP="13E047C1">
            <w:pPr>
              <w:spacing w:before="120" w:after="120"/>
              <w:ind w:right="-113"/>
              <w:jc w:val="left"/>
              <w:rPr>
                <w:rFonts w:eastAsia="Verdana" w:cstheme="majorBidi"/>
                <w:sz w:val="16"/>
                <w:szCs w:val="16"/>
                <w:lang w:val="en-US" w:eastAsia="zh-TW"/>
              </w:rPr>
            </w:pPr>
          </w:p>
          <w:p w14:paraId="69569523" w14:textId="19D0EE36" w:rsidR="006B41AC" w:rsidRDefault="3FFA4CE9" w:rsidP="00821B5B">
            <w:pPr>
              <w:spacing w:before="120" w:after="120"/>
              <w:ind w:right="-113"/>
              <w:jc w:val="left"/>
              <w:rPr>
                <w:rFonts w:eastAsia="Verdana" w:cstheme="majorHAnsi"/>
                <w:sz w:val="16"/>
                <w:szCs w:val="16"/>
                <w:lang w:val="en-US" w:eastAsia="zh-TW"/>
              </w:rPr>
            </w:pPr>
            <w:r w:rsidRPr="13E047C1">
              <w:rPr>
                <w:rFonts w:eastAsia="Verdana" w:cstheme="majorBidi"/>
                <w:sz w:val="16"/>
                <w:szCs w:val="16"/>
                <w:lang w:val="en-US" w:eastAsia="zh-TW"/>
              </w:rPr>
              <w:lastRenderedPageBreak/>
              <w:t>Delivered system</w:t>
            </w:r>
            <w:r w:rsidR="006B41AC">
              <w:br/>
            </w:r>
            <w:r w:rsidR="006B41AC">
              <w:br/>
            </w:r>
          </w:p>
          <w:p w14:paraId="71A9CE70" w14:textId="77777777" w:rsidR="00106506" w:rsidRDefault="00106506" w:rsidP="00821B5B">
            <w:pPr>
              <w:spacing w:before="120" w:after="120"/>
              <w:ind w:right="-113"/>
              <w:jc w:val="left"/>
              <w:rPr>
                <w:rFonts w:eastAsia="Verdana" w:cstheme="majorHAnsi"/>
                <w:sz w:val="16"/>
                <w:szCs w:val="16"/>
                <w:lang w:val="en-US" w:eastAsia="zh-TW"/>
              </w:rPr>
            </w:pPr>
          </w:p>
          <w:p w14:paraId="5C61E118" w14:textId="6AE75CC9" w:rsidR="13E047C1" w:rsidRDefault="13E047C1" w:rsidP="13E047C1">
            <w:pPr>
              <w:spacing w:before="120" w:after="120"/>
              <w:ind w:right="-113"/>
              <w:jc w:val="left"/>
              <w:rPr>
                <w:rFonts w:eastAsia="Verdana" w:cstheme="majorBidi"/>
                <w:sz w:val="16"/>
                <w:szCs w:val="16"/>
                <w:lang w:val="en-US" w:eastAsia="zh-TW"/>
              </w:rPr>
            </w:pPr>
          </w:p>
          <w:p w14:paraId="6E90F39D" w14:textId="2DBE6B47"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Updated Manual and Guide</w:t>
            </w:r>
            <w:r w:rsidR="00835C98">
              <w:rPr>
                <w:rFonts w:eastAsia="Verdana" w:cstheme="majorHAnsi"/>
                <w:sz w:val="16"/>
                <w:szCs w:val="16"/>
                <w:lang w:val="en-US" w:eastAsia="zh-TW"/>
              </w:rPr>
              <w:br/>
            </w:r>
          </w:p>
          <w:p w14:paraId="0A47E895" w14:textId="77777777" w:rsidR="00106506" w:rsidRDefault="00106506" w:rsidP="00821B5B">
            <w:pPr>
              <w:spacing w:before="120" w:after="120"/>
              <w:ind w:right="-113"/>
              <w:jc w:val="left"/>
              <w:rPr>
                <w:rFonts w:eastAsia="Verdana" w:cstheme="majorHAnsi"/>
                <w:sz w:val="16"/>
                <w:szCs w:val="16"/>
                <w:lang w:val="en-US" w:eastAsia="zh-TW"/>
              </w:rPr>
            </w:pPr>
          </w:p>
          <w:p w14:paraId="42F8BA83" w14:textId="081BA9E5" w:rsidR="006B41AC" w:rsidRDefault="749682B1"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Update of the PWS guide</w:t>
            </w:r>
            <w:r w:rsidR="006B41AC">
              <w:br/>
            </w:r>
          </w:p>
          <w:p w14:paraId="61BB2B4D" w14:textId="5CE257AA" w:rsidR="13E047C1" w:rsidRDefault="13E047C1" w:rsidP="13E047C1">
            <w:pPr>
              <w:spacing w:before="120" w:after="120"/>
              <w:ind w:right="-113"/>
              <w:jc w:val="left"/>
              <w:rPr>
                <w:rFonts w:eastAsia="Verdana" w:cstheme="majorBidi"/>
                <w:sz w:val="16"/>
                <w:szCs w:val="16"/>
                <w:lang w:val="en-US" w:eastAsia="zh-TW"/>
              </w:rPr>
            </w:pPr>
          </w:p>
          <w:p w14:paraId="5B23DD95" w14:textId="067CDA6E" w:rsidR="13E047C1" w:rsidRDefault="13E047C1" w:rsidP="13E047C1">
            <w:pPr>
              <w:spacing w:before="120" w:after="120"/>
              <w:ind w:right="-113"/>
              <w:jc w:val="left"/>
              <w:rPr>
                <w:rFonts w:eastAsia="Verdana" w:cstheme="majorBidi"/>
                <w:sz w:val="16"/>
                <w:szCs w:val="16"/>
                <w:lang w:val="en-US" w:eastAsia="zh-TW"/>
              </w:rPr>
            </w:pPr>
          </w:p>
          <w:p w14:paraId="1F7A3043" w14:textId="4270AADB" w:rsidR="00835C98" w:rsidRPr="00417D36" w:rsidRDefault="410876B2"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Workshops, reports, training</w:t>
            </w:r>
            <w:r w:rsidR="00561AD6">
              <w:rPr>
                <w:rFonts w:eastAsia="Verdana" w:cstheme="majorBidi"/>
                <w:sz w:val="16"/>
                <w:szCs w:val="16"/>
                <w:lang w:val="en-US" w:eastAsia="zh-TW"/>
              </w:rPr>
              <w:t xml:space="preserve"> and enhanced social science</w:t>
            </w:r>
          </w:p>
          <w:p w14:paraId="74FB21F6" w14:textId="2C7A5030" w:rsidR="00835C98" w:rsidRPr="00417D36" w:rsidRDefault="00835C98" w:rsidP="13E047C1">
            <w:pPr>
              <w:spacing w:before="120" w:after="120"/>
              <w:ind w:right="-113"/>
              <w:jc w:val="left"/>
              <w:rPr>
                <w:rFonts w:eastAsia="Verdana" w:cstheme="majorBidi"/>
                <w:sz w:val="16"/>
                <w:szCs w:val="16"/>
                <w:lang w:val="en-US" w:eastAsia="zh-TW"/>
              </w:rPr>
            </w:pPr>
          </w:p>
          <w:p w14:paraId="2F94D4FB" w14:textId="533FF405" w:rsidR="00835C98" w:rsidRPr="00417D36" w:rsidRDefault="00835C98" w:rsidP="13E047C1">
            <w:pPr>
              <w:spacing w:before="120" w:after="120"/>
              <w:ind w:right="-113"/>
              <w:jc w:val="left"/>
              <w:rPr>
                <w:rFonts w:eastAsia="Verdana" w:cstheme="majorBidi"/>
                <w:sz w:val="16"/>
                <w:szCs w:val="16"/>
                <w:lang w:val="en-US" w:eastAsia="zh-TW"/>
              </w:rPr>
            </w:pPr>
          </w:p>
          <w:p w14:paraId="02CBD539" w14:textId="7EC6A8FD" w:rsidR="00835C98" w:rsidRPr="00417D36" w:rsidRDefault="00835C98" w:rsidP="13E047C1">
            <w:pPr>
              <w:spacing w:before="120" w:after="120"/>
              <w:ind w:right="-113"/>
              <w:jc w:val="left"/>
              <w:rPr>
                <w:rFonts w:eastAsia="Verdana" w:cstheme="majorBidi"/>
                <w:sz w:val="16"/>
                <w:szCs w:val="16"/>
                <w:lang w:val="en-US" w:eastAsia="zh-TW"/>
              </w:rPr>
            </w:pPr>
          </w:p>
        </w:tc>
        <w:tc>
          <w:tcPr>
            <w:tcW w:w="1372" w:type="dxa"/>
          </w:tcPr>
          <w:p w14:paraId="6FFC2231" w14:textId="77777777" w:rsidR="00835C98" w:rsidRDefault="3FFA4CE9" w:rsidP="00821B5B">
            <w:pPr>
              <w:spacing w:before="120" w:after="120"/>
              <w:ind w:right="-113"/>
              <w:jc w:val="left"/>
              <w:rPr>
                <w:rFonts w:eastAsia="Verdana" w:cstheme="majorHAnsi"/>
                <w:sz w:val="16"/>
                <w:szCs w:val="16"/>
                <w:lang w:val="en-US" w:eastAsia="zh-TW"/>
              </w:rPr>
            </w:pPr>
            <w:r w:rsidRPr="13E047C1">
              <w:rPr>
                <w:rFonts w:eastAsia="Verdana" w:cstheme="majorBidi"/>
                <w:sz w:val="16"/>
                <w:szCs w:val="16"/>
                <w:lang w:val="en-US" w:eastAsia="zh-TW"/>
              </w:rPr>
              <w:lastRenderedPageBreak/>
              <w:t>High</w:t>
            </w:r>
            <w:r w:rsidR="006B41AC">
              <w:br/>
            </w:r>
            <w:r w:rsidR="006B41AC">
              <w:br/>
            </w:r>
            <w:r w:rsidR="006B41AC">
              <w:br/>
            </w:r>
          </w:p>
          <w:p w14:paraId="75C5C2C3" w14:textId="53529E46" w:rsidR="13E047C1" w:rsidRDefault="13E047C1" w:rsidP="13E047C1">
            <w:pPr>
              <w:spacing w:before="120" w:after="120"/>
              <w:ind w:right="-113"/>
              <w:jc w:val="left"/>
              <w:rPr>
                <w:rFonts w:eastAsia="Verdana" w:cstheme="majorBidi"/>
                <w:sz w:val="16"/>
                <w:szCs w:val="16"/>
                <w:lang w:val="en-US" w:eastAsia="zh-TW"/>
              </w:rPr>
            </w:pPr>
          </w:p>
          <w:p w14:paraId="58650E23" w14:textId="6A6A7386" w:rsidR="006B41AC" w:rsidRDefault="3FFA4CE9" w:rsidP="00821B5B">
            <w:pPr>
              <w:spacing w:before="120" w:after="120"/>
              <w:ind w:right="-113"/>
              <w:jc w:val="left"/>
              <w:rPr>
                <w:rFonts w:eastAsia="Verdana" w:cstheme="majorHAnsi"/>
                <w:sz w:val="16"/>
                <w:szCs w:val="16"/>
                <w:lang w:val="en-US" w:eastAsia="zh-TW"/>
              </w:rPr>
            </w:pPr>
            <w:r w:rsidRPr="13E047C1">
              <w:rPr>
                <w:rFonts w:eastAsia="Verdana" w:cstheme="majorBidi"/>
                <w:sz w:val="16"/>
                <w:szCs w:val="16"/>
                <w:lang w:val="en-US" w:eastAsia="zh-TW"/>
              </w:rPr>
              <w:lastRenderedPageBreak/>
              <w:t>High</w:t>
            </w:r>
            <w:r w:rsidR="006B41AC">
              <w:br/>
            </w:r>
            <w:r w:rsidR="006B41AC">
              <w:br/>
            </w:r>
          </w:p>
          <w:p w14:paraId="50627B65" w14:textId="4D9A0439" w:rsidR="13E047C1" w:rsidRDefault="13E047C1" w:rsidP="13E047C1">
            <w:pPr>
              <w:spacing w:before="120" w:after="120"/>
              <w:ind w:right="-113"/>
              <w:jc w:val="left"/>
              <w:rPr>
                <w:rFonts w:eastAsia="Verdana" w:cstheme="majorBidi"/>
                <w:sz w:val="16"/>
                <w:szCs w:val="16"/>
                <w:lang w:val="en-US" w:eastAsia="zh-TW"/>
              </w:rPr>
            </w:pPr>
          </w:p>
          <w:p w14:paraId="18318F30" w14:textId="77777777" w:rsidR="00106506" w:rsidRDefault="00106506" w:rsidP="13E047C1">
            <w:pPr>
              <w:spacing w:before="120" w:after="120"/>
              <w:ind w:right="-113"/>
              <w:jc w:val="left"/>
              <w:rPr>
                <w:rFonts w:eastAsia="Verdana" w:cstheme="majorBidi"/>
                <w:sz w:val="16"/>
                <w:szCs w:val="16"/>
                <w:lang w:val="en-US" w:eastAsia="zh-TW"/>
              </w:rPr>
            </w:pPr>
          </w:p>
          <w:p w14:paraId="618C3759" w14:textId="53CF9949"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High</w:t>
            </w:r>
            <w:r w:rsidRPr="00417D36">
              <w:rPr>
                <w:rFonts w:eastAsia="Verdana" w:cstheme="majorHAnsi"/>
                <w:sz w:val="16"/>
                <w:szCs w:val="16"/>
                <w:lang w:val="en-US" w:eastAsia="zh-TW"/>
              </w:rPr>
              <w:br/>
            </w:r>
            <w:r w:rsidR="00835C98">
              <w:rPr>
                <w:rFonts w:eastAsia="Verdana" w:cstheme="majorHAnsi"/>
                <w:sz w:val="16"/>
                <w:szCs w:val="16"/>
                <w:lang w:val="en-US" w:eastAsia="zh-TW"/>
              </w:rPr>
              <w:br/>
            </w:r>
          </w:p>
          <w:p w14:paraId="7C28217F" w14:textId="77777777" w:rsidR="00106506" w:rsidRDefault="00106506" w:rsidP="00821B5B">
            <w:pPr>
              <w:spacing w:before="120" w:after="120"/>
              <w:ind w:right="-113"/>
              <w:jc w:val="left"/>
              <w:rPr>
                <w:rFonts w:eastAsia="Verdana" w:cstheme="majorHAnsi"/>
                <w:sz w:val="16"/>
                <w:szCs w:val="16"/>
                <w:lang w:val="en-US" w:eastAsia="zh-TW"/>
              </w:rPr>
            </w:pPr>
          </w:p>
          <w:p w14:paraId="787F307A" w14:textId="285177D5" w:rsidR="006B41AC" w:rsidRDefault="31C7FB32"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High</w:t>
            </w:r>
            <w:r w:rsidR="006B41AC">
              <w:br/>
            </w:r>
          </w:p>
          <w:p w14:paraId="481CDBFC" w14:textId="69879913" w:rsidR="13E047C1" w:rsidRDefault="13E047C1" w:rsidP="13E047C1">
            <w:pPr>
              <w:spacing w:before="120" w:after="120"/>
              <w:ind w:right="-113"/>
              <w:jc w:val="left"/>
              <w:rPr>
                <w:rFonts w:eastAsia="Verdana" w:cstheme="majorBidi"/>
                <w:sz w:val="16"/>
                <w:szCs w:val="16"/>
                <w:lang w:val="en-US" w:eastAsia="zh-TW"/>
              </w:rPr>
            </w:pPr>
          </w:p>
          <w:p w14:paraId="223870E2" w14:textId="504FA1CC" w:rsidR="13E047C1" w:rsidRDefault="13E047C1" w:rsidP="13E047C1">
            <w:pPr>
              <w:spacing w:before="120" w:after="120"/>
              <w:ind w:right="-113"/>
              <w:jc w:val="left"/>
              <w:rPr>
                <w:rFonts w:eastAsia="Verdana" w:cstheme="majorBidi"/>
                <w:sz w:val="16"/>
                <w:szCs w:val="16"/>
                <w:lang w:val="en-US" w:eastAsia="zh-TW"/>
              </w:rPr>
            </w:pPr>
          </w:p>
          <w:p w14:paraId="054E43A5" w14:textId="4D09979B" w:rsidR="13E047C1" w:rsidRDefault="13E047C1" w:rsidP="13E047C1">
            <w:pPr>
              <w:spacing w:before="120" w:after="120"/>
              <w:ind w:right="-113"/>
              <w:jc w:val="left"/>
              <w:rPr>
                <w:rFonts w:eastAsia="Verdana" w:cstheme="majorBidi"/>
                <w:sz w:val="16"/>
                <w:szCs w:val="16"/>
                <w:lang w:val="en-US" w:eastAsia="zh-TW"/>
              </w:rPr>
            </w:pPr>
          </w:p>
          <w:p w14:paraId="7EE9E04E" w14:textId="5C51D31B" w:rsidR="00835C98" w:rsidRPr="00417D36" w:rsidRDefault="00835C98"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t>Medium</w:t>
            </w:r>
          </w:p>
        </w:tc>
        <w:tc>
          <w:tcPr>
            <w:tcW w:w="1050" w:type="dxa"/>
          </w:tcPr>
          <w:p w14:paraId="2CC39533" w14:textId="77777777" w:rsidR="00835C98" w:rsidRDefault="3FFA4CE9" w:rsidP="00821B5B">
            <w:pPr>
              <w:spacing w:before="120" w:after="120"/>
              <w:ind w:right="-113"/>
              <w:jc w:val="left"/>
              <w:rPr>
                <w:rFonts w:eastAsia="Verdana" w:cstheme="majorHAnsi"/>
                <w:sz w:val="16"/>
                <w:szCs w:val="16"/>
                <w:lang w:val="en-US" w:eastAsia="zh-TW"/>
              </w:rPr>
            </w:pPr>
            <w:r w:rsidRPr="13E047C1">
              <w:rPr>
                <w:rFonts w:eastAsia="Verdana" w:cstheme="majorBidi"/>
                <w:sz w:val="16"/>
                <w:szCs w:val="16"/>
                <w:lang w:val="en-US" w:eastAsia="zh-TW"/>
              </w:rPr>
              <w:lastRenderedPageBreak/>
              <w:t>2024</w:t>
            </w:r>
            <w:r w:rsidR="006B41AC">
              <w:br/>
            </w:r>
            <w:r w:rsidR="006B41AC">
              <w:br/>
            </w:r>
            <w:r w:rsidR="006B41AC">
              <w:br/>
            </w:r>
          </w:p>
          <w:p w14:paraId="0BAF7EAF" w14:textId="2CFFFB2B" w:rsidR="13E047C1" w:rsidRDefault="13E047C1" w:rsidP="13E047C1">
            <w:pPr>
              <w:spacing w:before="120" w:after="120"/>
              <w:ind w:right="-113"/>
              <w:jc w:val="left"/>
              <w:rPr>
                <w:rFonts w:eastAsia="Verdana" w:cstheme="majorBidi"/>
                <w:sz w:val="16"/>
                <w:szCs w:val="16"/>
                <w:lang w:val="en-US" w:eastAsia="zh-TW"/>
              </w:rPr>
            </w:pPr>
          </w:p>
          <w:p w14:paraId="42D39CB1" w14:textId="2D56BE6C" w:rsidR="006B41AC" w:rsidRDefault="3FFA4CE9" w:rsidP="00821B5B">
            <w:pPr>
              <w:spacing w:before="120" w:after="120"/>
              <w:ind w:right="-113"/>
              <w:jc w:val="left"/>
              <w:rPr>
                <w:rFonts w:eastAsia="Verdana" w:cstheme="majorHAnsi"/>
                <w:sz w:val="16"/>
                <w:szCs w:val="16"/>
                <w:lang w:val="en-US" w:eastAsia="zh-TW"/>
              </w:rPr>
            </w:pPr>
            <w:r w:rsidRPr="13E047C1">
              <w:rPr>
                <w:rFonts w:eastAsia="Verdana" w:cstheme="majorBidi"/>
                <w:sz w:val="16"/>
                <w:szCs w:val="16"/>
                <w:lang w:val="en-US" w:eastAsia="zh-TW"/>
              </w:rPr>
              <w:lastRenderedPageBreak/>
              <w:t>2024</w:t>
            </w:r>
            <w:r w:rsidR="006B41AC">
              <w:br/>
            </w:r>
            <w:r w:rsidR="006B41AC">
              <w:br/>
            </w:r>
          </w:p>
          <w:p w14:paraId="63F1F7EF" w14:textId="77777777" w:rsidR="00106506" w:rsidRDefault="00106506" w:rsidP="00821B5B">
            <w:pPr>
              <w:spacing w:before="120" w:after="120"/>
              <w:ind w:right="-113"/>
              <w:jc w:val="left"/>
              <w:rPr>
                <w:rFonts w:eastAsia="Verdana" w:cstheme="majorHAnsi"/>
                <w:sz w:val="16"/>
                <w:szCs w:val="16"/>
                <w:lang w:val="en-US" w:eastAsia="zh-TW"/>
              </w:rPr>
            </w:pPr>
          </w:p>
          <w:p w14:paraId="4E313614" w14:textId="69F69BBE" w:rsidR="13E047C1" w:rsidRDefault="13E047C1" w:rsidP="13E047C1">
            <w:pPr>
              <w:spacing w:before="120" w:after="120"/>
              <w:ind w:right="-113"/>
              <w:jc w:val="left"/>
              <w:rPr>
                <w:rFonts w:eastAsia="Verdana" w:cstheme="majorBidi"/>
                <w:sz w:val="16"/>
                <w:szCs w:val="16"/>
                <w:lang w:val="en-US" w:eastAsia="zh-TW"/>
              </w:rPr>
            </w:pPr>
          </w:p>
          <w:p w14:paraId="15923399" w14:textId="49749049"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2024</w:t>
            </w:r>
            <w:r w:rsidRPr="00417D36">
              <w:rPr>
                <w:rFonts w:eastAsia="Verdana" w:cstheme="majorHAnsi"/>
                <w:sz w:val="16"/>
                <w:szCs w:val="16"/>
                <w:lang w:val="en-US" w:eastAsia="zh-TW"/>
              </w:rPr>
              <w:br/>
            </w:r>
            <w:r w:rsidR="00835C98">
              <w:rPr>
                <w:rFonts w:eastAsia="Verdana" w:cstheme="majorHAnsi"/>
                <w:sz w:val="16"/>
                <w:szCs w:val="16"/>
                <w:lang w:val="en-US" w:eastAsia="zh-TW"/>
              </w:rPr>
              <w:br/>
            </w:r>
          </w:p>
          <w:p w14:paraId="6F686976" w14:textId="77777777" w:rsidR="00106506" w:rsidRDefault="00106506" w:rsidP="00821B5B">
            <w:pPr>
              <w:spacing w:before="120" w:after="120"/>
              <w:ind w:right="-113"/>
              <w:jc w:val="left"/>
              <w:rPr>
                <w:rFonts w:eastAsia="Verdana" w:cstheme="majorHAnsi"/>
                <w:sz w:val="16"/>
                <w:szCs w:val="16"/>
                <w:lang w:val="en-US" w:eastAsia="zh-TW"/>
              </w:rPr>
            </w:pPr>
          </w:p>
          <w:p w14:paraId="2E5C28A2" w14:textId="586EDE59" w:rsidR="006B41AC" w:rsidRDefault="37E1D1E1"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2025</w:t>
            </w:r>
            <w:r w:rsidR="006B41AC">
              <w:br/>
            </w:r>
          </w:p>
          <w:p w14:paraId="51F6023A" w14:textId="2E13FE73" w:rsidR="13E047C1" w:rsidRDefault="13E047C1" w:rsidP="13E047C1">
            <w:pPr>
              <w:spacing w:before="120" w:after="120"/>
              <w:ind w:right="-113"/>
              <w:jc w:val="left"/>
              <w:rPr>
                <w:rFonts w:eastAsia="Verdana" w:cstheme="majorBidi"/>
                <w:sz w:val="16"/>
                <w:szCs w:val="16"/>
                <w:lang w:val="en-US" w:eastAsia="zh-TW"/>
              </w:rPr>
            </w:pPr>
          </w:p>
          <w:p w14:paraId="3616FA63" w14:textId="4D5DF37F" w:rsidR="13E047C1" w:rsidRDefault="13E047C1" w:rsidP="13E047C1">
            <w:pPr>
              <w:spacing w:before="120" w:after="120"/>
              <w:ind w:right="-113"/>
              <w:jc w:val="left"/>
              <w:rPr>
                <w:rFonts w:eastAsia="Verdana" w:cstheme="majorBidi"/>
                <w:sz w:val="16"/>
                <w:szCs w:val="16"/>
                <w:lang w:val="en-US" w:eastAsia="zh-TW"/>
              </w:rPr>
            </w:pPr>
          </w:p>
          <w:p w14:paraId="45A892CD" w14:textId="27F5C0A7" w:rsidR="13E047C1" w:rsidRDefault="13E047C1" w:rsidP="13E047C1">
            <w:pPr>
              <w:spacing w:before="120" w:after="120"/>
              <w:ind w:right="-113"/>
              <w:jc w:val="left"/>
              <w:rPr>
                <w:rFonts w:eastAsia="Verdana" w:cstheme="majorBidi"/>
                <w:sz w:val="16"/>
                <w:szCs w:val="16"/>
                <w:lang w:val="en-US" w:eastAsia="zh-TW"/>
              </w:rPr>
            </w:pPr>
          </w:p>
          <w:p w14:paraId="2F79C08D" w14:textId="3513E273" w:rsidR="00835C98" w:rsidRPr="00417D36" w:rsidRDefault="00835C98"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t>2026</w:t>
            </w:r>
          </w:p>
        </w:tc>
      </w:tr>
      <w:tr w:rsidR="006B41AC" w:rsidRPr="00417D36" w14:paraId="40E609CD" w14:textId="77777777" w:rsidTr="13E047C1">
        <w:trPr>
          <w:trHeight w:val="300"/>
        </w:trPr>
        <w:tc>
          <w:tcPr>
            <w:tcW w:w="562" w:type="dxa"/>
          </w:tcPr>
          <w:p w14:paraId="6894426B"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lastRenderedPageBreak/>
              <w:t>44</w:t>
            </w:r>
          </w:p>
        </w:tc>
        <w:tc>
          <w:tcPr>
            <w:tcW w:w="3046" w:type="dxa"/>
          </w:tcPr>
          <w:p w14:paraId="1AC4E435"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Hydrological</w:t>
            </w:r>
          </w:p>
          <w:p w14:paraId="0E7376DC" w14:textId="77777777" w:rsidR="006B41AC" w:rsidRPr="00417D36" w:rsidRDefault="006B41AC" w:rsidP="00781C49">
            <w:pPr>
              <w:pStyle w:val="WMOBodyText"/>
              <w:numPr>
                <w:ilvl w:val="0"/>
                <w:numId w:val="24"/>
              </w:numPr>
              <w:spacing w:before="120" w:after="120"/>
              <w:ind w:left="318" w:right="-113" w:hanging="283"/>
              <w:rPr>
                <w:rFonts w:cstheme="majorHAnsi"/>
                <w:sz w:val="16"/>
                <w:szCs w:val="16"/>
                <w:lang w:val="en-US"/>
              </w:rPr>
            </w:pPr>
            <w:r w:rsidRPr="00417D36">
              <w:rPr>
                <w:rFonts w:cstheme="majorHAnsi"/>
                <w:sz w:val="16"/>
                <w:szCs w:val="16"/>
                <w:lang w:val="en-US"/>
              </w:rPr>
              <w:t>Flash floods</w:t>
            </w:r>
          </w:p>
          <w:p w14:paraId="7EA392D6" w14:textId="77777777" w:rsidR="006B41AC" w:rsidRPr="00417D36" w:rsidRDefault="006B41AC" w:rsidP="00781C49">
            <w:pPr>
              <w:pStyle w:val="WMOBodyText"/>
              <w:numPr>
                <w:ilvl w:val="0"/>
                <w:numId w:val="24"/>
              </w:numPr>
              <w:spacing w:before="120" w:after="120"/>
              <w:ind w:left="318" w:right="-113" w:hanging="283"/>
              <w:rPr>
                <w:rFonts w:cstheme="majorHAnsi"/>
                <w:sz w:val="16"/>
                <w:szCs w:val="16"/>
                <w:lang w:val="en-US"/>
              </w:rPr>
            </w:pPr>
            <w:r w:rsidRPr="00417D36">
              <w:rPr>
                <w:rFonts w:cstheme="majorHAnsi"/>
                <w:sz w:val="16"/>
                <w:szCs w:val="16"/>
                <w:lang w:val="en-US"/>
              </w:rPr>
              <w:t>Riverine floods</w:t>
            </w:r>
          </w:p>
        </w:tc>
        <w:tc>
          <w:tcPr>
            <w:tcW w:w="2053" w:type="dxa"/>
          </w:tcPr>
          <w:p w14:paraId="64450F6E" w14:textId="77777777" w:rsidR="006B41AC" w:rsidRPr="00417D36" w:rsidRDefault="006B41AC" w:rsidP="00821B5B">
            <w:pPr>
              <w:spacing w:before="120" w:after="120"/>
              <w:ind w:right="-113"/>
              <w:jc w:val="left"/>
              <w:rPr>
                <w:rFonts w:eastAsia="Verdana" w:cstheme="majorHAnsi"/>
                <w:sz w:val="16"/>
                <w:szCs w:val="16"/>
                <w:lang w:val="en-AU" w:eastAsia="zh-TW"/>
              </w:rPr>
            </w:pPr>
            <w:r w:rsidRPr="00417D36">
              <w:rPr>
                <w:rFonts w:eastAsia="Verdana" w:cstheme="majorHAnsi"/>
                <w:sz w:val="16"/>
                <w:szCs w:val="16"/>
                <w:lang w:val="en-AU" w:eastAsia="zh-TW"/>
              </w:rPr>
              <w:t>I3 - Guidelines on communication for hydrological information with respect to forecasting results and related risks</w:t>
            </w:r>
          </w:p>
          <w:p w14:paraId="486DDA2F" w14:textId="77777777" w:rsidR="006B41AC" w:rsidRPr="00417D36" w:rsidRDefault="006B41AC" w:rsidP="00821B5B">
            <w:pPr>
              <w:spacing w:before="120" w:after="120"/>
              <w:ind w:right="-113"/>
              <w:jc w:val="left"/>
              <w:rPr>
                <w:rFonts w:eastAsia="Verdana" w:cstheme="majorHAnsi"/>
                <w:sz w:val="16"/>
                <w:szCs w:val="16"/>
                <w:lang w:val="en-AU" w:eastAsia="zh-TW"/>
              </w:rPr>
            </w:pPr>
            <w:r w:rsidRPr="00417D36">
              <w:rPr>
                <w:rFonts w:eastAsia="Verdana" w:cstheme="majorHAnsi"/>
                <w:sz w:val="16"/>
                <w:szCs w:val="16"/>
                <w:lang w:val="en-AU" w:eastAsia="zh-TW"/>
              </w:rPr>
              <w:t xml:space="preserve">I3 - Training materials on Guidelines on </w:t>
            </w:r>
            <w:r w:rsidRPr="00417D36">
              <w:rPr>
                <w:rFonts w:eastAsia="Verdana" w:cstheme="majorHAnsi"/>
                <w:sz w:val="16"/>
                <w:szCs w:val="16"/>
                <w:lang w:val="en-AU" w:eastAsia="zh-TW"/>
              </w:rPr>
              <w:lastRenderedPageBreak/>
              <w:t>communication for hydrological information with respect to forecasting results and related risks</w:t>
            </w:r>
          </w:p>
        </w:tc>
        <w:tc>
          <w:tcPr>
            <w:tcW w:w="1483" w:type="dxa"/>
          </w:tcPr>
          <w:p w14:paraId="39581424"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Technical documentation</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03098578" w14:textId="77777777" w:rsidR="006B41AC" w:rsidRPr="00417D36" w:rsidRDefault="006B41AC" w:rsidP="00821B5B">
            <w:pPr>
              <w:spacing w:before="120" w:after="120"/>
              <w:ind w:right="-113"/>
              <w:jc w:val="left"/>
              <w:rPr>
                <w:rFonts w:eastAsia="Verdana" w:cstheme="majorHAnsi"/>
                <w:sz w:val="16"/>
                <w:szCs w:val="16"/>
                <w:lang w:val="en-US" w:eastAsia="zh-TW"/>
              </w:rPr>
            </w:pPr>
          </w:p>
          <w:p w14:paraId="2F782017"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Development of training materials</w:t>
            </w:r>
          </w:p>
        </w:tc>
        <w:tc>
          <w:tcPr>
            <w:tcW w:w="1483" w:type="dxa"/>
          </w:tcPr>
          <w:p w14:paraId="2E73D066"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SERCOM</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2C0E9BD1" w14:textId="77777777" w:rsidR="006B41AC" w:rsidRPr="00417D36" w:rsidRDefault="006B41AC" w:rsidP="00821B5B">
            <w:pPr>
              <w:spacing w:before="120" w:after="120"/>
              <w:ind w:right="-113"/>
              <w:jc w:val="left"/>
              <w:rPr>
                <w:rFonts w:eastAsia="Verdana" w:cstheme="majorHAnsi"/>
                <w:sz w:val="16"/>
                <w:szCs w:val="16"/>
                <w:lang w:val="en-US" w:eastAsia="zh-TW"/>
              </w:rPr>
            </w:pPr>
          </w:p>
          <w:p w14:paraId="0C95AD5B"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 CDP</w:t>
            </w:r>
          </w:p>
        </w:tc>
        <w:tc>
          <w:tcPr>
            <w:tcW w:w="1716" w:type="dxa"/>
          </w:tcPr>
          <w:p w14:paraId="6528239E"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S/HWC</w:t>
            </w:r>
            <w:r w:rsidRPr="00417D36">
              <w:rPr>
                <w:sz w:val="16"/>
                <w:szCs w:val="16"/>
              </w:rPr>
              <w:br/>
            </w:r>
            <w:r w:rsidRPr="00417D36">
              <w:rPr>
                <w:sz w:val="16"/>
                <w:szCs w:val="16"/>
              </w:rPr>
              <w:br/>
            </w:r>
            <w:r w:rsidRPr="00417D36">
              <w:rPr>
                <w:sz w:val="16"/>
                <w:szCs w:val="16"/>
              </w:rPr>
              <w:br/>
            </w:r>
            <w:r w:rsidRPr="00417D36">
              <w:rPr>
                <w:sz w:val="16"/>
                <w:szCs w:val="16"/>
              </w:rPr>
              <w:br/>
            </w:r>
          </w:p>
          <w:p w14:paraId="4FEB6101" w14:textId="77777777" w:rsidR="006B41AC" w:rsidRPr="00417D36" w:rsidRDefault="006B41AC" w:rsidP="00821B5B">
            <w:pPr>
              <w:spacing w:before="120" w:after="120"/>
              <w:ind w:right="-113"/>
              <w:jc w:val="left"/>
              <w:rPr>
                <w:rFonts w:eastAsia="Verdana" w:cstheme="majorBidi"/>
                <w:sz w:val="16"/>
                <w:szCs w:val="16"/>
                <w:lang w:val="en-US" w:eastAsia="zh-TW"/>
              </w:rPr>
            </w:pPr>
          </w:p>
          <w:p w14:paraId="429E6109"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S/HWC</w:t>
            </w:r>
          </w:p>
        </w:tc>
        <w:tc>
          <w:tcPr>
            <w:tcW w:w="1799" w:type="dxa"/>
          </w:tcPr>
          <w:p w14:paraId="50FD78E0"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Guide</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271304B7" w14:textId="77777777" w:rsidR="006B41AC" w:rsidRPr="00417D36" w:rsidRDefault="006B41AC" w:rsidP="00821B5B">
            <w:pPr>
              <w:spacing w:before="120" w:after="120"/>
              <w:ind w:right="-113"/>
              <w:jc w:val="left"/>
              <w:rPr>
                <w:rFonts w:eastAsia="Verdana" w:cstheme="majorHAnsi"/>
                <w:sz w:val="16"/>
                <w:szCs w:val="16"/>
                <w:lang w:val="en-US" w:eastAsia="zh-TW"/>
              </w:rPr>
            </w:pPr>
          </w:p>
          <w:p w14:paraId="23AAF3DF"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Training materials and events</w:t>
            </w:r>
          </w:p>
        </w:tc>
        <w:tc>
          <w:tcPr>
            <w:tcW w:w="1372" w:type="dxa"/>
          </w:tcPr>
          <w:p w14:paraId="705A87BA"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Medium</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5C15E2FB" w14:textId="77777777" w:rsidR="006B41AC" w:rsidRPr="00417D36" w:rsidRDefault="006B41AC" w:rsidP="00821B5B">
            <w:pPr>
              <w:spacing w:before="120" w:after="120"/>
              <w:ind w:right="-113"/>
              <w:jc w:val="left"/>
              <w:rPr>
                <w:rFonts w:eastAsia="Verdana" w:cstheme="majorHAnsi"/>
                <w:sz w:val="16"/>
                <w:szCs w:val="16"/>
                <w:lang w:val="en-US" w:eastAsia="zh-TW"/>
              </w:rPr>
            </w:pPr>
          </w:p>
          <w:p w14:paraId="0C7FEB94"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Low</w:t>
            </w:r>
          </w:p>
        </w:tc>
        <w:tc>
          <w:tcPr>
            <w:tcW w:w="1050" w:type="dxa"/>
          </w:tcPr>
          <w:p w14:paraId="227D5646"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2026</w:t>
            </w:r>
            <w:r w:rsidRPr="00417D36">
              <w:rPr>
                <w:sz w:val="16"/>
                <w:szCs w:val="16"/>
              </w:rPr>
              <w:br/>
            </w:r>
            <w:r w:rsidRPr="00417D36">
              <w:rPr>
                <w:sz w:val="16"/>
                <w:szCs w:val="16"/>
              </w:rPr>
              <w:br/>
            </w:r>
            <w:r w:rsidRPr="00417D36">
              <w:rPr>
                <w:sz w:val="16"/>
                <w:szCs w:val="16"/>
              </w:rPr>
              <w:br/>
            </w:r>
            <w:r w:rsidRPr="00417D36">
              <w:rPr>
                <w:sz w:val="16"/>
                <w:szCs w:val="16"/>
              </w:rPr>
              <w:br/>
            </w:r>
          </w:p>
          <w:p w14:paraId="3D63762D" w14:textId="77777777" w:rsidR="006B41AC" w:rsidRPr="00417D36" w:rsidRDefault="006B41AC" w:rsidP="00821B5B">
            <w:pPr>
              <w:spacing w:before="120" w:after="120"/>
              <w:ind w:right="-113"/>
              <w:jc w:val="left"/>
              <w:rPr>
                <w:rFonts w:eastAsia="Verdana" w:cstheme="majorBidi"/>
                <w:sz w:val="16"/>
                <w:szCs w:val="16"/>
                <w:lang w:val="en-US" w:eastAsia="zh-TW"/>
              </w:rPr>
            </w:pPr>
          </w:p>
          <w:p w14:paraId="018E086E"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2027</w:t>
            </w:r>
          </w:p>
        </w:tc>
      </w:tr>
      <w:tr w:rsidR="006B41AC" w:rsidRPr="00417D36" w14:paraId="0E19128E" w14:textId="77777777" w:rsidTr="13E047C1">
        <w:trPr>
          <w:trHeight w:val="300"/>
        </w:trPr>
        <w:tc>
          <w:tcPr>
            <w:tcW w:w="562" w:type="dxa"/>
          </w:tcPr>
          <w:p w14:paraId="5412CCE6"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45</w:t>
            </w:r>
          </w:p>
        </w:tc>
        <w:tc>
          <w:tcPr>
            <w:tcW w:w="3046" w:type="dxa"/>
          </w:tcPr>
          <w:p w14:paraId="704B672C"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Meteorological/nowcasting</w:t>
            </w:r>
          </w:p>
          <w:p w14:paraId="17C1F81A" w14:textId="77777777" w:rsidR="006B41AC" w:rsidRPr="00417D36" w:rsidRDefault="006B41AC" w:rsidP="00781C49">
            <w:pPr>
              <w:pStyle w:val="WMOBodyText"/>
              <w:numPr>
                <w:ilvl w:val="0"/>
                <w:numId w:val="38"/>
              </w:numPr>
              <w:spacing w:before="120" w:after="120"/>
              <w:ind w:left="318" w:right="-113" w:hanging="283"/>
              <w:rPr>
                <w:rFonts w:cstheme="majorHAnsi"/>
                <w:sz w:val="16"/>
                <w:szCs w:val="16"/>
                <w:lang w:val="en-US"/>
              </w:rPr>
            </w:pPr>
            <w:r w:rsidRPr="00417D36">
              <w:rPr>
                <w:rFonts w:cstheme="majorHAnsi"/>
                <w:sz w:val="16"/>
                <w:szCs w:val="16"/>
                <w:lang w:val="en-US"/>
              </w:rPr>
              <w:t>Thunderstorms/squall lines</w:t>
            </w:r>
          </w:p>
        </w:tc>
        <w:tc>
          <w:tcPr>
            <w:tcW w:w="2053" w:type="dxa"/>
          </w:tcPr>
          <w:p w14:paraId="49A1259D" w14:textId="4209FC94" w:rsidR="006B41AC" w:rsidRPr="00417D36" w:rsidRDefault="006B41AC" w:rsidP="00835C98">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 xml:space="preserve">I7 - Implementation of Iridium </w:t>
            </w:r>
            <w:proofErr w:type="spellStart"/>
            <w:r w:rsidRPr="00417D36">
              <w:rPr>
                <w:rFonts w:eastAsia="Verdana" w:cstheme="majorBidi"/>
                <w:sz w:val="16"/>
                <w:szCs w:val="16"/>
                <w:lang w:val="en-AU" w:eastAsia="zh-TW"/>
              </w:rPr>
              <w:t>SafetyCast</w:t>
            </w:r>
            <w:proofErr w:type="spellEnd"/>
            <w:r w:rsidRPr="00417D36">
              <w:rPr>
                <w:rFonts w:eastAsia="Verdana" w:cstheme="majorBidi"/>
                <w:sz w:val="16"/>
                <w:szCs w:val="16"/>
                <w:lang w:val="en-AU" w:eastAsia="zh-TW"/>
              </w:rPr>
              <w:t xml:space="preserve"> across all METAREAS</w:t>
            </w:r>
          </w:p>
        </w:tc>
        <w:tc>
          <w:tcPr>
            <w:tcW w:w="1483" w:type="dxa"/>
          </w:tcPr>
          <w:p w14:paraId="462CD76B" w14:textId="1B58EED8" w:rsidR="006B41AC" w:rsidRPr="00417D36" w:rsidRDefault="0082486F" w:rsidP="00821B5B">
            <w:pPr>
              <w:spacing w:before="120" w:after="120"/>
              <w:ind w:right="-113"/>
              <w:jc w:val="left"/>
              <w:rPr>
                <w:rFonts w:eastAsia="Verdana" w:cstheme="majorBidi"/>
                <w:sz w:val="16"/>
                <w:szCs w:val="16"/>
                <w:lang w:val="en-US" w:eastAsia="zh-TW"/>
              </w:rPr>
            </w:pPr>
            <w:r>
              <w:rPr>
                <w:rFonts w:eastAsia="Verdana" w:cstheme="majorBidi"/>
                <w:sz w:val="16"/>
                <w:szCs w:val="16"/>
                <w:lang w:val="en-US" w:eastAsia="zh-TW"/>
              </w:rPr>
              <w:t>Implementation</w:t>
            </w:r>
          </w:p>
        </w:tc>
        <w:tc>
          <w:tcPr>
            <w:tcW w:w="1483" w:type="dxa"/>
          </w:tcPr>
          <w:p w14:paraId="4151067A"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 RA</w:t>
            </w:r>
          </w:p>
        </w:tc>
        <w:tc>
          <w:tcPr>
            <w:tcW w:w="1716" w:type="dxa"/>
          </w:tcPr>
          <w:p w14:paraId="5C7251A8"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S/MAR</w:t>
            </w:r>
          </w:p>
        </w:tc>
        <w:tc>
          <w:tcPr>
            <w:tcW w:w="1799" w:type="dxa"/>
          </w:tcPr>
          <w:p w14:paraId="28B383FB"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 xml:space="preserve">Update Manual and Guide, designation of </w:t>
            </w:r>
            <w:proofErr w:type="spellStart"/>
            <w:r w:rsidRPr="00417D36">
              <w:rPr>
                <w:rFonts w:eastAsia="Verdana" w:cstheme="majorHAnsi"/>
                <w:sz w:val="16"/>
                <w:szCs w:val="16"/>
                <w:lang w:val="en-US" w:eastAsia="zh-TW"/>
              </w:rPr>
              <w:t>centres</w:t>
            </w:r>
            <w:proofErr w:type="spellEnd"/>
          </w:p>
        </w:tc>
        <w:tc>
          <w:tcPr>
            <w:tcW w:w="1372" w:type="dxa"/>
          </w:tcPr>
          <w:p w14:paraId="09DB07E2"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Medium</w:t>
            </w:r>
          </w:p>
        </w:tc>
        <w:tc>
          <w:tcPr>
            <w:tcW w:w="1050" w:type="dxa"/>
          </w:tcPr>
          <w:p w14:paraId="32CA1875"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2025</w:t>
            </w:r>
          </w:p>
        </w:tc>
      </w:tr>
      <w:tr w:rsidR="006B41AC" w:rsidRPr="00417D36" w14:paraId="1F2F60B6" w14:textId="77777777" w:rsidTr="13E047C1">
        <w:trPr>
          <w:trHeight w:val="300"/>
        </w:trPr>
        <w:tc>
          <w:tcPr>
            <w:tcW w:w="562" w:type="dxa"/>
          </w:tcPr>
          <w:p w14:paraId="72E98116"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46</w:t>
            </w:r>
          </w:p>
        </w:tc>
        <w:tc>
          <w:tcPr>
            <w:tcW w:w="3046" w:type="dxa"/>
          </w:tcPr>
          <w:p w14:paraId="030A2F58"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Meteorological/synoptic</w:t>
            </w:r>
          </w:p>
          <w:p w14:paraId="38C6EA4F" w14:textId="77777777" w:rsidR="006B41AC" w:rsidRPr="00417D36" w:rsidRDefault="006B41AC" w:rsidP="00781C49">
            <w:pPr>
              <w:pStyle w:val="WMOBodyText"/>
              <w:numPr>
                <w:ilvl w:val="0"/>
                <w:numId w:val="23"/>
              </w:numPr>
              <w:spacing w:before="120" w:after="120"/>
              <w:ind w:left="318" w:right="-113" w:hanging="283"/>
              <w:rPr>
                <w:rFonts w:cstheme="majorHAnsi"/>
                <w:sz w:val="16"/>
                <w:szCs w:val="16"/>
                <w:lang w:val="en-US"/>
              </w:rPr>
            </w:pPr>
            <w:r w:rsidRPr="00417D36">
              <w:rPr>
                <w:rFonts w:cstheme="majorHAnsi"/>
                <w:sz w:val="16"/>
                <w:szCs w:val="16"/>
                <w:lang w:val="en-US"/>
              </w:rPr>
              <w:t>Tropical cyclones and extra-tropical storms</w:t>
            </w:r>
          </w:p>
          <w:p w14:paraId="42179A0A" w14:textId="77777777" w:rsidR="006B41AC" w:rsidRPr="00417D36" w:rsidRDefault="006B41AC" w:rsidP="00781C49">
            <w:pPr>
              <w:pStyle w:val="WMOBodyText"/>
              <w:numPr>
                <w:ilvl w:val="0"/>
                <w:numId w:val="23"/>
              </w:numPr>
              <w:spacing w:before="120" w:after="120"/>
              <w:ind w:left="318" w:right="-113" w:hanging="283"/>
              <w:rPr>
                <w:rFonts w:cstheme="majorHAnsi"/>
                <w:sz w:val="16"/>
                <w:szCs w:val="16"/>
                <w:lang w:val="en-US"/>
              </w:rPr>
            </w:pPr>
            <w:r w:rsidRPr="00417D36">
              <w:rPr>
                <w:rFonts w:cstheme="majorHAnsi"/>
                <w:sz w:val="16"/>
                <w:szCs w:val="16"/>
                <w:lang w:val="en-US"/>
              </w:rPr>
              <w:t>Heatwaves</w:t>
            </w:r>
          </w:p>
          <w:p w14:paraId="1E7D4B19" w14:textId="77777777" w:rsidR="006B41AC" w:rsidRPr="00417D36" w:rsidRDefault="006B41AC" w:rsidP="00781C49">
            <w:pPr>
              <w:pStyle w:val="WMOBodyText"/>
              <w:numPr>
                <w:ilvl w:val="0"/>
                <w:numId w:val="23"/>
              </w:numPr>
              <w:spacing w:before="120" w:after="120"/>
              <w:ind w:left="318" w:right="-113" w:hanging="283"/>
              <w:rPr>
                <w:rFonts w:cstheme="majorBidi"/>
                <w:sz w:val="16"/>
                <w:szCs w:val="16"/>
                <w:lang w:val="en-US"/>
              </w:rPr>
            </w:pPr>
            <w:r w:rsidRPr="00417D36">
              <w:rPr>
                <w:rFonts w:cstheme="majorBidi"/>
                <w:sz w:val="16"/>
                <w:szCs w:val="16"/>
                <w:lang w:val="en-US"/>
              </w:rPr>
              <w:t>Cold waves</w:t>
            </w:r>
          </w:p>
        </w:tc>
        <w:tc>
          <w:tcPr>
            <w:tcW w:w="2053" w:type="dxa"/>
          </w:tcPr>
          <w:p w14:paraId="47B6D346" w14:textId="77777777" w:rsidR="006B41AC" w:rsidRPr="00417D36" w:rsidRDefault="006B41AC" w:rsidP="00821B5B">
            <w:pPr>
              <w:spacing w:before="120" w:after="120"/>
              <w:ind w:right="-113"/>
              <w:jc w:val="left"/>
              <w:rPr>
                <w:rFonts w:eastAsia="Verdana" w:cstheme="majorHAnsi"/>
                <w:sz w:val="16"/>
                <w:szCs w:val="16"/>
                <w:lang w:eastAsia="zh-TW"/>
              </w:rPr>
            </w:pPr>
            <w:r w:rsidRPr="00417D36">
              <w:rPr>
                <w:rFonts w:eastAsia="Verdana" w:cstheme="majorHAnsi"/>
                <w:sz w:val="16"/>
                <w:szCs w:val="16"/>
                <w:lang w:eastAsia="zh-TW"/>
              </w:rPr>
              <w:t xml:space="preserve">I6 - Regional Specialized Meteorological </w:t>
            </w:r>
            <w:proofErr w:type="spellStart"/>
            <w:r w:rsidRPr="00417D36">
              <w:rPr>
                <w:rFonts w:eastAsia="Verdana" w:cstheme="majorHAnsi"/>
                <w:sz w:val="16"/>
                <w:szCs w:val="16"/>
                <w:lang w:eastAsia="zh-TW"/>
              </w:rPr>
              <w:t>Centers</w:t>
            </w:r>
            <w:proofErr w:type="spellEnd"/>
            <w:r w:rsidRPr="00417D36">
              <w:rPr>
                <w:rFonts w:eastAsia="Verdana" w:cstheme="majorHAnsi"/>
                <w:sz w:val="16"/>
                <w:szCs w:val="16"/>
                <w:lang w:eastAsia="zh-TW"/>
              </w:rPr>
              <w:t xml:space="preserve"> for tropical cyclone and with good coordination on marine meteorology</w:t>
            </w:r>
          </w:p>
          <w:p w14:paraId="4BD4126D" w14:textId="77777777" w:rsidR="006B41AC" w:rsidRPr="00417D36" w:rsidRDefault="006B41AC" w:rsidP="00821B5B">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 xml:space="preserve">I6.1 - coordinated standard operating procedures for Tropical Cyclones at regional and national </w:t>
            </w:r>
            <w:proofErr w:type="gramStart"/>
            <w:r w:rsidRPr="00417D36">
              <w:rPr>
                <w:rFonts w:eastAsia="Verdana" w:cstheme="majorBidi"/>
                <w:sz w:val="16"/>
                <w:szCs w:val="16"/>
                <w:lang w:val="en-AU" w:eastAsia="zh-TW"/>
              </w:rPr>
              <w:t>levels</w:t>
            </w:r>
            <w:proofErr w:type="gramEnd"/>
          </w:p>
          <w:p w14:paraId="21D3ABF4" w14:textId="77777777" w:rsidR="006B41AC" w:rsidRPr="00417D36" w:rsidRDefault="006B41AC" w:rsidP="00821B5B">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I8 - Guidelines on communicating severity classes for warnings. Co-designed hazard/impact studies guide development of heat action plans.</w:t>
            </w:r>
          </w:p>
          <w:p w14:paraId="3606617E" w14:textId="2D13435F" w:rsidR="006B41AC" w:rsidRPr="00417D36" w:rsidRDefault="006B41AC" w:rsidP="00821B5B">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Training in CAP for temperature, thermal and heatwave-intensity extreme heat warnings.</w:t>
            </w:r>
          </w:p>
        </w:tc>
        <w:tc>
          <w:tcPr>
            <w:tcW w:w="1483" w:type="dxa"/>
          </w:tcPr>
          <w:p w14:paraId="7BBB5124" w14:textId="77777777" w:rsidR="00835C98" w:rsidRDefault="006B41AC" w:rsidP="00821B5B">
            <w:pPr>
              <w:spacing w:before="120" w:after="120"/>
              <w:ind w:right="-113"/>
              <w:jc w:val="left"/>
              <w:rPr>
                <w:rFonts w:eastAsia="Verdana" w:cstheme="majorHAnsi"/>
                <w:sz w:val="16"/>
                <w:szCs w:val="16"/>
                <w:lang w:val="fr-CH" w:eastAsia="zh-TW"/>
              </w:rPr>
            </w:pPr>
            <w:proofErr w:type="spellStart"/>
            <w:r w:rsidRPr="00417D36">
              <w:rPr>
                <w:rFonts w:eastAsia="Verdana" w:cstheme="majorHAnsi"/>
                <w:sz w:val="16"/>
                <w:szCs w:val="16"/>
                <w:lang w:val="fr-CH" w:eastAsia="zh-TW"/>
              </w:rPr>
              <w:t>Technical</w:t>
            </w:r>
            <w:proofErr w:type="spellEnd"/>
            <w:r w:rsidRPr="00417D36">
              <w:rPr>
                <w:rFonts w:eastAsia="Verdana" w:cstheme="majorHAnsi"/>
                <w:sz w:val="16"/>
                <w:szCs w:val="16"/>
                <w:lang w:val="fr-CH" w:eastAsia="zh-TW"/>
              </w:rPr>
              <w:t xml:space="preserve"> documentation</w:t>
            </w:r>
            <w:r w:rsidRPr="00417D36">
              <w:rPr>
                <w:rFonts w:eastAsia="Verdana" w:cstheme="majorHAnsi"/>
                <w:sz w:val="16"/>
                <w:szCs w:val="16"/>
                <w:lang w:val="fr-CH" w:eastAsia="zh-TW"/>
              </w:rPr>
              <w:br/>
            </w:r>
            <w:r w:rsidR="00835C98">
              <w:rPr>
                <w:rFonts w:eastAsia="Verdana" w:cstheme="majorHAnsi"/>
                <w:sz w:val="16"/>
                <w:szCs w:val="16"/>
                <w:lang w:val="fr-CH" w:eastAsia="zh-TW"/>
              </w:rPr>
              <w:br/>
            </w:r>
            <w:r w:rsidR="00835C98">
              <w:rPr>
                <w:rFonts w:eastAsia="Verdana" w:cstheme="majorHAnsi"/>
                <w:sz w:val="16"/>
                <w:szCs w:val="16"/>
                <w:lang w:val="fr-CH" w:eastAsia="zh-TW"/>
              </w:rPr>
              <w:br/>
            </w:r>
            <w:r w:rsidR="00835C98">
              <w:rPr>
                <w:rFonts w:eastAsia="Verdana" w:cstheme="majorHAnsi"/>
                <w:sz w:val="16"/>
                <w:szCs w:val="16"/>
                <w:lang w:val="fr-CH" w:eastAsia="zh-TW"/>
              </w:rPr>
              <w:br/>
            </w:r>
          </w:p>
          <w:p w14:paraId="57825D6F" w14:textId="20194B5E" w:rsidR="006B41AC" w:rsidRDefault="006B41AC" w:rsidP="00821B5B">
            <w:pPr>
              <w:spacing w:before="120" w:after="120"/>
              <w:ind w:right="-113"/>
              <w:jc w:val="left"/>
              <w:rPr>
                <w:rFonts w:eastAsia="Verdana" w:cstheme="majorHAnsi"/>
                <w:sz w:val="16"/>
                <w:szCs w:val="16"/>
                <w:lang w:val="fr-CH" w:eastAsia="zh-TW"/>
              </w:rPr>
            </w:pPr>
            <w:proofErr w:type="spellStart"/>
            <w:r w:rsidRPr="00417D36">
              <w:rPr>
                <w:rFonts w:eastAsia="Verdana" w:cstheme="majorHAnsi"/>
                <w:sz w:val="16"/>
                <w:szCs w:val="16"/>
                <w:lang w:val="fr-CH" w:eastAsia="zh-TW"/>
              </w:rPr>
              <w:t>Technical</w:t>
            </w:r>
            <w:proofErr w:type="spellEnd"/>
            <w:r w:rsidRPr="00417D36">
              <w:rPr>
                <w:rFonts w:eastAsia="Verdana" w:cstheme="majorHAnsi"/>
                <w:sz w:val="16"/>
                <w:szCs w:val="16"/>
                <w:lang w:val="fr-CH" w:eastAsia="zh-TW"/>
              </w:rPr>
              <w:t xml:space="preserve"> documentation</w:t>
            </w:r>
            <w:r w:rsidRPr="00417D36">
              <w:rPr>
                <w:rFonts w:eastAsia="Verdana" w:cstheme="majorHAnsi"/>
                <w:sz w:val="16"/>
                <w:szCs w:val="16"/>
                <w:lang w:val="fr-CH" w:eastAsia="zh-TW"/>
              </w:rPr>
              <w:br/>
            </w:r>
            <w:r w:rsidR="00835C98">
              <w:rPr>
                <w:rFonts w:eastAsia="Verdana" w:cstheme="majorHAnsi"/>
                <w:sz w:val="16"/>
                <w:szCs w:val="16"/>
                <w:lang w:val="fr-CH" w:eastAsia="zh-TW"/>
              </w:rPr>
              <w:br/>
            </w:r>
            <w:r w:rsidR="00835C98">
              <w:rPr>
                <w:rFonts w:eastAsia="Verdana" w:cstheme="majorHAnsi"/>
                <w:sz w:val="16"/>
                <w:szCs w:val="16"/>
                <w:lang w:val="fr-CH" w:eastAsia="zh-TW"/>
              </w:rPr>
              <w:br/>
            </w:r>
          </w:p>
          <w:p w14:paraId="75942E98" w14:textId="77777777" w:rsidR="006B41AC" w:rsidRPr="00417D36" w:rsidRDefault="006B41AC" w:rsidP="00821B5B">
            <w:pPr>
              <w:spacing w:before="120" w:after="120"/>
              <w:ind w:right="-113"/>
              <w:jc w:val="left"/>
              <w:rPr>
                <w:rFonts w:eastAsia="Verdana" w:cstheme="majorHAnsi"/>
                <w:sz w:val="16"/>
                <w:szCs w:val="16"/>
                <w:lang w:val="fr-CH" w:eastAsia="zh-TW"/>
              </w:rPr>
            </w:pPr>
            <w:proofErr w:type="spellStart"/>
            <w:r w:rsidRPr="00417D36">
              <w:rPr>
                <w:rFonts w:eastAsia="Verdana" w:cstheme="majorHAnsi"/>
                <w:sz w:val="16"/>
                <w:szCs w:val="16"/>
                <w:lang w:val="fr-CH" w:eastAsia="zh-TW"/>
              </w:rPr>
              <w:t>Technical</w:t>
            </w:r>
            <w:proofErr w:type="spellEnd"/>
            <w:r w:rsidRPr="00417D36">
              <w:rPr>
                <w:rFonts w:eastAsia="Verdana" w:cstheme="majorHAnsi"/>
                <w:sz w:val="16"/>
                <w:szCs w:val="16"/>
                <w:lang w:val="fr-CH" w:eastAsia="zh-TW"/>
              </w:rPr>
              <w:t xml:space="preserve"> documentation, investigation</w:t>
            </w:r>
          </w:p>
        </w:tc>
        <w:tc>
          <w:tcPr>
            <w:tcW w:w="1483" w:type="dxa"/>
          </w:tcPr>
          <w:p w14:paraId="531939ED"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00383D90"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305B7208"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p>
        </w:tc>
        <w:tc>
          <w:tcPr>
            <w:tcW w:w="1716" w:type="dxa"/>
          </w:tcPr>
          <w:p w14:paraId="350BFC80" w14:textId="77777777" w:rsidR="00835C98"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S/DMPS</w:t>
            </w:r>
            <w:r w:rsidR="00835C98">
              <w:rPr>
                <w:rFonts w:eastAsia="Verdana" w:cstheme="majorBidi"/>
                <w:sz w:val="16"/>
                <w:szCs w:val="16"/>
                <w:lang w:val="en-US" w:eastAsia="zh-TW"/>
              </w:rPr>
              <w:br/>
            </w:r>
            <w:r w:rsidR="00835C98">
              <w:rPr>
                <w:rFonts w:eastAsia="Verdana" w:cstheme="majorBidi"/>
                <w:sz w:val="16"/>
                <w:szCs w:val="16"/>
                <w:lang w:val="en-US" w:eastAsia="zh-TW"/>
              </w:rPr>
              <w:br/>
            </w:r>
            <w:r w:rsidR="00835C98">
              <w:rPr>
                <w:rFonts w:eastAsia="Verdana" w:cstheme="majorBidi"/>
                <w:sz w:val="16"/>
                <w:szCs w:val="16"/>
                <w:lang w:val="en-US" w:eastAsia="zh-TW"/>
              </w:rPr>
              <w:br/>
            </w:r>
            <w:r w:rsidR="00835C98">
              <w:rPr>
                <w:rFonts w:eastAsia="Verdana" w:cstheme="majorBidi"/>
                <w:sz w:val="16"/>
                <w:szCs w:val="16"/>
                <w:lang w:val="en-US" w:eastAsia="zh-TW"/>
              </w:rPr>
              <w:br/>
            </w:r>
            <w:r w:rsidR="00835C98">
              <w:rPr>
                <w:rFonts w:eastAsia="Verdana" w:cstheme="majorBidi"/>
                <w:sz w:val="16"/>
                <w:szCs w:val="16"/>
                <w:lang w:val="en-US" w:eastAsia="zh-TW"/>
              </w:rPr>
              <w:br/>
            </w:r>
          </w:p>
          <w:p w14:paraId="4526A6CB" w14:textId="77777777" w:rsidR="00835C98" w:rsidRDefault="006B41AC" w:rsidP="00821B5B">
            <w:pPr>
              <w:spacing w:before="120" w:after="120"/>
              <w:ind w:right="-113"/>
              <w:jc w:val="left"/>
              <w:rPr>
                <w:sz w:val="16"/>
                <w:szCs w:val="16"/>
              </w:rPr>
            </w:pPr>
            <w:r w:rsidRPr="00417D36">
              <w:rPr>
                <w:rFonts w:eastAsia="Verdana" w:cstheme="majorBidi"/>
                <w:sz w:val="16"/>
                <w:szCs w:val="16"/>
                <w:lang w:val="en-US" w:eastAsia="zh-TW"/>
              </w:rPr>
              <w:t>S/ DMPS</w:t>
            </w:r>
            <w:r w:rsidRPr="00417D36">
              <w:rPr>
                <w:sz w:val="16"/>
                <w:szCs w:val="16"/>
              </w:rPr>
              <w:br/>
            </w:r>
            <w:r w:rsidR="00835C98">
              <w:rPr>
                <w:sz w:val="16"/>
                <w:szCs w:val="16"/>
              </w:rPr>
              <w:br/>
            </w:r>
            <w:r w:rsidR="00835C98">
              <w:rPr>
                <w:sz w:val="16"/>
                <w:szCs w:val="16"/>
              </w:rPr>
              <w:br/>
            </w:r>
            <w:r w:rsidR="00835C98">
              <w:rPr>
                <w:sz w:val="16"/>
                <w:szCs w:val="16"/>
              </w:rPr>
              <w:br/>
            </w:r>
          </w:p>
          <w:p w14:paraId="77A2F0A3"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S/DMPS</w:t>
            </w:r>
          </w:p>
        </w:tc>
        <w:tc>
          <w:tcPr>
            <w:tcW w:w="1799" w:type="dxa"/>
          </w:tcPr>
          <w:p w14:paraId="40F69B8B" w14:textId="316EA489"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 xml:space="preserve">Updated Manual and Guide, designation of </w:t>
            </w:r>
            <w:proofErr w:type="spellStart"/>
            <w:r w:rsidRPr="00417D36">
              <w:rPr>
                <w:rFonts w:eastAsia="Verdana" w:cstheme="majorHAnsi"/>
                <w:sz w:val="16"/>
                <w:szCs w:val="16"/>
                <w:lang w:val="en-US" w:eastAsia="zh-TW"/>
              </w:rPr>
              <w:t>centres</w:t>
            </w:r>
            <w:proofErr w:type="spellEnd"/>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2EA88D5D" w14:textId="204D609B"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Updated Manual and Guide</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42456B24"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Guidance material, training events</w:t>
            </w:r>
          </w:p>
        </w:tc>
        <w:tc>
          <w:tcPr>
            <w:tcW w:w="1372" w:type="dxa"/>
          </w:tcPr>
          <w:p w14:paraId="61046A1F"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Medium</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1928335F"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High</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5138A8B7"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Low</w:t>
            </w:r>
          </w:p>
        </w:tc>
        <w:tc>
          <w:tcPr>
            <w:tcW w:w="1050" w:type="dxa"/>
          </w:tcPr>
          <w:p w14:paraId="540D3491"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2025</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6C655B00"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2024</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1D5D4BBD"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2027</w:t>
            </w:r>
          </w:p>
        </w:tc>
      </w:tr>
      <w:tr w:rsidR="006B41AC" w:rsidRPr="00417D36" w14:paraId="21E1D6B6" w14:textId="77777777" w:rsidTr="13E047C1">
        <w:trPr>
          <w:trHeight w:val="300"/>
        </w:trPr>
        <w:tc>
          <w:tcPr>
            <w:tcW w:w="562" w:type="dxa"/>
          </w:tcPr>
          <w:p w14:paraId="779DF1CB"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lastRenderedPageBreak/>
              <w:t>47</w:t>
            </w:r>
          </w:p>
        </w:tc>
        <w:tc>
          <w:tcPr>
            <w:tcW w:w="3046" w:type="dxa"/>
          </w:tcPr>
          <w:p w14:paraId="0151E41F" w14:textId="77777777" w:rsidR="006B41AC" w:rsidRPr="00417D36" w:rsidRDefault="006B41AC" w:rsidP="00821B5B">
            <w:pPr>
              <w:pStyle w:val="WMOBodyText"/>
              <w:spacing w:before="120" w:after="120"/>
              <w:ind w:right="-113"/>
              <w:rPr>
                <w:rFonts w:cstheme="majorBidi"/>
                <w:sz w:val="16"/>
                <w:szCs w:val="16"/>
                <w:lang w:val="en-US"/>
              </w:rPr>
            </w:pPr>
            <w:r w:rsidRPr="00417D36">
              <w:rPr>
                <w:rFonts w:cstheme="majorBidi"/>
                <w:sz w:val="16"/>
                <w:szCs w:val="16"/>
                <w:lang w:val="en-US"/>
              </w:rPr>
              <w:t>Extended range</w:t>
            </w:r>
          </w:p>
          <w:p w14:paraId="3DA937FA" w14:textId="77777777" w:rsidR="006B41AC" w:rsidRPr="00417D36" w:rsidRDefault="006B41AC" w:rsidP="00781C49">
            <w:pPr>
              <w:pStyle w:val="WMOBodyText"/>
              <w:numPr>
                <w:ilvl w:val="0"/>
                <w:numId w:val="39"/>
              </w:numPr>
              <w:spacing w:before="120" w:after="120"/>
              <w:ind w:left="318" w:right="-113" w:hanging="283"/>
              <w:rPr>
                <w:rFonts w:cstheme="majorHAnsi"/>
                <w:sz w:val="16"/>
                <w:szCs w:val="16"/>
                <w:lang w:val="en-US"/>
              </w:rPr>
            </w:pPr>
            <w:r w:rsidRPr="00417D36">
              <w:rPr>
                <w:rFonts w:cstheme="majorHAnsi"/>
                <w:sz w:val="16"/>
                <w:szCs w:val="16"/>
                <w:lang w:val="en-US"/>
              </w:rPr>
              <w:t>Drought/dry spells</w:t>
            </w:r>
          </w:p>
        </w:tc>
        <w:tc>
          <w:tcPr>
            <w:tcW w:w="2053" w:type="dxa"/>
          </w:tcPr>
          <w:p w14:paraId="1FD54CF0" w14:textId="77777777" w:rsidR="006B41AC" w:rsidRPr="00417D36" w:rsidRDefault="3FFA4CE9" w:rsidP="13E047C1">
            <w:pPr>
              <w:spacing w:before="120" w:after="120"/>
              <w:ind w:right="-113"/>
              <w:jc w:val="left"/>
              <w:rPr>
                <w:rFonts w:eastAsia="Verdana" w:cstheme="majorBidi"/>
                <w:i/>
                <w:iCs/>
                <w:sz w:val="16"/>
                <w:szCs w:val="16"/>
                <w:lang w:eastAsia="zh-TW"/>
              </w:rPr>
            </w:pPr>
            <w:r w:rsidRPr="13E047C1">
              <w:rPr>
                <w:rFonts w:eastAsia="Verdana" w:cstheme="majorBidi"/>
                <w:sz w:val="16"/>
                <w:szCs w:val="16"/>
                <w:lang w:eastAsia="zh-TW"/>
              </w:rPr>
              <w:t>I4.2 -</w:t>
            </w:r>
            <w:r w:rsidRPr="13E047C1">
              <w:rPr>
                <w:rFonts w:eastAsia="Verdana" w:cstheme="majorBidi"/>
                <w:i/>
                <w:iCs/>
                <w:sz w:val="16"/>
                <w:szCs w:val="16"/>
                <w:lang w:eastAsia="zh-TW"/>
              </w:rPr>
              <w:t xml:space="preserve"> </w:t>
            </w:r>
            <w:r w:rsidRPr="00106506">
              <w:rPr>
                <w:rFonts w:eastAsia="Verdana" w:cstheme="majorBidi"/>
                <w:sz w:val="16"/>
                <w:szCs w:val="16"/>
                <w:lang w:eastAsia="zh-TW"/>
              </w:rPr>
              <w:t>Guidelines on Communicating Drought Information</w:t>
            </w:r>
            <w:r w:rsidRPr="13E047C1">
              <w:rPr>
                <w:rFonts w:eastAsia="Verdana" w:cstheme="majorBidi"/>
                <w:i/>
                <w:iCs/>
                <w:sz w:val="16"/>
                <w:szCs w:val="16"/>
                <w:lang w:eastAsia="zh-TW"/>
              </w:rPr>
              <w:t xml:space="preserve"> </w:t>
            </w:r>
          </w:p>
          <w:p w14:paraId="1A7ED8C3" w14:textId="51C26B33" w:rsidR="006B41AC" w:rsidRPr="00417D36" w:rsidRDefault="3FFA4CE9" w:rsidP="13E047C1">
            <w:pPr>
              <w:spacing w:before="120" w:after="120"/>
              <w:ind w:right="-113"/>
              <w:jc w:val="left"/>
              <w:rPr>
                <w:rFonts w:eastAsia="Verdana" w:cstheme="majorBidi"/>
                <w:sz w:val="16"/>
                <w:szCs w:val="16"/>
                <w:lang w:val="en-AU" w:eastAsia="zh-TW"/>
              </w:rPr>
            </w:pPr>
            <w:r w:rsidRPr="13E047C1">
              <w:rPr>
                <w:rFonts w:eastAsia="Verdana" w:cstheme="majorBidi"/>
                <w:sz w:val="16"/>
                <w:szCs w:val="16"/>
                <w:lang w:val="en-AU" w:eastAsia="zh-TW"/>
              </w:rPr>
              <w:t>I5 - Training materials on Guidelines on communication for hydrological information with respect to forecasting results and related risks</w:t>
            </w:r>
          </w:p>
          <w:p w14:paraId="23952F85" w14:textId="265F4CAA" w:rsidR="006B41AC" w:rsidRPr="00417D36" w:rsidRDefault="006B41AC" w:rsidP="13E047C1">
            <w:pPr>
              <w:spacing w:before="120" w:after="120"/>
              <w:ind w:right="-113"/>
              <w:jc w:val="left"/>
              <w:rPr>
                <w:rFonts w:eastAsia="Verdana" w:cstheme="majorBidi"/>
                <w:sz w:val="16"/>
                <w:szCs w:val="16"/>
                <w:lang w:val="en-AU" w:eastAsia="zh-TW"/>
              </w:rPr>
            </w:pPr>
          </w:p>
          <w:p w14:paraId="54F54D55" w14:textId="56270B48" w:rsidR="006B41AC" w:rsidRPr="00417D36" w:rsidRDefault="48B57883" w:rsidP="13E047C1">
            <w:pPr>
              <w:spacing w:before="120" w:after="120"/>
              <w:ind w:right="-113"/>
              <w:jc w:val="left"/>
              <w:rPr>
                <w:rFonts w:eastAsia="Verdana" w:cstheme="majorBidi"/>
                <w:sz w:val="16"/>
                <w:szCs w:val="16"/>
                <w:lang w:val="en-AU" w:eastAsia="zh-TW"/>
              </w:rPr>
            </w:pPr>
            <w:r w:rsidRPr="13E047C1">
              <w:rPr>
                <w:rFonts w:eastAsia="Verdana" w:cstheme="majorBidi"/>
                <w:sz w:val="16"/>
                <w:szCs w:val="16"/>
                <w:lang w:val="en-AU" w:eastAsia="zh-TW"/>
              </w:rPr>
              <w:t xml:space="preserve">I4.2 CAP </w:t>
            </w:r>
          </w:p>
        </w:tc>
        <w:tc>
          <w:tcPr>
            <w:tcW w:w="1483" w:type="dxa"/>
          </w:tcPr>
          <w:p w14:paraId="61A48DEB"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Technical documentation</w:t>
            </w:r>
            <w:r w:rsidRPr="00417D36">
              <w:rPr>
                <w:rFonts w:eastAsia="Verdana" w:cstheme="majorHAnsi"/>
                <w:sz w:val="16"/>
                <w:szCs w:val="16"/>
                <w:lang w:val="en-US" w:eastAsia="zh-TW"/>
              </w:rPr>
              <w:br/>
            </w:r>
          </w:p>
          <w:p w14:paraId="35C7E40A" w14:textId="228184B2"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Development of training materials</w:t>
            </w:r>
          </w:p>
          <w:p w14:paraId="26025CAE" w14:textId="691DF961" w:rsidR="006B41AC" w:rsidRPr="00417D36" w:rsidRDefault="006B41AC" w:rsidP="13E047C1">
            <w:pPr>
              <w:spacing w:before="120" w:after="120"/>
              <w:ind w:right="-113"/>
              <w:jc w:val="left"/>
              <w:rPr>
                <w:rFonts w:eastAsia="Verdana" w:cstheme="majorBidi"/>
                <w:sz w:val="16"/>
                <w:szCs w:val="16"/>
                <w:lang w:val="en-US" w:eastAsia="zh-TW"/>
              </w:rPr>
            </w:pPr>
          </w:p>
          <w:p w14:paraId="7B0F7877" w14:textId="13704C42" w:rsidR="006B41AC" w:rsidRPr="00417D36" w:rsidRDefault="006B41AC" w:rsidP="13E047C1">
            <w:pPr>
              <w:spacing w:before="120" w:after="120"/>
              <w:ind w:right="-113"/>
              <w:jc w:val="left"/>
              <w:rPr>
                <w:rFonts w:eastAsia="Verdana" w:cstheme="majorBidi"/>
                <w:sz w:val="16"/>
                <w:szCs w:val="16"/>
                <w:lang w:val="en-US" w:eastAsia="zh-TW"/>
              </w:rPr>
            </w:pPr>
          </w:p>
          <w:p w14:paraId="6C67267F" w14:textId="45934DDC" w:rsidR="006B41AC" w:rsidRPr="00417D36" w:rsidRDefault="006B41AC" w:rsidP="13E047C1">
            <w:pPr>
              <w:spacing w:before="120" w:after="120"/>
              <w:ind w:right="-113"/>
              <w:jc w:val="left"/>
              <w:rPr>
                <w:rFonts w:eastAsia="Verdana" w:cstheme="majorBidi"/>
                <w:sz w:val="16"/>
                <w:szCs w:val="16"/>
                <w:lang w:val="en-US" w:eastAsia="zh-TW"/>
              </w:rPr>
            </w:pPr>
          </w:p>
          <w:p w14:paraId="142C4555" w14:textId="219CB45A" w:rsidR="006B41AC" w:rsidRPr="00417D36" w:rsidRDefault="51475B34"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Investigation, Report</w:t>
            </w:r>
          </w:p>
        </w:tc>
        <w:tc>
          <w:tcPr>
            <w:tcW w:w="1483" w:type="dxa"/>
          </w:tcPr>
          <w:p w14:paraId="1E96E847" w14:textId="41FEA963"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SERCOM</w:t>
            </w:r>
            <w:r w:rsidR="006B41AC">
              <w:br/>
            </w:r>
          </w:p>
          <w:p w14:paraId="3B7488AE" w14:textId="0C41FF67" w:rsidR="006B41AC" w:rsidRPr="00417D36" w:rsidRDefault="006B41AC" w:rsidP="13E047C1">
            <w:pPr>
              <w:spacing w:before="120" w:after="120"/>
              <w:ind w:right="-113"/>
              <w:jc w:val="left"/>
              <w:rPr>
                <w:rFonts w:eastAsia="Verdana" w:cstheme="majorBidi"/>
                <w:sz w:val="16"/>
                <w:szCs w:val="16"/>
                <w:lang w:val="en-US" w:eastAsia="zh-TW"/>
              </w:rPr>
            </w:pPr>
            <w:r>
              <w:br/>
            </w:r>
          </w:p>
          <w:p w14:paraId="3856A73A" w14:textId="571FC2CC"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SERCOM, CDP</w:t>
            </w:r>
          </w:p>
          <w:p w14:paraId="569559E1" w14:textId="0A915B2E" w:rsidR="006B41AC" w:rsidRPr="00417D36" w:rsidRDefault="006B41AC" w:rsidP="13E047C1">
            <w:pPr>
              <w:spacing w:before="120" w:after="120"/>
              <w:ind w:right="-113"/>
              <w:jc w:val="left"/>
              <w:rPr>
                <w:rFonts w:eastAsia="Verdana" w:cstheme="majorBidi"/>
                <w:sz w:val="16"/>
                <w:szCs w:val="16"/>
                <w:lang w:val="en-US" w:eastAsia="zh-TW"/>
              </w:rPr>
            </w:pPr>
          </w:p>
          <w:p w14:paraId="2356D51F" w14:textId="460EE777" w:rsidR="006B41AC" w:rsidRPr="00417D36" w:rsidRDefault="006B41AC" w:rsidP="13E047C1">
            <w:pPr>
              <w:spacing w:before="120" w:after="120"/>
              <w:ind w:right="-113"/>
              <w:jc w:val="left"/>
              <w:rPr>
                <w:rFonts w:eastAsia="Verdana" w:cstheme="majorBidi"/>
                <w:sz w:val="16"/>
                <w:szCs w:val="16"/>
                <w:lang w:val="en-US" w:eastAsia="zh-TW"/>
              </w:rPr>
            </w:pPr>
          </w:p>
          <w:p w14:paraId="439D4BDB" w14:textId="7E7714C9" w:rsidR="006B41AC" w:rsidRPr="00417D36" w:rsidRDefault="006B41AC" w:rsidP="13E047C1">
            <w:pPr>
              <w:spacing w:before="120" w:after="120"/>
              <w:ind w:right="-113"/>
              <w:jc w:val="left"/>
              <w:rPr>
                <w:rFonts w:eastAsia="Verdana" w:cstheme="majorBidi"/>
                <w:sz w:val="16"/>
                <w:szCs w:val="16"/>
                <w:lang w:val="en-US" w:eastAsia="zh-TW"/>
              </w:rPr>
            </w:pPr>
          </w:p>
          <w:p w14:paraId="00AC40AD" w14:textId="6A4F9E04" w:rsidR="006B41AC" w:rsidRPr="00417D36" w:rsidRDefault="4D1BD4CB"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SERCOM</w:t>
            </w:r>
          </w:p>
        </w:tc>
        <w:tc>
          <w:tcPr>
            <w:tcW w:w="1716" w:type="dxa"/>
          </w:tcPr>
          <w:p w14:paraId="24883709" w14:textId="0DD84067" w:rsidR="006B41AC" w:rsidRPr="00835C98"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S/ACS</w:t>
            </w:r>
            <w:r w:rsidR="006B41AC">
              <w:br/>
            </w:r>
            <w:r w:rsidR="006B41AC">
              <w:br/>
            </w:r>
          </w:p>
          <w:p w14:paraId="6C167F37" w14:textId="15493736" w:rsidR="13E047C1" w:rsidRDefault="13E047C1" w:rsidP="13E047C1">
            <w:pPr>
              <w:spacing w:before="120" w:after="120"/>
              <w:ind w:right="-113"/>
              <w:jc w:val="left"/>
            </w:pPr>
          </w:p>
          <w:p w14:paraId="73FC6408" w14:textId="5DF56EC8"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S/HWC</w:t>
            </w:r>
          </w:p>
          <w:p w14:paraId="6B086261" w14:textId="3C133156" w:rsidR="006B41AC" w:rsidRPr="00417D36" w:rsidRDefault="006B41AC" w:rsidP="13E047C1">
            <w:pPr>
              <w:spacing w:before="120" w:after="120"/>
              <w:ind w:right="-113"/>
              <w:jc w:val="left"/>
              <w:rPr>
                <w:rFonts w:eastAsia="Verdana" w:cstheme="majorBidi"/>
                <w:sz w:val="16"/>
                <w:szCs w:val="16"/>
                <w:lang w:val="en-US" w:eastAsia="zh-TW"/>
              </w:rPr>
            </w:pPr>
          </w:p>
          <w:p w14:paraId="449AA10D" w14:textId="77D72F07" w:rsidR="006B41AC" w:rsidRPr="00417D36" w:rsidRDefault="006B41AC" w:rsidP="13E047C1">
            <w:pPr>
              <w:spacing w:before="120" w:after="120"/>
              <w:ind w:right="-113"/>
              <w:jc w:val="left"/>
              <w:rPr>
                <w:rFonts w:eastAsia="Verdana" w:cstheme="majorBidi"/>
                <w:sz w:val="16"/>
                <w:szCs w:val="16"/>
                <w:lang w:val="en-US" w:eastAsia="zh-TW"/>
              </w:rPr>
            </w:pPr>
          </w:p>
          <w:p w14:paraId="2A0B561E" w14:textId="344C1617" w:rsidR="006B41AC" w:rsidRPr="00417D36" w:rsidRDefault="006B41AC" w:rsidP="13E047C1">
            <w:pPr>
              <w:spacing w:before="120" w:after="120"/>
              <w:ind w:right="-113"/>
              <w:jc w:val="left"/>
              <w:rPr>
                <w:rFonts w:eastAsia="Verdana" w:cstheme="majorBidi"/>
                <w:sz w:val="16"/>
                <w:szCs w:val="16"/>
                <w:lang w:val="en-US" w:eastAsia="zh-TW"/>
              </w:rPr>
            </w:pPr>
          </w:p>
          <w:p w14:paraId="18B42A84" w14:textId="4AB85DB0" w:rsidR="006B41AC" w:rsidRPr="00417D36" w:rsidRDefault="5F3B6891"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S/ACS, S/DRR</w:t>
            </w:r>
          </w:p>
        </w:tc>
        <w:tc>
          <w:tcPr>
            <w:tcW w:w="1799" w:type="dxa"/>
          </w:tcPr>
          <w:p w14:paraId="4D953432" w14:textId="2FAA4763"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Guide</w:t>
            </w:r>
            <w:r w:rsidR="006B41AC">
              <w:br/>
            </w:r>
          </w:p>
          <w:p w14:paraId="0707921C" w14:textId="145056D4" w:rsidR="006B41AC" w:rsidRPr="00417D36" w:rsidRDefault="006B41AC" w:rsidP="13E047C1">
            <w:pPr>
              <w:spacing w:before="120" w:after="120"/>
              <w:ind w:right="-113"/>
              <w:jc w:val="left"/>
              <w:rPr>
                <w:rFonts w:eastAsia="Verdana" w:cstheme="majorBidi"/>
                <w:sz w:val="16"/>
                <w:szCs w:val="16"/>
                <w:lang w:val="en-US" w:eastAsia="zh-TW"/>
              </w:rPr>
            </w:pPr>
            <w:r>
              <w:br/>
            </w:r>
          </w:p>
          <w:p w14:paraId="7640B18F" w14:textId="6D162DF2"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Training materials and events</w:t>
            </w:r>
          </w:p>
          <w:p w14:paraId="67E80D1F" w14:textId="717F6D5A" w:rsidR="006B41AC" w:rsidRPr="00417D36" w:rsidRDefault="006B41AC" w:rsidP="13E047C1">
            <w:pPr>
              <w:spacing w:before="120" w:after="120"/>
              <w:ind w:right="-113"/>
              <w:jc w:val="left"/>
              <w:rPr>
                <w:rFonts w:eastAsia="Verdana" w:cstheme="majorBidi"/>
                <w:sz w:val="16"/>
                <w:szCs w:val="16"/>
                <w:lang w:val="en-US" w:eastAsia="zh-TW"/>
              </w:rPr>
            </w:pPr>
          </w:p>
          <w:p w14:paraId="38C435A6" w14:textId="27D60F02" w:rsidR="006B41AC" w:rsidRPr="00417D36" w:rsidRDefault="006B41AC" w:rsidP="13E047C1">
            <w:pPr>
              <w:spacing w:before="120" w:after="120"/>
              <w:ind w:right="-113"/>
              <w:jc w:val="left"/>
              <w:rPr>
                <w:rFonts w:eastAsia="Verdana" w:cstheme="majorBidi"/>
                <w:sz w:val="16"/>
                <w:szCs w:val="16"/>
                <w:lang w:val="en-US" w:eastAsia="zh-TW"/>
              </w:rPr>
            </w:pPr>
          </w:p>
          <w:p w14:paraId="487CF86A" w14:textId="2AE2DB52" w:rsidR="006B41AC" w:rsidRPr="00417D36" w:rsidRDefault="74276502"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Report and Guidance Materials</w:t>
            </w:r>
          </w:p>
        </w:tc>
        <w:tc>
          <w:tcPr>
            <w:tcW w:w="1372" w:type="dxa"/>
          </w:tcPr>
          <w:p w14:paraId="1739E078" w14:textId="43B4F792"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Medium</w:t>
            </w:r>
            <w:r w:rsidR="006B41AC">
              <w:br/>
            </w:r>
          </w:p>
          <w:p w14:paraId="6DE2A96A" w14:textId="4E55C474" w:rsidR="006B41AC" w:rsidRPr="00417D36" w:rsidRDefault="006B41AC" w:rsidP="13E047C1">
            <w:pPr>
              <w:spacing w:before="120" w:after="120"/>
              <w:ind w:right="-113"/>
              <w:jc w:val="left"/>
              <w:rPr>
                <w:rFonts w:eastAsia="Verdana" w:cstheme="majorBidi"/>
                <w:sz w:val="16"/>
                <w:szCs w:val="16"/>
                <w:lang w:val="en-US" w:eastAsia="zh-TW"/>
              </w:rPr>
            </w:pPr>
            <w:r>
              <w:br/>
            </w:r>
          </w:p>
          <w:p w14:paraId="60F77D89" w14:textId="30F24C85"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Low</w:t>
            </w:r>
          </w:p>
          <w:p w14:paraId="1CB5681C" w14:textId="07831924" w:rsidR="006B41AC" w:rsidRPr="00417D36" w:rsidRDefault="006B41AC" w:rsidP="13E047C1">
            <w:pPr>
              <w:spacing w:before="120" w:after="120"/>
              <w:ind w:right="-113"/>
              <w:jc w:val="left"/>
              <w:rPr>
                <w:rFonts w:eastAsia="Verdana" w:cstheme="majorBidi"/>
                <w:sz w:val="16"/>
                <w:szCs w:val="16"/>
                <w:lang w:val="en-US" w:eastAsia="zh-TW"/>
              </w:rPr>
            </w:pPr>
          </w:p>
          <w:p w14:paraId="6FA9F6B8" w14:textId="530AB1F5" w:rsidR="006B41AC" w:rsidRPr="00417D36" w:rsidRDefault="006B41AC" w:rsidP="13E047C1">
            <w:pPr>
              <w:spacing w:before="120" w:after="120"/>
              <w:ind w:right="-113"/>
              <w:jc w:val="left"/>
              <w:rPr>
                <w:rFonts w:eastAsia="Verdana" w:cstheme="majorBidi"/>
                <w:sz w:val="16"/>
                <w:szCs w:val="16"/>
                <w:lang w:val="en-US" w:eastAsia="zh-TW"/>
              </w:rPr>
            </w:pPr>
          </w:p>
          <w:p w14:paraId="458881C8" w14:textId="43384CE9" w:rsidR="006B41AC" w:rsidRPr="00417D36" w:rsidRDefault="006B41AC" w:rsidP="13E047C1">
            <w:pPr>
              <w:spacing w:before="120" w:after="120"/>
              <w:ind w:right="-113"/>
              <w:jc w:val="left"/>
              <w:rPr>
                <w:rFonts w:eastAsia="Verdana" w:cstheme="majorBidi"/>
                <w:sz w:val="16"/>
                <w:szCs w:val="16"/>
                <w:lang w:val="en-US" w:eastAsia="zh-TW"/>
              </w:rPr>
            </w:pPr>
          </w:p>
          <w:p w14:paraId="2B8A41B8" w14:textId="62108C9B" w:rsidR="006B41AC" w:rsidRPr="00417D36" w:rsidRDefault="78171F75"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Medium</w:t>
            </w:r>
          </w:p>
        </w:tc>
        <w:tc>
          <w:tcPr>
            <w:tcW w:w="1050" w:type="dxa"/>
          </w:tcPr>
          <w:p w14:paraId="35240164" w14:textId="0EA5C973"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2025</w:t>
            </w:r>
            <w:r w:rsidR="006B41AC">
              <w:br/>
            </w:r>
            <w:r w:rsidR="006B41AC">
              <w:br/>
            </w:r>
          </w:p>
          <w:p w14:paraId="25836605" w14:textId="682DB8C8" w:rsidR="13E047C1" w:rsidRDefault="13E047C1" w:rsidP="13E047C1">
            <w:pPr>
              <w:spacing w:before="120" w:after="120"/>
              <w:ind w:right="-113"/>
              <w:jc w:val="left"/>
            </w:pPr>
          </w:p>
          <w:p w14:paraId="40E13F24" w14:textId="52B8DC7E" w:rsidR="006B41AC" w:rsidRPr="00417D36" w:rsidRDefault="3FFA4CE9"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2027</w:t>
            </w:r>
          </w:p>
          <w:p w14:paraId="3DD4D40D" w14:textId="63200878" w:rsidR="006B41AC" w:rsidRPr="00417D36" w:rsidRDefault="006B41AC" w:rsidP="13E047C1">
            <w:pPr>
              <w:spacing w:before="120" w:after="120"/>
              <w:ind w:right="-113"/>
              <w:jc w:val="left"/>
              <w:rPr>
                <w:rFonts w:eastAsia="Verdana" w:cstheme="majorBidi"/>
                <w:sz w:val="16"/>
                <w:szCs w:val="16"/>
                <w:lang w:val="en-US" w:eastAsia="zh-TW"/>
              </w:rPr>
            </w:pPr>
          </w:p>
          <w:p w14:paraId="02647CCE" w14:textId="4BE66DD1" w:rsidR="006B41AC" w:rsidRPr="00417D36" w:rsidRDefault="006B41AC" w:rsidP="13E047C1">
            <w:pPr>
              <w:spacing w:before="120" w:after="120"/>
              <w:ind w:right="-113"/>
              <w:jc w:val="left"/>
              <w:rPr>
                <w:rFonts w:eastAsia="Verdana" w:cstheme="majorBidi"/>
                <w:sz w:val="16"/>
                <w:szCs w:val="16"/>
                <w:lang w:val="en-US" w:eastAsia="zh-TW"/>
              </w:rPr>
            </w:pPr>
          </w:p>
          <w:p w14:paraId="4AE6635D" w14:textId="17E58604" w:rsidR="006B41AC" w:rsidRPr="00417D36" w:rsidRDefault="006B41AC" w:rsidP="13E047C1">
            <w:pPr>
              <w:spacing w:before="120" w:after="120"/>
              <w:ind w:right="-113"/>
              <w:jc w:val="left"/>
              <w:rPr>
                <w:rFonts w:eastAsia="Verdana" w:cstheme="majorBidi"/>
                <w:sz w:val="16"/>
                <w:szCs w:val="16"/>
                <w:lang w:val="en-US" w:eastAsia="zh-TW"/>
              </w:rPr>
            </w:pPr>
          </w:p>
          <w:p w14:paraId="41562BF9" w14:textId="3B3BB37C" w:rsidR="006B41AC" w:rsidRPr="00417D36" w:rsidRDefault="546262A8" w:rsidP="13E047C1">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2027</w:t>
            </w:r>
          </w:p>
        </w:tc>
      </w:tr>
      <w:tr w:rsidR="006B41AC" w:rsidRPr="00417D36" w14:paraId="7A0C62C5" w14:textId="77777777" w:rsidTr="13E047C1">
        <w:trPr>
          <w:trHeight w:val="300"/>
        </w:trPr>
        <w:tc>
          <w:tcPr>
            <w:tcW w:w="562" w:type="dxa"/>
          </w:tcPr>
          <w:p w14:paraId="6FF6C321" w14:textId="77777777" w:rsidR="006B41AC" w:rsidRPr="00417D36" w:rsidRDefault="006B41AC" w:rsidP="00821B5B">
            <w:pPr>
              <w:pStyle w:val="WMOBodyText"/>
              <w:spacing w:before="120" w:after="120"/>
              <w:ind w:right="-113"/>
              <w:jc w:val="center"/>
              <w:rPr>
                <w:rFonts w:cstheme="majorHAnsi"/>
                <w:bCs/>
                <w:sz w:val="16"/>
                <w:szCs w:val="16"/>
              </w:rPr>
            </w:pPr>
            <w:r w:rsidRPr="00417D36">
              <w:rPr>
                <w:rFonts w:cstheme="majorHAnsi"/>
                <w:bCs/>
                <w:sz w:val="16"/>
                <w:szCs w:val="16"/>
              </w:rPr>
              <w:t>48</w:t>
            </w:r>
          </w:p>
        </w:tc>
        <w:tc>
          <w:tcPr>
            <w:tcW w:w="3046" w:type="dxa"/>
          </w:tcPr>
          <w:p w14:paraId="68A8BFF9" w14:textId="77777777" w:rsidR="006B41AC" w:rsidRPr="00417D36" w:rsidRDefault="006B41AC" w:rsidP="00821B5B">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Cross-domain</w:t>
            </w:r>
          </w:p>
        </w:tc>
        <w:tc>
          <w:tcPr>
            <w:tcW w:w="2053" w:type="dxa"/>
          </w:tcPr>
          <w:p w14:paraId="339DD0CC" w14:textId="092E0797" w:rsidR="006B41AC" w:rsidRPr="00417D36" w:rsidRDefault="006B41AC" w:rsidP="00821B5B">
            <w:pPr>
              <w:spacing w:before="120" w:after="120"/>
              <w:ind w:right="-113"/>
              <w:jc w:val="left"/>
              <w:rPr>
                <w:rFonts w:eastAsia="Verdana" w:cstheme="majorHAnsi"/>
                <w:sz w:val="16"/>
                <w:szCs w:val="16"/>
                <w:lang w:val="en-AU" w:eastAsia="zh-TW"/>
              </w:rPr>
            </w:pPr>
            <w:r w:rsidRPr="00417D36">
              <w:rPr>
                <w:rFonts w:eastAsia="Verdana" w:cstheme="majorHAnsi"/>
                <w:sz w:val="16"/>
                <w:szCs w:val="16"/>
                <w:lang w:val="en-AU" w:eastAsia="zh-TW"/>
              </w:rPr>
              <w:t xml:space="preserve">I8.2 - Training in multi-hazard linkages between drought, dust, heatwave, fire, </w:t>
            </w:r>
            <w:proofErr w:type="gramStart"/>
            <w:r w:rsidRPr="00417D36">
              <w:rPr>
                <w:rFonts w:eastAsia="Verdana" w:cstheme="majorHAnsi"/>
                <w:sz w:val="16"/>
                <w:szCs w:val="16"/>
                <w:lang w:val="en-AU" w:eastAsia="zh-TW"/>
              </w:rPr>
              <w:t>smoke</w:t>
            </w:r>
            <w:proofErr w:type="gramEnd"/>
            <w:r w:rsidRPr="00417D36">
              <w:rPr>
                <w:rFonts w:eastAsia="Verdana" w:cstheme="majorHAnsi"/>
                <w:sz w:val="16"/>
                <w:szCs w:val="16"/>
                <w:lang w:val="en-AU" w:eastAsia="zh-TW"/>
              </w:rPr>
              <w:t xml:space="preserve"> and flash flood. </w:t>
            </w:r>
          </w:p>
        </w:tc>
        <w:tc>
          <w:tcPr>
            <w:tcW w:w="1483" w:type="dxa"/>
          </w:tcPr>
          <w:p w14:paraId="485FE89E"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Development of training materials, delivery</w:t>
            </w:r>
          </w:p>
        </w:tc>
        <w:tc>
          <w:tcPr>
            <w:tcW w:w="1483" w:type="dxa"/>
          </w:tcPr>
          <w:p w14:paraId="226BCC51"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 CDP</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1C8A0DE1" w14:textId="77777777" w:rsidR="006B41AC" w:rsidRPr="00417D36" w:rsidRDefault="006B41AC" w:rsidP="00821B5B">
            <w:pPr>
              <w:spacing w:before="120" w:after="120"/>
              <w:ind w:right="-113"/>
              <w:jc w:val="left"/>
              <w:rPr>
                <w:rFonts w:eastAsia="Verdana" w:cstheme="majorBidi"/>
                <w:sz w:val="16"/>
                <w:szCs w:val="16"/>
                <w:lang w:val="en-US" w:eastAsia="zh-TW"/>
              </w:rPr>
            </w:pPr>
          </w:p>
        </w:tc>
        <w:tc>
          <w:tcPr>
            <w:tcW w:w="1716" w:type="dxa"/>
          </w:tcPr>
          <w:p w14:paraId="77432B08"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S/DRR</w:t>
            </w:r>
            <w:r w:rsidRPr="00417D36">
              <w:rPr>
                <w:rFonts w:eastAsia="Verdana" w:cstheme="majorHAnsi"/>
                <w:sz w:val="16"/>
                <w:szCs w:val="16"/>
                <w:lang w:val="en-US" w:eastAsia="zh-TW"/>
              </w:rPr>
              <w:br/>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66D6B7E2" w14:textId="77777777" w:rsidR="006B41AC" w:rsidRPr="00417D36" w:rsidRDefault="006B41AC" w:rsidP="00821B5B">
            <w:pPr>
              <w:spacing w:before="120" w:after="120"/>
              <w:ind w:right="-113"/>
              <w:jc w:val="left"/>
              <w:rPr>
                <w:rFonts w:eastAsia="Verdana" w:cstheme="majorBidi"/>
                <w:sz w:val="16"/>
                <w:szCs w:val="16"/>
                <w:lang w:val="en-US" w:eastAsia="zh-TW"/>
              </w:rPr>
            </w:pPr>
          </w:p>
        </w:tc>
        <w:tc>
          <w:tcPr>
            <w:tcW w:w="1799" w:type="dxa"/>
          </w:tcPr>
          <w:p w14:paraId="56593B2F"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Training materials and events</w:t>
            </w:r>
            <w:r w:rsidRPr="00417D36">
              <w:rPr>
                <w:rFonts w:eastAsia="Verdana" w:cstheme="majorHAnsi"/>
                <w:sz w:val="16"/>
                <w:szCs w:val="16"/>
                <w:lang w:val="en-US" w:eastAsia="zh-TW"/>
              </w:rPr>
              <w:br/>
            </w:r>
          </w:p>
          <w:p w14:paraId="38404AFF" w14:textId="77777777" w:rsidR="006B41AC" w:rsidRPr="00417D36" w:rsidRDefault="006B41AC" w:rsidP="00821B5B">
            <w:pPr>
              <w:spacing w:before="120" w:after="120"/>
              <w:ind w:right="-113"/>
              <w:jc w:val="left"/>
              <w:rPr>
                <w:rFonts w:eastAsia="Verdana" w:cstheme="majorBidi"/>
                <w:sz w:val="16"/>
                <w:szCs w:val="16"/>
                <w:lang w:val="en-US" w:eastAsia="zh-TW"/>
              </w:rPr>
            </w:pPr>
          </w:p>
        </w:tc>
        <w:tc>
          <w:tcPr>
            <w:tcW w:w="1372" w:type="dxa"/>
          </w:tcPr>
          <w:p w14:paraId="1589F913"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Medium</w:t>
            </w:r>
            <w:r w:rsidRPr="00417D36">
              <w:rPr>
                <w:sz w:val="16"/>
                <w:szCs w:val="16"/>
              </w:rPr>
              <w:br/>
            </w:r>
            <w:r w:rsidRPr="00417D36">
              <w:rPr>
                <w:sz w:val="16"/>
                <w:szCs w:val="16"/>
              </w:rPr>
              <w:br/>
            </w:r>
            <w:r w:rsidRPr="00417D36">
              <w:rPr>
                <w:sz w:val="16"/>
                <w:szCs w:val="16"/>
              </w:rPr>
              <w:br/>
            </w:r>
          </w:p>
          <w:p w14:paraId="6924F89C" w14:textId="77777777" w:rsidR="006B41AC" w:rsidRPr="00417D36" w:rsidRDefault="006B41AC" w:rsidP="00821B5B">
            <w:pPr>
              <w:spacing w:before="120" w:after="120"/>
              <w:ind w:right="-113"/>
              <w:jc w:val="left"/>
              <w:rPr>
                <w:rFonts w:eastAsia="Verdana" w:cstheme="majorBidi"/>
                <w:sz w:val="16"/>
                <w:szCs w:val="16"/>
                <w:lang w:val="en-US" w:eastAsia="zh-TW"/>
              </w:rPr>
            </w:pPr>
          </w:p>
        </w:tc>
        <w:tc>
          <w:tcPr>
            <w:tcW w:w="1050" w:type="dxa"/>
          </w:tcPr>
          <w:p w14:paraId="4A62670A"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2026</w:t>
            </w:r>
            <w:r w:rsidRPr="00417D36">
              <w:rPr>
                <w:sz w:val="16"/>
                <w:szCs w:val="16"/>
              </w:rPr>
              <w:br/>
            </w:r>
            <w:r w:rsidRPr="00417D36">
              <w:rPr>
                <w:sz w:val="16"/>
                <w:szCs w:val="16"/>
              </w:rPr>
              <w:br/>
            </w:r>
            <w:r w:rsidRPr="00417D36">
              <w:rPr>
                <w:sz w:val="16"/>
                <w:szCs w:val="16"/>
              </w:rPr>
              <w:br/>
            </w:r>
          </w:p>
          <w:p w14:paraId="3C17D9D4" w14:textId="77777777" w:rsidR="006B41AC" w:rsidRPr="00417D36" w:rsidRDefault="006B41AC" w:rsidP="00821B5B">
            <w:pPr>
              <w:spacing w:before="120" w:after="120"/>
              <w:ind w:right="-113"/>
              <w:jc w:val="left"/>
              <w:rPr>
                <w:rFonts w:eastAsia="Verdana" w:cstheme="majorBidi"/>
                <w:sz w:val="16"/>
                <w:szCs w:val="16"/>
                <w:lang w:val="en-US" w:eastAsia="zh-TW"/>
              </w:rPr>
            </w:pPr>
          </w:p>
        </w:tc>
      </w:tr>
      <w:tr w:rsidR="006B41AC" w:rsidRPr="00417D36" w14:paraId="447DE863" w14:textId="77777777" w:rsidTr="13E047C1">
        <w:trPr>
          <w:trHeight w:val="300"/>
        </w:trPr>
        <w:tc>
          <w:tcPr>
            <w:tcW w:w="562" w:type="dxa"/>
            <w:shd w:val="clear" w:color="auto" w:fill="DBE5F1" w:themeFill="accent1" w:themeFillTint="33"/>
          </w:tcPr>
          <w:p w14:paraId="483607B7" w14:textId="77777777" w:rsidR="006B41AC" w:rsidRPr="00417D36" w:rsidRDefault="006B41AC" w:rsidP="00821B5B">
            <w:pPr>
              <w:pStyle w:val="WMOBodyText"/>
              <w:spacing w:before="120" w:after="120"/>
              <w:ind w:right="-113"/>
              <w:jc w:val="center"/>
              <w:rPr>
                <w:rFonts w:cstheme="majorHAnsi"/>
                <w:b/>
                <w:i/>
                <w:iCs/>
                <w:sz w:val="16"/>
                <w:szCs w:val="16"/>
              </w:rPr>
            </w:pPr>
          </w:p>
        </w:tc>
        <w:tc>
          <w:tcPr>
            <w:tcW w:w="14002" w:type="dxa"/>
            <w:gridSpan w:val="8"/>
            <w:shd w:val="clear" w:color="auto" w:fill="DBE5F1" w:themeFill="accent1" w:themeFillTint="33"/>
            <w:vAlign w:val="center"/>
          </w:tcPr>
          <w:p w14:paraId="5BD2E3E6" w14:textId="77777777" w:rsidR="006B41AC" w:rsidRPr="00417D36" w:rsidRDefault="3FFA4CE9" w:rsidP="13E047C1">
            <w:pPr>
              <w:spacing w:before="120" w:after="120"/>
              <w:ind w:right="-113"/>
              <w:jc w:val="center"/>
              <w:rPr>
                <w:rFonts w:eastAsia="Verdana" w:cstheme="majorBidi"/>
                <w:b/>
                <w:bCs/>
                <w:sz w:val="16"/>
                <w:szCs w:val="16"/>
                <w:lang w:val="en-US" w:eastAsia="zh-TW"/>
              </w:rPr>
            </w:pPr>
            <w:r w:rsidRPr="13E047C1">
              <w:rPr>
                <w:rFonts w:eastAsia="Verdana" w:cstheme="majorBidi"/>
                <w:b/>
                <w:bCs/>
                <w:sz w:val="16"/>
                <w:szCs w:val="16"/>
                <w:lang w:val="en-US" w:eastAsia="zh-TW"/>
              </w:rPr>
              <w:t>Support to decision-making</w:t>
            </w:r>
          </w:p>
        </w:tc>
      </w:tr>
      <w:tr w:rsidR="006B41AC" w:rsidRPr="00417D36" w14:paraId="787681D9" w14:textId="77777777" w:rsidTr="13E047C1">
        <w:trPr>
          <w:trHeight w:val="300"/>
        </w:trPr>
        <w:tc>
          <w:tcPr>
            <w:tcW w:w="562" w:type="dxa"/>
          </w:tcPr>
          <w:p w14:paraId="2D490524" w14:textId="77777777" w:rsidR="006B41AC" w:rsidRPr="00417D36" w:rsidRDefault="006B41AC" w:rsidP="00821B5B">
            <w:pPr>
              <w:pStyle w:val="WMOBodyText"/>
              <w:spacing w:before="120" w:after="120"/>
              <w:ind w:right="-113"/>
              <w:jc w:val="center"/>
              <w:rPr>
                <w:rFonts w:cstheme="majorHAnsi"/>
                <w:b/>
                <w:i/>
                <w:iCs/>
                <w:sz w:val="16"/>
                <w:szCs w:val="16"/>
              </w:rPr>
            </w:pPr>
          </w:p>
        </w:tc>
        <w:tc>
          <w:tcPr>
            <w:tcW w:w="3046" w:type="dxa"/>
          </w:tcPr>
          <w:p w14:paraId="6557147C" w14:textId="77777777" w:rsidR="006B41AC" w:rsidRPr="00417D36" w:rsidRDefault="006B41AC" w:rsidP="00821B5B">
            <w:pPr>
              <w:spacing w:before="120" w:after="120"/>
              <w:ind w:right="-113"/>
              <w:jc w:val="left"/>
              <w:rPr>
                <w:rFonts w:eastAsia="Verdana" w:cstheme="majorHAnsi"/>
                <w:sz w:val="16"/>
                <w:szCs w:val="16"/>
                <w:lang w:val="en-AU" w:eastAsia="zh-TW"/>
              </w:rPr>
            </w:pPr>
            <w:r w:rsidRPr="00417D36">
              <w:rPr>
                <w:rFonts w:cstheme="majorHAnsi"/>
                <w:sz w:val="16"/>
                <w:szCs w:val="16"/>
                <w:lang w:val="en-US"/>
              </w:rPr>
              <w:t>Non-hazard specific/cross-cutting</w:t>
            </w:r>
          </w:p>
        </w:tc>
        <w:tc>
          <w:tcPr>
            <w:tcW w:w="2053" w:type="dxa"/>
          </w:tcPr>
          <w:p w14:paraId="58B9D427" w14:textId="77777777" w:rsidR="006B41AC" w:rsidRPr="00417D36" w:rsidRDefault="006B41AC" w:rsidP="00821B5B">
            <w:pPr>
              <w:spacing w:before="120" w:after="120"/>
              <w:ind w:right="-113"/>
              <w:jc w:val="left"/>
              <w:rPr>
                <w:rFonts w:eastAsia="Verdana" w:cstheme="majorHAnsi"/>
                <w:sz w:val="16"/>
                <w:szCs w:val="16"/>
                <w:lang w:val="en-AU" w:eastAsia="zh-TW"/>
              </w:rPr>
            </w:pPr>
            <w:r w:rsidRPr="00417D36">
              <w:rPr>
                <w:rFonts w:eastAsia="Verdana" w:cstheme="majorHAnsi"/>
                <w:sz w:val="16"/>
                <w:szCs w:val="16"/>
                <w:lang w:val="en-AU" w:eastAsia="zh-TW"/>
              </w:rPr>
              <w:t xml:space="preserve">J1.1 - Global Multi-hazard Alert System (GMAS) - CAP guidance </w:t>
            </w:r>
            <w:proofErr w:type="gramStart"/>
            <w:r w:rsidRPr="00417D36">
              <w:rPr>
                <w:rFonts w:eastAsia="Verdana" w:cstheme="majorHAnsi"/>
                <w:sz w:val="16"/>
                <w:szCs w:val="16"/>
                <w:lang w:val="en-AU" w:eastAsia="zh-TW"/>
              </w:rPr>
              <w:t>updated</w:t>
            </w:r>
            <w:proofErr w:type="gramEnd"/>
          </w:p>
          <w:p w14:paraId="6C0CC6B7" w14:textId="2470B2D9" w:rsidR="006B41AC" w:rsidRPr="00417D36" w:rsidRDefault="006B41AC" w:rsidP="00821B5B">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J1.2</w:t>
            </w:r>
            <w:r w:rsidR="00835C98">
              <w:rPr>
                <w:rFonts w:eastAsia="Verdana" w:cstheme="majorBidi"/>
                <w:sz w:val="16"/>
                <w:szCs w:val="16"/>
                <w:lang w:val="en-AU" w:eastAsia="zh-TW"/>
              </w:rPr>
              <w:t xml:space="preserve"> - </w:t>
            </w:r>
            <w:r w:rsidRPr="00417D36">
              <w:rPr>
                <w:rFonts w:eastAsia="Verdana" w:cstheme="majorBidi"/>
                <w:sz w:val="16"/>
                <w:szCs w:val="16"/>
                <w:lang w:val="en-AU" w:eastAsia="zh-TW"/>
              </w:rPr>
              <w:t xml:space="preserve">CAP helpdesk prototyped and </w:t>
            </w:r>
            <w:proofErr w:type="gramStart"/>
            <w:r w:rsidRPr="00417D36">
              <w:rPr>
                <w:rFonts w:eastAsia="Verdana" w:cstheme="majorBidi"/>
                <w:sz w:val="16"/>
                <w:szCs w:val="16"/>
                <w:lang w:val="en-AU" w:eastAsia="zh-TW"/>
              </w:rPr>
              <w:t>preoperational</w:t>
            </w:r>
            <w:proofErr w:type="gramEnd"/>
          </w:p>
          <w:p w14:paraId="41303F8F" w14:textId="77777777" w:rsidR="006B41AC" w:rsidRPr="00417D36" w:rsidRDefault="006B41AC" w:rsidP="00821B5B">
            <w:pPr>
              <w:spacing w:before="120" w:after="120"/>
              <w:ind w:right="-113"/>
              <w:jc w:val="left"/>
              <w:rPr>
                <w:rFonts w:eastAsia="Verdana" w:cstheme="majorHAnsi"/>
                <w:sz w:val="16"/>
                <w:szCs w:val="16"/>
                <w:lang w:eastAsia="zh-TW"/>
              </w:rPr>
            </w:pPr>
            <w:r w:rsidRPr="00417D36">
              <w:rPr>
                <w:rFonts w:eastAsia="Verdana" w:cstheme="majorHAnsi"/>
                <w:sz w:val="16"/>
                <w:szCs w:val="16"/>
                <w:lang w:eastAsia="zh-TW"/>
              </w:rPr>
              <w:t xml:space="preserve">J1.6 - Drafting of Business Continuity Guidance to sustain MHEWS </w:t>
            </w:r>
          </w:p>
          <w:p w14:paraId="73032C22" w14:textId="77777777" w:rsidR="006B41AC" w:rsidRPr="00417D36" w:rsidRDefault="006B41AC" w:rsidP="00821B5B">
            <w:pPr>
              <w:spacing w:before="120" w:after="120"/>
              <w:ind w:right="-113"/>
              <w:jc w:val="left"/>
              <w:rPr>
                <w:rFonts w:eastAsia="Verdana" w:cstheme="majorHAnsi"/>
                <w:sz w:val="16"/>
                <w:szCs w:val="16"/>
                <w:lang w:eastAsia="zh-TW"/>
              </w:rPr>
            </w:pPr>
            <w:r w:rsidRPr="00417D36">
              <w:rPr>
                <w:rFonts w:eastAsia="Verdana" w:cstheme="majorHAnsi"/>
                <w:sz w:val="16"/>
                <w:szCs w:val="16"/>
                <w:lang w:eastAsia="zh-TW"/>
              </w:rPr>
              <w:lastRenderedPageBreak/>
              <w:t xml:space="preserve">J1.7 - DRR related standards and technical regulations </w:t>
            </w:r>
          </w:p>
          <w:p w14:paraId="5BC116BA" w14:textId="5A14CE52" w:rsidR="006B41AC" w:rsidRPr="00835C98" w:rsidRDefault="006B41AC" w:rsidP="00821B5B">
            <w:pPr>
              <w:spacing w:before="120" w:after="120"/>
              <w:ind w:right="-113"/>
              <w:jc w:val="left"/>
              <w:rPr>
                <w:rFonts w:eastAsia="Verdana" w:cstheme="majorHAnsi"/>
                <w:sz w:val="16"/>
                <w:szCs w:val="16"/>
                <w:lang w:val="en-AU" w:eastAsia="zh-TW"/>
              </w:rPr>
            </w:pPr>
            <w:r w:rsidRPr="00417D36">
              <w:rPr>
                <w:rFonts w:eastAsia="Verdana" w:cstheme="majorHAnsi"/>
                <w:sz w:val="16"/>
                <w:szCs w:val="16"/>
                <w:lang w:eastAsia="zh-TW"/>
              </w:rPr>
              <w:t>J2 - Catalogue of Hazardous events</w:t>
            </w:r>
            <w:r w:rsidRPr="00417D36">
              <w:rPr>
                <w:rFonts w:eastAsia="Verdana" w:cstheme="majorHAnsi"/>
                <w:sz w:val="16"/>
                <w:szCs w:val="16"/>
                <w:lang w:eastAsia="zh-TW"/>
              </w:rPr>
              <w:br/>
            </w:r>
            <w:r w:rsidRPr="00417D36">
              <w:rPr>
                <w:rFonts w:eastAsia="Verdana" w:cstheme="majorHAnsi"/>
                <w:sz w:val="16"/>
                <w:szCs w:val="16"/>
                <w:lang w:eastAsia="zh-TW"/>
              </w:rPr>
              <w:br/>
            </w:r>
            <w:r w:rsidR="00835C98" w:rsidRPr="00835C98">
              <w:rPr>
                <w:rFonts w:eastAsia="Verdana" w:cstheme="majorHAnsi"/>
                <w:sz w:val="16"/>
                <w:szCs w:val="16"/>
                <w:lang w:val="en-AU" w:eastAsia="zh-TW"/>
              </w:rPr>
              <w:t xml:space="preserve">Progressing EW4All Oriented to Partnerships and Local Engagement (PEOPLE) </w:t>
            </w:r>
          </w:p>
        </w:tc>
        <w:tc>
          <w:tcPr>
            <w:tcW w:w="1483" w:type="dxa"/>
          </w:tcPr>
          <w:p w14:paraId="71B0A840" w14:textId="1CB308B4"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Technical documentation</w:t>
            </w:r>
            <w:r w:rsidRPr="00417D36">
              <w:rPr>
                <w:rFonts w:eastAsia="Verdana" w:cstheme="majorHAnsi"/>
                <w:sz w:val="16"/>
                <w:szCs w:val="16"/>
                <w:lang w:val="en-US" w:eastAsia="zh-TW"/>
              </w:rPr>
              <w:br/>
            </w:r>
            <w:r w:rsidR="00835C98">
              <w:rPr>
                <w:rFonts w:eastAsia="Verdana" w:cstheme="majorHAnsi"/>
                <w:sz w:val="16"/>
                <w:szCs w:val="16"/>
                <w:lang w:val="en-US" w:eastAsia="zh-TW"/>
              </w:rPr>
              <w:br/>
            </w:r>
          </w:p>
          <w:p w14:paraId="544DD8C0"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System and capability development</w:t>
            </w:r>
          </w:p>
          <w:p w14:paraId="7BE545D2" w14:textId="24735A72" w:rsidR="006B41AC" w:rsidRDefault="006B41AC" w:rsidP="00821B5B">
            <w:pPr>
              <w:spacing w:before="120" w:after="120"/>
              <w:ind w:right="-113"/>
              <w:jc w:val="left"/>
              <w:rPr>
                <w:rFonts w:eastAsia="Verdana" w:cstheme="majorBidi"/>
                <w:sz w:val="16"/>
                <w:szCs w:val="16"/>
                <w:lang w:val="fr-CH" w:eastAsia="zh-TW"/>
              </w:rPr>
            </w:pPr>
            <w:r w:rsidRPr="00417D36">
              <w:rPr>
                <w:rFonts w:eastAsia="Verdana" w:cstheme="majorBidi"/>
                <w:sz w:val="16"/>
                <w:szCs w:val="16"/>
                <w:lang w:val="fr-CH" w:eastAsia="zh-TW"/>
              </w:rPr>
              <w:t xml:space="preserve">Guidance </w:t>
            </w:r>
            <w:proofErr w:type="spellStart"/>
            <w:r w:rsidRPr="00417D36">
              <w:rPr>
                <w:rFonts w:eastAsia="Verdana" w:cstheme="majorBidi"/>
                <w:sz w:val="16"/>
                <w:szCs w:val="16"/>
                <w:lang w:val="fr-CH" w:eastAsia="zh-TW"/>
              </w:rPr>
              <w:t>material</w:t>
            </w:r>
            <w:proofErr w:type="spellEnd"/>
            <w:r w:rsidRPr="00417D36">
              <w:rPr>
                <w:rFonts w:eastAsia="Verdana" w:cstheme="majorBidi"/>
                <w:sz w:val="16"/>
                <w:szCs w:val="16"/>
                <w:lang w:val="fr-CH" w:eastAsia="zh-TW"/>
              </w:rPr>
              <w:t xml:space="preserve"> </w:t>
            </w:r>
            <w:proofErr w:type="spellStart"/>
            <w:r w:rsidRPr="00417D36">
              <w:rPr>
                <w:rFonts w:eastAsia="Verdana" w:cstheme="majorBidi"/>
                <w:sz w:val="16"/>
                <w:szCs w:val="16"/>
                <w:lang w:val="fr-CH" w:eastAsia="zh-TW"/>
              </w:rPr>
              <w:t>development</w:t>
            </w:r>
            <w:proofErr w:type="spellEnd"/>
            <w:r w:rsidRPr="00417D36">
              <w:rPr>
                <w:rFonts w:eastAsia="Verdana" w:cstheme="majorBidi"/>
                <w:sz w:val="16"/>
                <w:szCs w:val="16"/>
                <w:lang w:val="fr-CH" w:eastAsia="zh-TW"/>
              </w:rPr>
              <w:t xml:space="preserve"> </w:t>
            </w:r>
            <w:r w:rsidRPr="00417D36">
              <w:rPr>
                <w:sz w:val="16"/>
                <w:szCs w:val="16"/>
              </w:rPr>
              <w:br/>
            </w:r>
          </w:p>
          <w:p w14:paraId="6C789841" w14:textId="3EA44325" w:rsidR="006B41AC" w:rsidRDefault="006B41AC" w:rsidP="00821B5B">
            <w:pPr>
              <w:spacing w:before="120" w:after="120"/>
              <w:ind w:right="-113"/>
              <w:jc w:val="left"/>
              <w:rPr>
                <w:rFonts w:eastAsia="Verdana" w:cstheme="majorHAnsi"/>
                <w:sz w:val="16"/>
                <w:szCs w:val="16"/>
                <w:lang w:val="fr-CH" w:eastAsia="zh-TW"/>
              </w:rPr>
            </w:pPr>
            <w:proofErr w:type="spellStart"/>
            <w:r w:rsidRPr="00417D36">
              <w:rPr>
                <w:rFonts w:eastAsia="Verdana" w:cstheme="majorHAnsi"/>
                <w:sz w:val="16"/>
                <w:szCs w:val="16"/>
                <w:lang w:val="fr-CH" w:eastAsia="zh-TW"/>
              </w:rPr>
              <w:lastRenderedPageBreak/>
              <w:t>Technical</w:t>
            </w:r>
            <w:proofErr w:type="spellEnd"/>
            <w:r w:rsidRPr="00417D36">
              <w:rPr>
                <w:rFonts w:eastAsia="Verdana" w:cstheme="majorHAnsi"/>
                <w:sz w:val="16"/>
                <w:szCs w:val="16"/>
                <w:lang w:val="fr-CH" w:eastAsia="zh-TW"/>
              </w:rPr>
              <w:t xml:space="preserve"> documentation</w:t>
            </w:r>
            <w:r w:rsidR="00835C98">
              <w:rPr>
                <w:rFonts w:eastAsia="Verdana" w:cstheme="majorHAnsi"/>
                <w:sz w:val="16"/>
                <w:szCs w:val="16"/>
                <w:lang w:val="fr-CH" w:eastAsia="zh-TW"/>
              </w:rPr>
              <w:br/>
            </w:r>
          </w:p>
          <w:p w14:paraId="5465DA8C" w14:textId="77777777" w:rsidR="006B41AC" w:rsidRDefault="006B41AC" w:rsidP="00821B5B">
            <w:pPr>
              <w:spacing w:before="120" w:after="120"/>
              <w:ind w:right="-113"/>
              <w:jc w:val="left"/>
              <w:rPr>
                <w:rFonts w:eastAsia="Verdana" w:cstheme="majorHAnsi"/>
                <w:sz w:val="16"/>
                <w:szCs w:val="16"/>
                <w:lang w:val="fr-CH" w:eastAsia="zh-TW"/>
              </w:rPr>
            </w:pPr>
            <w:r w:rsidRPr="00417D36">
              <w:rPr>
                <w:rFonts w:eastAsia="Verdana" w:cstheme="majorHAnsi"/>
                <w:sz w:val="16"/>
                <w:szCs w:val="16"/>
                <w:lang w:val="fr-CH" w:eastAsia="zh-TW"/>
              </w:rPr>
              <w:t xml:space="preserve">Investigation, </w:t>
            </w:r>
            <w:proofErr w:type="spellStart"/>
            <w:r w:rsidRPr="00417D36">
              <w:rPr>
                <w:rFonts w:eastAsia="Verdana" w:cstheme="majorHAnsi"/>
                <w:sz w:val="16"/>
                <w:szCs w:val="16"/>
                <w:lang w:val="fr-CH" w:eastAsia="zh-TW"/>
              </w:rPr>
              <w:t>technical</w:t>
            </w:r>
            <w:proofErr w:type="spellEnd"/>
            <w:r w:rsidRPr="00417D36">
              <w:rPr>
                <w:rFonts w:eastAsia="Verdana" w:cstheme="majorHAnsi"/>
                <w:sz w:val="16"/>
                <w:szCs w:val="16"/>
                <w:lang w:val="fr-CH" w:eastAsia="zh-TW"/>
              </w:rPr>
              <w:t xml:space="preserve"> documentation</w:t>
            </w:r>
          </w:p>
          <w:p w14:paraId="57EB93E3" w14:textId="77777777" w:rsidR="00106506" w:rsidRDefault="00106506" w:rsidP="00821B5B">
            <w:pPr>
              <w:spacing w:before="120" w:after="120"/>
              <w:ind w:right="-113"/>
              <w:jc w:val="left"/>
              <w:rPr>
                <w:rFonts w:eastAsia="Verdana" w:cstheme="majorHAnsi"/>
                <w:sz w:val="16"/>
                <w:szCs w:val="16"/>
                <w:lang w:val="fr-CH" w:eastAsia="zh-TW"/>
              </w:rPr>
            </w:pPr>
          </w:p>
          <w:p w14:paraId="6BEE757C" w14:textId="040F651F" w:rsidR="00106506" w:rsidRPr="00417D36" w:rsidRDefault="00106506" w:rsidP="00821B5B">
            <w:pPr>
              <w:spacing w:before="120" w:after="120"/>
              <w:ind w:right="-113"/>
              <w:jc w:val="left"/>
              <w:rPr>
                <w:rFonts w:eastAsia="Verdana" w:cstheme="majorHAnsi"/>
                <w:sz w:val="16"/>
                <w:szCs w:val="16"/>
                <w:lang w:val="fr-CH" w:eastAsia="zh-TW"/>
              </w:rPr>
            </w:pPr>
            <w:proofErr w:type="spellStart"/>
            <w:r>
              <w:rPr>
                <w:rFonts w:eastAsia="Verdana" w:cstheme="majorHAnsi"/>
                <w:sz w:val="16"/>
                <w:szCs w:val="16"/>
                <w:lang w:val="fr-CH" w:eastAsia="zh-TW"/>
              </w:rPr>
              <w:t>Research</w:t>
            </w:r>
            <w:proofErr w:type="spellEnd"/>
            <w:r>
              <w:rPr>
                <w:rFonts w:eastAsia="Verdana" w:cstheme="majorHAnsi"/>
                <w:sz w:val="16"/>
                <w:szCs w:val="16"/>
                <w:lang w:val="fr-CH" w:eastAsia="zh-TW"/>
              </w:rPr>
              <w:t xml:space="preserve"> report</w:t>
            </w:r>
          </w:p>
        </w:tc>
        <w:tc>
          <w:tcPr>
            <w:tcW w:w="1483" w:type="dxa"/>
          </w:tcPr>
          <w:p w14:paraId="361DF50F" w14:textId="77777777" w:rsidR="006B41AC" w:rsidRDefault="006B41AC" w:rsidP="00821B5B">
            <w:pPr>
              <w:spacing w:before="120" w:after="120"/>
              <w:ind w:right="-113"/>
              <w:jc w:val="left"/>
              <w:rPr>
                <w:rFonts w:eastAsia="Verdana" w:cstheme="majorBidi"/>
                <w:sz w:val="16"/>
                <w:szCs w:val="16"/>
                <w:lang w:val="pt-BR" w:eastAsia="zh-TW"/>
              </w:rPr>
            </w:pPr>
            <w:r w:rsidRPr="00417D36">
              <w:rPr>
                <w:rFonts w:eastAsia="Verdana" w:cstheme="majorHAnsi"/>
                <w:sz w:val="16"/>
                <w:szCs w:val="16"/>
                <w:lang w:val="pt-BR" w:eastAsia="zh-TW"/>
              </w:rPr>
              <w:lastRenderedPageBreak/>
              <w:t>SERCOM INFCOM</w:t>
            </w:r>
            <w:r w:rsidRPr="00417D36">
              <w:rPr>
                <w:rFonts w:eastAsia="Verdana" w:cstheme="majorHAnsi"/>
                <w:sz w:val="16"/>
                <w:szCs w:val="16"/>
                <w:lang w:val="pt-BR" w:eastAsia="zh-TW"/>
              </w:rPr>
              <w:br/>
            </w:r>
            <w:r w:rsidRPr="00417D36">
              <w:rPr>
                <w:rFonts w:eastAsia="Verdana" w:cstheme="majorHAnsi"/>
                <w:sz w:val="16"/>
                <w:szCs w:val="16"/>
                <w:lang w:val="pt-BR" w:eastAsia="zh-TW"/>
              </w:rPr>
              <w:br/>
            </w:r>
          </w:p>
          <w:p w14:paraId="5983887B" w14:textId="6C5F2720" w:rsidR="006B41AC" w:rsidRPr="00417D36" w:rsidRDefault="006B41AC" w:rsidP="00821B5B">
            <w:pPr>
              <w:spacing w:before="120" w:after="120"/>
              <w:ind w:right="-113"/>
              <w:jc w:val="left"/>
              <w:rPr>
                <w:rFonts w:eastAsia="Verdana" w:cstheme="majorBidi"/>
                <w:sz w:val="16"/>
                <w:szCs w:val="16"/>
                <w:lang w:val="pt-BR" w:eastAsia="zh-TW"/>
              </w:rPr>
            </w:pPr>
            <w:r w:rsidRPr="00417D36">
              <w:rPr>
                <w:rFonts w:eastAsia="Verdana" w:cstheme="majorBidi"/>
                <w:sz w:val="16"/>
                <w:szCs w:val="16"/>
                <w:lang w:val="pt-BR" w:eastAsia="zh-TW"/>
              </w:rPr>
              <w:t>SERCOM</w:t>
            </w:r>
            <w:r w:rsidR="00835C98">
              <w:rPr>
                <w:rFonts w:eastAsia="Verdana" w:cstheme="majorBidi"/>
                <w:sz w:val="16"/>
                <w:szCs w:val="16"/>
                <w:lang w:val="pt-BR" w:eastAsia="zh-TW"/>
              </w:rPr>
              <w:t>,</w:t>
            </w:r>
            <w:r w:rsidR="00835C98">
              <w:rPr>
                <w:rFonts w:eastAsia="Verdana" w:cstheme="majorBidi"/>
                <w:sz w:val="16"/>
                <w:szCs w:val="16"/>
                <w:lang w:val="pt-BR" w:eastAsia="zh-TW"/>
              </w:rPr>
              <w:br/>
            </w:r>
            <w:r w:rsidRPr="00417D36">
              <w:rPr>
                <w:sz w:val="16"/>
                <w:szCs w:val="16"/>
                <w:lang w:val="pt-BR"/>
              </w:rPr>
              <w:t>INFCOM</w:t>
            </w:r>
            <w:r w:rsidRPr="00417D36">
              <w:rPr>
                <w:sz w:val="16"/>
                <w:szCs w:val="16"/>
                <w:lang w:val="pt-BR"/>
              </w:rPr>
              <w:br/>
            </w:r>
          </w:p>
          <w:p w14:paraId="3D8A57A8" w14:textId="77777777" w:rsidR="00835C98" w:rsidRDefault="006B41AC" w:rsidP="00835C98">
            <w:pPr>
              <w:spacing w:before="120" w:after="120"/>
              <w:ind w:right="-113"/>
              <w:jc w:val="left"/>
              <w:rPr>
                <w:rFonts w:eastAsia="Verdana" w:cstheme="majorHAnsi"/>
                <w:sz w:val="16"/>
                <w:szCs w:val="16"/>
                <w:lang w:val="pt-BR" w:eastAsia="zh-TW"/>
              </w:rPr>
            </w:pPr>
            <w:r w:rsidRPr="00417D36">
              <w:rPr>
                <w:rFonts w:eastAsia="Verdana" w:cstheme="majorHAnsi"/>
                <w:sz w:val="16"/>
                <w:szCs w:val="16"/>
                <w:lang w:val="pt-BR" w:eastAsia="zh-TW"/>
              </w:rPr>
              <w:t>SERCOM</w:t>
            </w:r>
            <w:r w:rsidRPr="00417D36">
              <w:rPr>
                <w:rFonts w:eastAsia="Verdana" w:cstheme="majorHAnsi"/>
                <w:sz w:val="16"/>
                <w:szCs w:val="16"/>
                <w:lang w:val="pt-BR" w:eastAsia="zh-TW"/>
              </w:rPr>
              <w:br/>
            </w:r>
            <w:r w:rsidR="00835C98">
              <w:rPr>
                <w:rFonts w:eastAsia="Verdana" w:cstheme="majorHAnsi"/>
                <w:sz w:val="16"/>
                <w:szCs w:val="16"/>
                <w:lang w:val="pt-BR" w:eastAsia="zh-TW"/>
              </w:rPr>
              <w:br/>
            </w:r>
            <w:r w:rsidR="00835C98">
              <w:rPr>
                <w:rFonts w:eastAsia="Verdana" w:cstheme="majorHAnsi"/>
                <w:sz w:val="16"/>
                <w:szCs w:val="16"/>
                <w:lang w:val="pt-BR" w:eastAsia="zh-TW"/>
              </w:rPr>
              <w:br/>
            </w:r>
          </w:p>
          <w:p w14:paraId="0F2583B9" w14:textId="7F519654" w:rsidR="006B41AC" w:rsidRDefault="006B41AC" w:rsidP="00835C98">
            <w:pPr>
              <w:spacing w:before="120" w:after="120"/>
              <w:ind w:right="-113"/>
              <w:jc w:val="left"/>
              <w:rPr>
                <w:rFonts w:eastAsia="Verdana" w:cstheme="majorHAnsi"/>
                <w:sz w:val="16"/>
                <w:szCs w:val="16"/>
                <w:lang w:val="pt-BR" w:eastAsia="zh-TW"/>
              </w:rPr>
            </w:pPr>
            <w:r w:rsidRPr="00417D36">
              <w:rPr>
                <w:rFonts w:eastAsia="Verdana" w:cstheme="majorHAnsi"/>
                <w:sz w:val="16"/>
                <w:szCs w:val="16"/>
                <w:lang w:val="pt-BR" w:eastAsia="zh-TW"/>
              </w:rPr>
              <w:lastRenderedPageBreak/>
              <w:t>SERCOM</w:t>
            </w:r>
            <w:r w:rsidRPr="00417D36">
              <w:rPr>
                <w:rFonts w:eastAsia="Verdana" w:cstheme="majorHAnsi"/>
                <w:sz w:val="16"/>
                <w:szCs w:val="16"/>
                <w:lang w:val="pt-BR" w:eastAsia="zh-TW"/>
              </w:rPr>
              <w:br/>
            </w:r>
            <w:r w:rsidR="00835C98">
              <w:rPr>
                <w:rFonts w:eastAsia="Verdana" w:cstheme="majorHAnsi"/>
                <w:sz w:val="16"/>
                <w:szCs w:val="16"/>
                <w:lang w:val="pt-BR" w:eastAsia="zh-TW"/>
              </w:rPr>
              <w:br/>
            </w:r>
          </w:p>
          <w:p w14:paraId="1AD69AAB" w14:textId="77777777" w:rsidR="0010650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p>
          <w:p w14:paraId="0FF7973E" w14:textId="77777777" w:rsidR="00106506" w:rsidRDefault="00106506" w:rsidP="00821B5B">
            <w:pPr>
              <w:spacing w:before="120" w:after="120"/>
              <w:ind w:right="-113"/>
              <w:jc w:val="left"/>
              <w:rPr>
                <w:rFonts w:eastAsia="Verdana" w:cstheme="majorHAnsi"/>
                <w:sz w:val="16"/>
                <w:szCs w:val="16"/>
                <w:lang w:val="en-US" w:eastAsia="zh-TW"/>
              </w:rPr>
            </w:pPr>
          </w:p>
          <w:p w14:paraId="0CC00A1A" w14:textId="77777777" w:rsidR="00106506" w:rsidRDefault="00106506" w:rsidP="00821B5B">
            <w:pPr>
              <w:spacing w:before="120" w:after="120"/>
              <w:ind w:right="-113"/>
              <w:jc w:val="left"/>
              <w:rPr>
                <w:rFonts w:eastAsia="Verdana" w:cstheme="majorHAnsi"/>
                <w:sz w:val="16"/>
                <w:szCs w:val="16"/>
                <w:lang w:val="en-US" w:eastAsia="zh-TW"/>
              </w:rPr>
            </w:pPr>
          </w:p>
          <w:p w14:paraId="4F6D3B30" w14:textId="609C65C7" w:rsidR="006B41AC" w:rsidRPr="00417D36" w:rsidRDefault="00106506"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t>RB</w:t>
            </w:r>
            <w:r w:rsidR="006B41AC" w:rsidRPr="00417D36">
              <w:rPr>
                <w:rFonts w:eastAsia="Verdana" w:cstheme="majorHAnsi"/>
                <w:sz w:val="16"/>
                <w:szCs w:val="16"/>
                <w:lang w:val="en-US" w:eastAsia="zh-TW"/>
              </w:rPr>
              <w:br/>
            </w:r>
            <w:r w:rsidR="006B41AC" w:rsidRPr="00417D36">
              <w:rPr>
                <w:rFonts w:eastAsia="Verdana" w:cstheme="majorHAnsi"/>
                <w:sz w:val="16"/>
                <w:szCs w:val="16"/>
                <w:lang w:val="en-US" w:eastAsia="zh-TW"/>
              </w:rPr>
              <w:br/>
            </w:r>
          </w:p>
        </w:tc>
        <w:tc>
          <w:tcPr>
            <w:tcW w:w="1716" w:type="dxa"/>
          </w:tcPr>
          <w:p w14:paraId="061FDB12" w14:textId="77777777" w:rsidR="00835C98" w:rsidRDefault="006B41AC" w:rsidP="00835C98">
            <w:pPr>
              <w:spacing w:before="120" w:after="120"/>
              <w:ind w:right="-113"/>
              <w:jc w:val="left"/>
              <w:rPr>
                <w:rFonts w:eastAsia="Verdana" w:cstheme="majorBidi"/>
                <w:sz w:val="16"/>
                <w:szCs w:val="16"/>
                <w:lang w:val="en-US" w:eastAsia="zh-TW"/>
              </w:rPr>
            </w:pPr>
            <w:r w:rsidRPr="00417D36">
              <w:rPr>
                <w:rFonts w:eastAsia="Verdana" w:cstheme="majorHAnsi"/>
                <w:sz w:val="16"/>
                <w:szCs w:val="16"/>
                <w:lang w:val="en-US" w:eastAsia="zh-TW"/>
              </w:rPr>
              <w:lastRenderedPageBreak/>
              <w:t>S/DRR</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71A96A0E" w14:textId="77777777" w:rsidR="00835C98" w:rsidRDefault="00835C98" w:rsidP="00835C98">
            <w:pPr>
              <w:spacing w:before="120" w:after="120"/>
              <w:ind w:right="-113"/>
              <w:jc w:val="left"/>
              <w:rPr>
                <w:sz w:val="16"/>
                <w:szCs w:val="16"/>
              </w:rPr>
            </w:pPr>
            <w:r>
              <w:rPr>
                <w:rFonts w:eastAsia="Verdana" w:cstheme="majorBidi"/>
                <w:sz w:val="16"/>
                <w:szCs w:val="16"/>
                <w:lang w:val="en-US" w:eastAsia="zh-TW"/>
              </w:rPr>
              <w:t>S</w:t>
            </w:r>
            <w:r w:rsidR="006B41AC" w:rsidRPr="00417D36">
              <w:rPr>
                <w:rFonts w:eastAsia="Verdana" w:cstheme="majorBidi"/>
                <w:sz w:val="16"/>
                <w:szCs w:val="16"/>
                <w:lang w:val="en-US" w:eastAsia="zh-TW"/>
              </w:rPr>
              <w:t>/DMPS</w:t>
            </w:r>
            <w:r w:rsidR="006B41AC" w:rsidRPr="00417D36">
              <w:rPr>
                <w:sz w:val="16"/>
                <w:szCs w:val="16"/>
              </w:rPr>
              <w:br/>
            </w:r>
            <w:r w:rsidR="006B41AC" w:rsidRPr="00417D36">
              <w:rPr>
                <w:sz w:val="16"/>
                <w:szCs w:val="16"/>
              </w:rPr>
              <w:br/>
            </w:r>
          </w:p>
          <w:p w14:paraId="42FBDB9D" w14:textId="77777777" w:rsidR="00835C98" w:rsidRDefault="006B41AC" w:rsidP="00835C98">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S/DRR</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64FE24A1" w14:textId="6CFC294B"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S/DRR</w:t>
            </w:r>
            <w:r w:rsidRPr="00417D36">
              <w:rPr>
                <w:rFonts w:eastAsia="Verdana" w:cstheme="majorHAnsi"/>
                <w:sz w:val="16"/>
                <w:szCs w:val="16"/>
                <w:lang w:val="en-US" w:eastAsia="zh-TW"/>
              </w:rPr>
              <w:br/>
            </w:r>
            <w:r w:rsidR="00835C98">
              <w:rPr>
                <w:rFonts w:eastAsia="Verdana" w:cstheme="majorHAnsi"/>
                <w:sz w:val="16"/>
                <w:szCs w:val="16"/>
                <w:lang w:val="en-US" w:eastAsia="zh-TW"/>
              </w:rPr>
              <w:br/>
            </w:r>
          </w:p>
          <w:p w14:paraId="735996A0" w14:textId="77777777" w:rsidR="0010650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S/DRR</w:t>
            </w:r>
          </w:p>
          <w:p w14:paraId="335AD8FF" w14:textId="77777777" w:rsidR="00106506" w:rsidRDefault="00106506" w:rsidP="00821B5B">
            <w:pPr>
              <w:spacing w:before="120" w:after="120"/>
              <w:ind w:right="-113"/>
              <w:jc w:val="left"/>
              <w:rPr>
                <w:rFonts w:eastAsia="Verdana" w:cstheme="majorHAnsi"/>
                <w:sz w:val="16"/>
                <w:szCs w:val="16"/>
                <w:lang w:val="en-US" w:eastAsia="zh-TW"/>
              </w:rPr>
            </w:pPr>
          </w:p>
          <w:p w14:paraId="00017B1E" w14:textId="77777777" w:rsidR="00106506" w:rsidRDefault="00106506" w:rsidP="00821B5B">
            <w:pPr>
              <w:spacing w:before="120" w:after="120"/>
              <w:ind w:right="-113"/>
              <w:jc w:val="left"/>
              <w:rPr>
                <w:rFonts w:eastAsia="Verdana" w:cstheme="majorHAnsi"/>
                <w:sz w:val="16"/>
                <w:szCs w:val="16"/>
                <w:lang w:val="en-US" w:eastAsia="zh-TW"/>
              </w:rPr>
            </w:pPr>
          </w:p>
          <w:p w14:paraId="3E382D60" w14:textId="06DB248C" w:rsidR="00106506" w:rsidRPr="00417D36" w:rsidRDefault="00106506"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t>SI/WWRP</w:t>
            </w:r>
          </w:p>
        </w:tc>
        <w:tc>
          <w:tcPr>
            <w:tcW w:w="1799" w:type="dxa"/>
          </w:tcPr>
          <w:p w14:paraId="0C31969E" w14:textId="79494047"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Guide and Manual</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23075AA8" w14:textId="6C2D9BB9" w:rsidR="00835C98"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Helpdesk operating</w:t>
            </w:r>
            <w:r w:rsidRPr="00417D36">
              <w:rPr>
                <w:rFonts w:eastAsia="Verdana" w:cstheme="majorHAnsi"/>
                <w:sz w:val="16"/>
                <w:szCs w:val="16"/>
                <w:lang w:val="en-US" w:eastAsia="zh-TW"/>
              </w:rPr>
              <w:br/>
            </w:r>
            <w:r w:rsidR="00835C98">
              <w:rPr>
                <w:rFonts w:eastAsia="Verdana" w:cstheme="majorHAnsi"/>
                <w:sz w:val="16"/>
                <w:szCs w:val="16"/>
                <w:lang w:val="en-US" w:eastAsia="zh-TW"/>
              </w:rPr>
              <w:br/>
            </w:r>
          </w:p>
          <w:p w14:paraId="26491D1C"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Guide</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44B77363" w14:textId="24181269"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Manual and Guide</w:t>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1C7720EB" w14:textId="77777777"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Report, catalogue, Manual and Guide</w:t>
            </w:r>
          </w:p>
          <w:p w14:paraId="669854A4" w14:textId="77777777" w:rsidR="00561AD6" w:rsidRDefault="00561AD6" w:rsidP="00821B5B">
            <w:pPr>
              <w:spacing w:before="120" w:after="120"/>
              <w:ind w:right="-113"/>
              <w:jc w:val="left"/>
              <w:rPr>
                <w:rFonts w:eastAsia="Verdana" w:cstheme="majorHAnsi"/>
                <w:sz w:val="16"/>
                <w:szCs w:val="16"/>
                <w:lang w:val="en-US" w:eastAsia="zh-TW"/>
              </w:rPr>
            </w:pPr>
          </w:p>
          <w:p w14:paraId="7AC9356C" w14:textId="77777777" w:rsidR="00561AD6" w:rsidRPr="00417D36" w:rsidRDefault="00561AD6" w:rsidP="00561AD6">
            <w:pPr>
              <w:spacing w:before="120" w:after="120"/>
              <w:ind w:right="-113"/>
              <w:jc w:val="left"/>
              <w:rPr>
                <w:rFonts w:eastAsia="Verdana" w:cstheme="majorBidi"/>
                <w:sz w:val="16"/>
                <w:szCs w:val="16"/>
                <w:lang w:val="en-US" w:eastAsia="zh-TW"/>
              </w:rPr>
            </w:pPr>
            <w:r w:rsidRPr="13E047C1">
              <w:rPr>
                <w:rFonts w:eastAsia="Verdana" w:cstheme="majorBidi"/>
                <w:sz w:val="16"/>
                <w:szCs w:val="16"/>
                <w:lang w:val="en-US" w:eastAsia="zh-TW"/>
              </w:rPr>
              <w:t>Workshops, reports, training</w:t>
            </w:r>
            <w:r>
              <w:rPr>
                <w:rFonts w:eastAsia="Verdana" w:cstheme="majorBidi"/>
                <w:sz w:val="16"/>
                <w:szCs w:val="16"/>
                <w:lang w:val="en-US" w:eastAsia="zh-TW"/>
              </w:rPr>
              <w:t xml:space="preserve"> and enhanced social science</w:t>
            </w:r>
          </w:p>
          <w:p w14:paraId="4CD26A4A" w14:textId="77777777" w:rsidR="00561AD6" w:rsidRPr="00417D36" w:rsidRDefault="00561AD6" w:rsidP="00821B5B">
            <w:pPr>
              <w:spacing w:before="120" w:after="120"/>
              <w:ind w:right="-113"/>
              <w:jc w:val="left"/>
              <w:rPr>
                <w:rFonts w:eastAsia="Verdana" w:cstheme="majorHAnsi"/>
                <w:sz w:val="16"/>
                <w:szCs w:val="16"/>
                <w:lang w:val="en-US" w:eastAsia="zh-TW"/>
              </w:rPr>
            </w:pPr>
          </w:p>
        </w:tc>
        <w:tc>
          <w:tcPr>
            <w:tcW w:w="1372" w:type="dxa"/>
          </w:tcPr>
          <w:p w14:paraId="56728A5B"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High</w:t>
            </w:r>
            <w:r w:rsidR="00835C98">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5EC19457"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HAnsi"/>
                <w:sz w:val="16"/>
                <w:szCs w:val="16"/>
                <w:lang w:val="en-US" w:eastAsia="zh-TW"/>
              </w:rPr>
              <w:t>High</w:t>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06A5F14A"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High</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73A0C1F6" w14:textId="54B70AE4"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High</w:t>
            </w:r>
            <w:r w:rsidRPr="00417D36">
              <w:rPr>
                <w:rFonts w:eastAsia="Verdana" w:cstheme="majorHAnsi"/>
                <w:sz w:val="16"/>
                <w:szCs w:val="16"/>
                <w:lang w:val="en-US" w:eastAsia="zh-TW"/>
              </w:rPr>
              <w:br/>
            </w:r>
            <w:r w:rsidR="00835C98">
              <w:rPr>
                <w:rFonts w:eastAsia="Verdana" w:cstheme="majorHAnsi"/>
                <w:sz w:val="16"/>
                <w:szCs w:val="16"/>
                <w:lang w:val="en-US" w:eastAsia="zh-TW"/>
              </w:rPr>
              <w:br/>
            </w:r>
          </w:p>
          <w:p w14:paraId="50D8E205" w14:textId="77777777"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High</w:t>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41BE94AE" w14:textId="77777777" w:rsidR="00106506" w:rsidRDefault="00106506" w:rsidP="00821B5B">
            <w:pPr>
              <w:spacing w:before="120" w:after="120"/>
              <w:ind w:right="-113"/>
              <w:jc w:val="left"/>
              <w:rPr>
                <w:rFonts w:eastAsia="Verdana" w:cstheme="majorHAnsi"/>
                <w:sz w:val="16"/>
                <w:szCs w:val="16"/>
                <w:lang w:val="en-US" w:eastAsia="zh-TW"/>
              </w:rPr>
            </w:pPr>
          </w:p>
          <w:p w14:paraId="5F8C7F4D" w14:textId="5EF486B4" w:rsidR="00106506" w:rsidRPr="00417D36" w:rsidRDefault="00106506"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t>Low</w:t>
            </w:r>
          </w:p>
        </w:tc>
        <w:tc>
          <w:tcPr>
            <w:tcW w:w="1050" w:type="dxa"/>
          </w:tcPr>
          <w:p w14:paraId="152544B3" w14:textId="61AF0F35"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2024</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1CF6C279"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HAnsi"/>
                <w:sz w:val="16"/>
                <w:szCs w:val="16"/>
                <w:lang w:val="en-US" w:eastAsia="zh-TW"/>
              </w:rPr>
              <w:t>2024</w:t>
            </w:r>
            <w:r w:rsidRPr="00417D36">
              <w:rPr>
                <w:rFonts w:eastAsia="Verdana" w:cstheme="majorHAnsi"/>
                <w:sz w:val="16"/>
                <w:szCs w:val="16"/>
                <w:lang w:val="en-US" w:eastAsia="zh-TW"/>
              </w:rPr>
              <w:br/>
            </w:r>
            <w:r w:rsidRPr="00417D36">
              <w:rPr>
                <w:rFonts w:eastAsia="Verdana" w:cstheme="majorHAnsi"/>
                <w:sz w:val="16"/>
                <w:szCs w:val="16"/>
                <w:lang w:val="en-US" w:eastAsia="zh-TW"/>
              </w:rPr>
              <w:br/>
            </w:r>
          </w:p>
          <w:p w14:paraId="15D33955" w14:textId="77777777" w:rsidR="00835C98"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2024</w:t>
            </w:r>
            <w:r w:rsidRPr="00417D36">
              <w:rPr>
                <w:rFonts w:eastAsia="Verdana" w:cstheme="majorHAnsi"/>
                <w:sz w:val="16"/>
                <w:szCs w:val="16"/>
                <w:lang w:val="en-US" w:eastAsia="zh-TW"/>
              </w:rPr>
              <w:br/>
            </w:r>
            <w:r w:rsidR="00835C98">
              <w:rPr>
                <w:rFonts w:eastAsia="Verdana" w:cstheme="majorHAnsi"/>
                <w:sz w:val="16"/>
                <w:szCs w:val="16"/>
                <w:lang w:val="en-US" w:eastAsia="zh-TW"/>
              </w:rPr>
              <w:br/>
            </w:r>
            <w:r w:rsidR="00835C98">
              <w:rPr>
                <w:rFonts w:eastAsia="Verdana" w:cstheme="majorHAnsi"/>
                <w:sz w:val="16"/>
                <w:szCs w:val="16"/>
                <w:lang w:val="en-US" w:eastAsia="zh-TW"/>
              </w:rPr>
              <w:br/>
            </w:r>
          </w:p>
          <w:p w14:paraId="7B80B78D" w14:textId="0ED6CDA5" w:rsidR="006B41AC"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lastRenderedPageBreak/>
              <w:t>2024</w:t>
            </w:r>
            <w:r w:rsidRPr="00417D36">
              <w:rPr>
                <w:rFonts w:eastAsia="Verdana" w:cstheme="majorHAnsi"/>
                <w:sz w:val="16"/>
                <w:szCs w:val="16"/>
                <w:lang w:val="en-US" w:eastAsia="zh-TW"/>
              </w:rPr>
              <w:br/>
            </w:r>
            <w:r w:rsidR="00835C98">
              <w:rPr>
                <w:rFonts w:eastAsia="Verdana" w:cstheme="majorHAnsi"/>
                <w:sz w:val="16"/>
                <w:szCs w:val="16"/>
                <w:lang w:val="en-US" w:eastAsia="zh-TW"/>
              </w:rPr>
              <w:br/>
            </w:r>
          </w:p>
          <w:p w14:paraId="4BF1EC9B" w14:textId="77777777" w:rsidR="0010650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2024</w:t>
            </w:r>
          </w:p>
          <w:p w14:paraId="206B6977" w14:textId="77777777" w:rsidR="00106506" w:rsidRDefault="00106506" w:rsidP="00821B5B">
            <w:pPr>
              <w:spacing w:before="120" w:after="120"/>
              <w:ind w:right="-113"/>
              <w:jc w:val="left"/>
              <w:rPr>
                <w:rFonts w:eastAsia="Verdana" w:cstheme="majorHAnsi"/>
                <w:sz w:val="16"/>
                <w:szCs w:val="16"/>
                <w:lang w:val="en-US" w:eastAsia="zh-TW"/>
              </w:rPr>
            </w:pPr>
          </w:p>
          <w:p w14:paraId="16B9B9E0" w14:textId="77777777" w:rsidR="00106506" w:rsidRDefault="00106506" w:rsidP="00821B5B">
            <w:pPr>
              <w:spacing w:before="120" w:after="120"/>
              <w:ind w:right="-113"/>
              <w:jc w:val="left"/>
              <w:rPr>
                <w:rFonts w:eastAsia="Verdana" w:cstheme="majorHAnsi"/>
                <w:sz w:val="16"/>
                <w:szCs w:val="16"/>
                <w:lang w:val="en-US" w:eastAsia="zh-TW"/>
              </w:rPr>
            </w:pPr>
          </w:p>
          <w:p w14:paraId="0D43ADFD" w14:textId="2A14075A" w:rsidR="006B41AC" w:rsidRPr="00417D36" w:rsidRDefault="00106506" w:rsidP="00821B5B">
            <w:pPr>
              <w:spacing w:before="120" w:after="120"/>
              <w:ind w:right="-113"/>
              <w:jc w:val="left"/>
              <w:rPr>
                <w:rFonts w:eastAsia="Verdana" w:cstheme="majorHAnsi"/>
                <w:sz w:val="16"/>
                <w:szCs w:val="16"/>
                <w:lang w:val="en-US" w:eastAsia="zh-TW"/>
              </w:rPr>
            </w:pPr>
            <w:r>
              <w:rPr>
                <w:rFonts w:eastAsia="Verdana" w:cstheme="majorHAnsi"/>
                <w:sz w:val="16"/>
                <w:szCs w:val="16"/>
                <w:lang w:val="en-US" w:eastAsia="zh-TW"/>
              </w:rPr>
              <w:t>2027</w:t>
            </w:r>
            <w:r w:rsidR="006B41AC" w:rsidRPr="00417D36">
              <w:rPr>
                <w:rFonts w:eastAsia="Verdana" w:cstheme="majorHAnsi"/>
                <w:sz w:val="16"/>
                <w:szCs w:val="16"/>
                <w:lang w:val="en-US" w:eastAsia="zh-TW"/>
              </w:rPr>
              <w:br/>
            </w:r>
            <w:r w:rsidR="006B41AC" w:rsidRPr="00417D36">
              <w:rPr>
                <w:rFonts w:eastAsia="Verdana" w:cstheme="majorHAnsi"/>
                <w:sz w:val="16"/>
                <w:szCs w:val="16"/>
                <w:lang w:val="en-US" w:eastAsia="zh-TW"/>
              </w:rPr>
              <w:br/>
            </w:r>
          </w:p>
        </w:tc>
      </w:tr>
      <w:tr w:rsidR="006B41AC" w:rsidRPr="00417D36" w14:paraId="504EA7DC" w14:textId="77777777" w:rsidTr="13E047C1">
        <w:trPr>
          <w:trHeight w:val="300"/>
        </w:trPr>
        <w:tc>
          <w:tcPr>
            <w:tcW w:w="562" w:type="dxa"/>
          </w:tcPr>
          <w:p w14:paraId="756051D9" w14:textId="77777777" w:rsidR="006B41AC" w:rsidRPr="00417D36" w:rsidRDefault="006B41AC" w:rsidP="00821B5B">
            <w:pPr>
              <w:pStyle w:val="WMOBodyText"/>
              <w:spacing w:before="120" w:after="120"/>
              <w:ind w:right="-113"/>
              <w:jc w:val="center"/>
              <w:rPr>
                <w:rFonts w:cstheme="majorHAnsi"/>
                <w:b/>
                <w:i/>
                <w:iCs/>
                <w:sz w:val="16"/>
                <w:szCs w:val="16"/>
              </w:rPr>
            </w:pPr>
          </w:p>
        </w:tc>
        <w:tc>
          <w:tcPr>
            <w:tcW w:w="3046" w:type="dxa"/>
          </w:tcPr>
          <w:p w14:paraId="0B30E0F4"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Hydrological</w:t>
            </w:r>
          </w:p>
          <w:p w14:paraId="6D32B280" w14:textId="77777777" w:rsidR="006B41AC" w:rsidRPr="00417D36" w:rsidRDefault="006B41AC" w:rsidP="00781C49">
            <w:pPr>
              <w:pStyle w:val="WMOBodyText"/>
              <w:numPr>
                <w:ilvl w:val="0"/>
                <w:numId w:val="24"/>
              </w:numPr>
              <w:spacing w:before="120" w:after="120"/>
              <w:ind w:left="318" w:right="-113" w:hanging="283"/>
              <w:rPr>
                <w:rFonts w:cstheme="majorHAnsi"/>
                <w:sz w:val="16"/>
                <w:szCs w:val="16"/>
                <w:lang w:val="en-US"/>
              </w:rPr>
            </w:pPr>
            <w:r w:rsidRPr="00417D36">
              <w:rPr>
                <w:rFonts w:cstheme="majorHAnsi"/>
                <w:sz w:val="16"/>
                <w:szCs w:val="16"/>
                <w:lang w:val="en-US"/>
              </w:rPr>
              <w:t>Flash floods</w:t>
            </w:r>
          </w:p>
          <w:p w14:paraId="4CF6CBBD" w14:textId="77777777" w:rsidR="006B41AC" w:rsidRPr="00417D36" w:rsidRDefault="006B41AC" w:rsidP="00781C49">
            <w:pPr>
              <w:pStyle w:val="ListParagraph"/>
              <w:numPr>
                <w:ilvl w:val="0"/>
                <w:numId w:val="24"/>
              </w:numPr>
              <w:spacing w:before="120" w:after="120"/>
              <w:ind w:left="318" w:right="-113" w:hanging="283"/>
              <w:jc w:val="left"/>
              <w:rPr>
                <w:rFonts w:eastAsia="Verdana" w:cstheme="majorHAnsi"/>
                <w:sz w:val="16"/>
                <w:szCs w:val="16"/>
                <w:lang w:val="en-AU" w:eastAsia="zh-TW"/>
              </w:rPr>
            </w:pPr>
            <w:r w:rsidRPr="00417D36">
              <w:rPr>
                <w:rFonts w:cstheme="majorHAnsi"/>
                <w:sz w:val="16"/>
                <w:szCs w:val="16"/>
                <w:lang w:val="en-US"/>
              </w:rPr>
              <w:t>Riverine floods</w:t>
            </w:r>
          </w:p>
        </w:tc>
        <w:tc>
          <w:tcPr>
            <w:tcW w:w="2053" w:type="dxa"/>
          </w:tcPr>
          <w:p w14:paraId="7AAD1B93" w14:textId="6C8A5805" w:rsidR="00835C98" w:rsidRDefault="006B41AC" w:rsidP="00821B5B">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 xml:space="preserve">J 3.1 - APFM </w:t>
            </w:r>
            <w:proofErr w:type="spellStart"/>
            <w:r w:rsidRPr="00417D36">
              <w:rPr>
                <w:rFonts w:eastAsia="Verdana" w:cstheme="majorBidi"/>
                <w:sz w:val="16"/>
                <w:szCs w:val="16"/>
                <w:lang w:val="en-AU" w:eastAsia="zh-TW"/>
              </w:rPr>
              <w:t>HelpDesk</w:t>
            </w:r>
            <w:proofErr w:type="spellEnd"/>
            <w:r w:rsidRPr="00417D36">
              <w:rPr>
                <w:rFonts w:eastAsia="Verdana" w:cstheme="majorBidi"/>
                <w:sz w:val="16"/>
                <w:szCs w:val="16"/>
                <w:lang w:val="en-AU" w:eastAsia="zh-TW"/>
              </w:rPr>
              <w:t xml:space="preserve"> on Integrated Flood Management</w:t>
            </w:r>
            <w:r w:rsidR="00835C98">
              <w:rPr>
                <w:rFonts w:eastAsia="Verdana" w:cstheme="majorBidi"/>
                <w:sz w:val="16"/>
                <w:szCs w:val="16"/>
                <w:lang w:val="en-AU" w:eastAsia="zh-TW"/>
              </w:rPr>
              <w:br/>
            </w:r>
          </w:p>
          <w:p w14:paraId="2E5DC6DC" w14:textId="6B3C12E0" w:rsidR="006B41AC" w:rsidRDefault="006B41AC" w:rsidP="00821B5B">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J5 – APFM Guidelines on Transboundary flood risk management</w:t>
            </w:r>
          </w:p>
          <w:p w14:paraId="1690F26F" w14:textId="77777777" w:rsidR="00106506" w:rsidRPr="00417D36" w:rsidRDefault="00106506" w:rsidP="00821B5B">
            <w:pPr>
              <w:spacing w:before="120" w:after="120"/>
              <w:ind w:right="-113"/>
              <w:jc w:val="left"/>
              <w:rPr>
                <w:rFonts w:eastAsia="Verdana" w:cstheme="majorBidi"/>
                <w:sz w:val="16"/>
                <w:szCs w:val="16"/>
                <w:lang w:val="en-AU" w:eastAsia="zh-TW"/>
              </w:rPr>
            </w:pPr>
          </w:p>
          <w:p w14:paraId="5EA2B7D1" w14:textId="77777777" w:rsidR="006B41AC" w:rsidRPr="00417D36" w:rsidRDefault="006B41AC" w:rsidP="00821B5B">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J-5 – APFM Training materials on Guidelines on Transboundary flood risk management</w:t>
            </w:r>
          </w:p>
        </w:tc>
        <w:tc>
          <w:tcPr>
            <w:tcW w:w="1483" w:type="dxa"/>
          </w:tcPr>
          <w:p w14:paraId="2372BB39"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Operating the </w:t>
            </w:r>
            <w:proofErr w:type="spellStart"/>
            <w:r w:rsidRPr="00417D36">
              <w:rPr>
                <w:rFonts w:eastAsia="Verdana" w:cstheme="majorBidi"/>
                <w:sz w:val="16"/>
                <w:szCs w:val="16"/>
                <w:lang w:val="en-US" w:eastAsia="zh-TW"/>
              </w:rPr>
              <w:t>HelpDesk</w:t>
            </w:r>
            <w:proofErr w:type="spellEnd"/>
            <w:r w:rsidRPr="00417D36">
              <w:rPr>
                <w:rFonts w:eastAsia="Verdana" w:cstheme="majorBidi"/>
                <w:sz w:val="16"/>
                <w:szCs w:val="16"/>
                <w:lang w:val="en-US" w:eastAsia="zh-TW"/>
              </w:rPr>
              <w:t xml:space="preserve"> with Support Based Partners</w:t>
            </w:r>
          </w:p>
          <w:p w14:paraId="294B1CEB" w14:textId="484C5401" w:rsidR="006B41AC"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Developing the technical guidelines</w:t>
            </w:r>
          </w:p>
          <w:p w14:paraId="525B50EA" w14:textId="77777777" w:rsidR="00106506" w:rsidRPr="00417D36" w:rsidRDefault="00106506" w:rsidP="00821B5B">
            <w:pPr>
              <w:spacing w:before="120" w:after="120"/>
              <w:ind w:right="-113"/>
              <w:jc w:val="left"/>
              <w:rPr>
                <w:rFonts w:eastAsia="Verdana" w:cstheme="majorBidi"/>
                <w:sz w:val="16"/>
                <w:szCs w:val="16"/>
                <w:lang w:val="en-US" w:eastAsia="zh-TW"/>
              </w:rPr>
            </w:pPr>
          </w:p>
          <w:p w14:paraId="41A124C9"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Developing the training materials</w:t>
            </w:r>
          </w:p>
          <w:p w14:paraId="5E0CFC73" w14:textId="77777777" w:rsidR="006B41AC" w:rsidRPr="00417D36" w:rsidRDefault="006B41AC" w:rsidP="00821B5B">
            <w:pPr>
              <w:spacing w:before="120" w:after="120"/>
              <w:ind w:right="-113"/>
              <w:jc w:val="left"/>
              <w:rPr>
                <w:rFonts w:eastAsia="Verdana" w:cstheme="majorBidi"/>
                <w:sz w:val="16"/>
                <w:szCs w:val="16"/>
                <w:lang w:val="en-US" w:eastAsia="zh-TW"/>
              </w:rPr>
            </w:pPr>
          </w:p>
        </w:tc>
        <w:tc>
          <w:tcPr>
            <w:tcW w:w="1483" w:type="dxa"/>
          </w:tcPr>
          <w:p w14:paraId="386D6877" w14:textId="77777777" w:rsidR="00835C98"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SERCOM</w:t>
            </w:r>
            <w:r w:rsidR="00835C98">
              <w:rPr>
                <w:rFonts w:eastAsia="Verdana" w:cstheme="majorBidi"/>
                <w:sz w:val="16"/>
                <w:szCs w:val="16"/>
                <w:lang w:val="en-US" w:eastAsia="zh-TW"/>
              </w:rPr>
              <w:br/>
            </w:r>
            <w:r w:rsidR="00835C98">
              <w:rPr>
                <w:rFonts w:eastAsia="Verdana" w:cstheme="majorBidi"/>
                <w:sz w:val="16"/>
                <w:szCs w:val="16"/>
                <w:lang w:val="en-US" w:eastAsia="zh-TW"/>
              </w:rPr>
              <w:br/>
            </w:r>
            <w:r w:rsidR="00835C98">
              <w:rPr>
                <w:rFonts w:eastAsia="Verdana" w:cstheme="majorBidi"/>
                <w:sz w:val="16"/>
                <w:szCs w:val="16"/>
                <w:lang w:val="en-US" w:eastAsia="zh-TW"/>
              </w:rPr>
              <w:br/>
            </w:r>
          </w:p>
          <w:p w14:paraId="5CEA08BB" w14:textId="77777777" w:rsidR="0082486F" w:rsidRDefault="0082486F" w:rsidP="00821B5B">
            <w:pPr>
              <w:spacing w:before="120" w:after="120"/>
              <w:ind w:right="-113"/>
              <w:jc w:val="left"/>
              <w:rPr>
                <w:rFonts w:eastAsia="Verdana" w:cstheme="majorBidi"/>
                <w:sz w:val="16"/>
                <w:szCs w:val="16"/>
                <w:lang w:val="en-US" w:eastAsia="zh-TW"/>
              </w:rPr>
            </w:pPr>
          </w:p>
          <w:p w14:paraId="7585BF7D" w14:textId="2771C88C" w:rsidR="006B41AC"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SERCOM</w:t>
            </w:r>
            <w:r w:rsidR="0082486F">
              <w:rPr>
                <w:rFonts w:eastAsia="Verdana" w:cstheme="majorBidi"/>
                <w:sz w:val="16"/>
                <w:szCs w:val="16"/>
                <w:lang w:val="en-US" w:eastAsia="zh-TW"/>
              </w:rPr>
              <w:br/>
            </w:r>
            <w:r w:rsidR="0082486F">
              <w:rPr>
                <w:rFonts w:eastAsia="Verdana" w:cstheme="majorBidi"/>
                <w:sz w:val="16"/>
                <w:szCs w:val="16"/>
                <w:lang w:val="en-US" w:eastAsia="zh-TW"/>
              </w:rPr>
              <w:br/>
            </w:r>
          </w:p>
          <w:p w14:paraId="2917A7E8"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SERCOM</w:t>
            </w:r>
          </w:p>
        </w:tc>
        <w:tc>
          <w:tcPr>
            <w:tcW w:w="1716" w:type="dxa"/>
          </w:tcPr>
          <w:p w14:paraId="4C6EFD4C" w14:textId="77777777" w:rsidR="00835C98"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S/HWC</w:t>
            </w:r>
            <w:r w:rsidR="00835C98">
              <w:rPr>
                <w:rFonts w:eastAsia="Verdana" w:cstheme="majorBidi"/>
                <w:sz w:val="16"/>
                <w:szCs w:val="16"/>
                <w:lang w:val="en-US" w:eastAsia="zh-TW"/>
              </w:rPr>
              <w:br/>
            </w:r>
            <w:r w:rsidR="00835C98">
              <w:rPr>
                <w:rFonts w:eastAsia="Verdana" w:cstheme="majorBidi"/>
                <w:sz w:val="16"/>
                <w:szCs w:val="16"/>
                <w:lang w:val="en-US" w:eastAsia="zh-TW"/>
              </w:rPr>
              <w:br/>
            </w:r>
            <w:r w:rsidR="00835C98">
              <w:rPr>
                <w:rFonts w:eastAsia="Verdana" w:cstheme="majorBidi"/>
                <w:sz w:val="16"/>
                <w:szCs w:val="16"/>
                <w:lang w:val="en-US" w:eastAsia="zh-TW"/>
              </w:rPr>
              <w:br/>
            </w:r>
          </w:p>
          <w:p w14:paraId="421E368D" w14:textId="77777777" w:rsidR="0082486F" w:rsidRDefault="0082486F" w:rsidP="00821B5B">
            <w:pPr>
              <w:spacing w:before="120" w:after="120"/>
              <w:ind w:right="-113"/>
              <w:jc w:val="left"/>
              <w:rPr>
                <w:rFonts w:eastAsia="Verdana" w:cstheme="majorBidi"/>
                <w:sz w:val="16"/>
                <w:szCs w:val="16"/>
                <w:lang w:val="en-US" w:eastAsia="zh-TW"/>
              </w:rPr>
            </w:pPr>
          </w:p>
          <w:p w14:paraId="691C7097" w14:textId="77777777" w:rsidR="0082486F"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S/HWC</w:t>
            </w:r>
            <w:r w:rsidR="0082486F">
              <w:rPr>
                <w:rFonts w:eastAsia="Verdana" w:cstheme="majorBidi"/>
                <w:sz w:val="16"/>
                <w:szCs w:val="16"/>
                <w:lang w:val="en-US" w:eastAsia="zh-TW"/>
              </w:rPr>
              <w:br/>
            </w:r>
            <w:r w:rsidR="0082486F">
              <w:rPr>
                <w:rFonts w:eastAsia="Verdana" w:cstheme="majorBidi"/>
                <w:sz w:val="16"/>
                <w:szCs w:val="16"/>
                <w:lang w:val="en-US" w:eastAsia="zh-TW"/>
              </w:rPr>
              <w:br/>
            </w:r>
          </w:p>
          <w:p w14:paraId="679A4E74" w14:textId="43BDF2E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S/HWC</w:t>
            </w:r>
          </w:p>
        </w:tc>
        <w:tc>
          <w:tcPr>
            <w:tcW w:w="1799" w:type="dxa"/>
          </w:tcPr>
          <w:p w14:paraId="05A410F1" w14:textId="457F96CD" w:rsidR="0082486F"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Annual report</w:t>
            </w:r>
            <w:r w:rsidR="00106506">
              <w:rPr>
                <w:rFonts w:eastAsia="Verdana" w:cstheme="majorHAnsi"/>
                <w:sz w:val="16"/>
                <w:szCs w:val="16"/>
                <w:lang w:val="en-US" w:eastAsia="zh-TW"/>
              </w:rPr>
              <w:t xml:space="preserve">, </w:t>
            </w:r>
            <w:r w:rsidR="002A14C6" w:rsidRPr="00417D36">
              <w:rPr>
                <w:rFonts w:eastAsia="Verdana" w:cstheme="majorHAnsi"/>
                <w:sz w:val="16"/>
                <w:szCs w:val="16"/>
                <w:lang w:val="en-US" w:eastAsia="zh-TW"/>
              </w:rPr>
              <w:t>Helpdesk operating</w:t>
            </w:r>
            <w:r w:rsidR="00106506">
              <w:rPr>
                <w:rFonts w:eastAsia="Verdana" w:cstheme="majorBidi"/>
                <w:sz w:val="16"/>
                <w:szCs w:val="16"/>
                <w:lang w:val="en-US" w:eastAsia="zh-TW"/>
              </w:rPr>
              <w:t xml:space="preserve">, </w:t>
            </w:r>
            <w:r w:rsidR="00BD17F0">
              <w:rPr>
                <w:rFonts w:eastAsia="Verdana" w:cstheme="majorBidi"/>
                <w:sz w:val="16"/>
                <w:szCs w:val="16"/>
                <w:lang w:val="en-US" w:eastAsia="zh-TW"/>
              </w:rPr>
              <w:t>Capacity Development</w:t>
            </w:r>
            <w:r w:rsidR="00835C98">
              <w:rPr>
                <w:rFonts w:eastAsia="Verdana" w:cstheme="majorBidi"/>
                <w:sz w:val="16"/>
                <w:szCs w:val="16"/>
                <w:lang w:val="en-US" w:eastAsia="zh-TW"/>
              </w:rPr>
              <w:br/>
            </w:r>
            <w:r w:rsidR="00835C98">
              <w:rPr>
                <w:rFonts w:eastAsia="Verdana" w:cstheme="majorBidi"/>
                <w:sz w:val="16"/>
                <w:szCs w:val="16"/>
                <w:lang w:val="en-US" w:eastAsia="zh-TW"/>
              </w:rPr>
              <w:br/>
            </w:r>
          </w:p>
          <w:p w14:paraId="3AD32561" w14:textId="77777777" w:rsidR="0082486F"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Guidelines</w:t>
            </w:r>
            <w:r w:rsidR="0082486F">
              <w:rPr>
                <w:rFonts w:eastAsia="Verdana" w:cstheme="majorBidi"/>
                <w:sz w:val="16"/>
                <w:szCs w:val="16"/>
                <w:lang w:val="en-US" w:eastAsia="zh-TW"/>
              </w:rPr>
              <w:br/>
            </w:r>
            <w:r w:rsidR="0082486F">
              <w:rPr>
                <w:rFonts w:eastAsia="Verdana" w:cstheme="majorBidi"/>
                <w:sz w:val="16"/>
                <w:szCs w:val="16"/>
                <w:lang w:val="en-US" w:eastAsia="zh-TW"/>
              </w:rPr>
              <w:br/>
            </w:r>
          </w:p>
          <w:p w14:paraId="23EFA8D5" w14:textId="457BD625"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Training materials</w:t>
            </w:r>
          </w:p>
        </w:tc>
        <w:tc>
          <w:tcPr>
            <w:tcW w:w="1372" w:type="dxa"/>
          </w:tcPr>
          <w:p w14:paraId="1B7C6988" w14:textId="268F028F"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High</w:t>
            </w:r>
            <w:r w:rsidR="00835C98">
              <w:rPr>
                <w:rFonts w:eastAsia="Verdana" w:cstheme="majorBidi"/>
                <w:sz w:val="16"/>
                <w:szCs w:val="16"/>
                <w:lang w:val="en-US" w:eastAsia="zh-TW"/>
              </w:rPr>
              <w:br/>
            </w:r>
            <w:r w:rsidR="00835C98">
              <w:rPr>
                <w:rFonts w:eastAsia="Verdana" w:cstheme="majorBidi"/>
                <w:sz w:val="16"/>
                <w:szCs w:val="16"/>
                <w:lang w:val="en-US" w:eastAsia="zh-TW"/>
              </w:rPr>
              <w:br/>
            </w:r>
            <w:r w:rsidR="00835C98">
              <w:rPr>
                <w:rFonts w:eastAsia="Verdana" w:cstheme="majorBidi"/>
                <w:sz w:val="16"/>
                <w:szCs w:val="16"/>
                <w:lang w:val="en-US" w:eastAsia="zh-TW"/>
              </w:rPr>
              <w:br/>
            </w:r>
          </w:p>
          <w:p w14:paraId="390E741A" w14:textId="77777777" w:rsidR="0082486F" w:rsidRDefault="0082486F" w:rsidP="00821B5B">
            <w:pPr>
              <w:spacing w:before="120" w:after="120"/>
              <w:ind w:right="-113"/>
              <w:jc w:val="left"/>
              <w:rPr>
                <w:rFonts w:eastAsia="Verdana" w:cstheme="majorBidi"/>
                <w:sz w:val="16"/>
                <w:szCs w:val="16"/>
                <w:lang w:val="en-US" w:eastAsia="zh-TW"/>
              </w:rPr>
            </w:pPr>
          </w:p>
          <w:p w14:paraId="0EDBD00B" w14:textId="77777777" w:rsidR="0082486F"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Medium</w:t>
            </w:r>
            <w:r w:rsidR="0082486F">
              <w:rPr>
                <w:rFonts w:eastAsia="Verdana" w:cstheme="majorBidi"/>
                <w:sz w:val="16"/>
                <w:szCs w:val="16"/>
                <w:lang w:val="en-US" w:eastAsia="zh-TW"/>
              </w:rPr>
              <w:br/>
            </w:r>
            <w:r w:rsidR="0082486F">
              <w:rPr>
                <w:rFonts w:eastAsia="Verdana" w:cstheme="majorBidi"/>
                <w:sz w:val="16"/>
                <w:szCs w:val="16"/>
                <w:lang w:val="en-US" w:eastAsia="zh-TW"/>
              </w:rPr>
              <w:br/>
            </w:r>
          </w:p>
          <w:p w14:paraId="33B77E07" w14:textId="207DA2D0"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Medium</w:t>
            </w:r>
          </w:p>
          <w:p w14:paraId="216AB321" w14:textId="77777777" w:rsidR="006B41AC" w:rsidRPr="00417D36" w:rsidRDefault="006B41AC" w:rsidP="00821B5B">
            <w:pPr>
              <w:spacing w:before="120" w:after="120"/>
              <w:ind w:right="-113"/>
              <w:jc w:val="left"/>
              <w:rPr>
                <w:rFonts w:eastAsia="Verdana" w:cstheme="majorBidi"/>
                <w:sz w:val="16"/>
                <w:szCs w:val="16"/>
                <w:lang w:val="en-US" w:eastAsia="zh-TW"/>
              </w:rPr>
            </w:pPr>
          </w:p>
        </w:tc>
        <w:tc>
          <w:tcPr>
            <w:tcW w:w="1050" w:type="dxa"/>
          </w:tcPr>
          <w:p w14:paraId="1FB979FB" w14:textId="75FAE4A2"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2027</w:t>
            </w:r>
            <w:r w:rsidR="00835C98">
              <w:rPr>
                <w:rFonts w:eastAsia="Verdana" w:cstheme="majorBidi"/>
                <w:sz w:val="16"/>
                <w:szCs w:val="16"/>
                <w:lang w:val="en-US" w:eastAsia="zh-TW"/>
              </w:rPr>
              <w:br/>
            </w:r>
            <w:r w:rsidR="00835C98">
              <w:rPr>
                <w:rFonts w:eastAsia="Verdana" w:cstheme="majorBidi"/>
                <w:sz w:val="16"/>
                <w:szCs w:val="16"/>
                <w:lang w:val="en-US" w:eastAsia="zh-TW"/>
              </w:rPr>
              <w:br/>
            </w:r>
            <w:r w:rsidR="00835C98">
              <w:rPr>
                <w:rFonts w:eastAsia="Verdana" w:cstheme="majorBidi"/>
                <w:sz w:val="16"/>
                <w:szCs w:val="16"/>
                <w:lang w:val="en-US" w:eastAsia="zh-TW"/>
              </w:rPr>
              <w:br/>
            </w:r>
          </w:p>
          <w:p w14:paraId="70FA2AE4" w14:textId="77777777" w:rsidR="0082486F" w:rsidRDefault="0082486F" w:rsidP="00821B5B">
            <w:pPr>
              <w:spacing w:before="120" w:after="120"/>
              <w:ind w:right="-113"/>
              <w:jc w:val="left"/>
              <w:rPr>
                <w:rFonts w:eastAsia="Verdana" w:cstheme="majorBidi"/>
                <w:sz w:val="16"/>
                <w:szCs w:val="16"/>
                <w:lang w:val="en-US" w:eastAsia="zh-TW"/>
              </w:rPr>
            </w:pPr>
          </w:p>
          <w:p w14:paraId="1C17D78B" w14:textId="77777777" w:rsidR="0082486F"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2026</w:t>
            </w:r>
            <w:r w:rsidR="0082486F">
              <w:rPr>
                <w:rFonts w:eastAsia="Verdana" w:cstheme="majorBidi"/>
                <w:sz w:val="16"/>
                <w:szCs w:val="16"/>
                <w:lang w:val="en-US" w:eastAsia="zh-TW"/>
              </w:rPr>
              <w:br/>
            </w:r>
            <w:r w:rsidR="0082486F">
              <w:rPr>
                <w:rFonts w:eastAsia="Verdana" w:cstheme="majorBidi"/>
                <w:sz w:val="16"/>
                <w:szCs w:val="16"/>
                <w:lang w:val="en-US" w:eastAsia="zh-TW"/>
              </w:rPr>
              <w:br/>
            </w:r>
          </w:p>
          <w:p w14:paraId="07830BB9" w14:textId="324BAC25"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2027</w:t>
            </w:r>
          </w:p>
          <w:p w14:paraId="49655A86" w14:textId="77777777" w:rsidR="006B41AC" w:rsidRPr="00417D36" w:rsidRDefault="006B41AC" w:rsidP="00821B5B">
            <w:pPr>
              <w:spacing w:before="120" w:after="120"/>
              <w:ind w:right="-113"/>
              <w:jc w:val="left"/>
              <w:rPr>
                <w:rFonts w:eastAsia="Verdana" w:cstheme="majorBidi"/>
                <w:sz w:val="16"/>
                <w:szCs w:val="16"/>
                <w:lang w:val="en-US" w:eastAsia="zh-TW"/>
              </w:rPr>
            </w:pPr>
          </w:p>
        </w:tc>
      </w:tr>
      <w:tr w:rsidR="006B41AC" w:rsidRPr="00417D36" w14:paraId="0FBE472E" w14:textId="77777777" w:rsidTr="13E047C1">
        <w:trPr>
          <w:trHeight w:val="300"/>
        </w:trPr>
        <w:tc>
          <w:tcPr>
            <w:tcW w:w="562" w:type="dxa"/>
          </w:tcPr>
          <w:p w14:paraId="748A9350" w14:textId="77777777" w:rsidR="006B41AC" w:rsidRPr="00417D36" w:rsidRDefault="006B41AC" w:rsidP="00821B5B">
            <w:pPr>
              <w:pStyle w:val="WMOBodyText"/>
              <w:spacing w:before="120" w:after="120"/>
              <w:ind w:right="-113"/>
              <w:jc w:val="center"/>
              <w:rPr>
                <w:rFonts w:cstheme="majorHAnsi"/>
                <w:b/>
                <w:i/>
                <w:iCs/>
                <w:sz w:val="16"/>
                <w:szCs w:val="16"/>
              </w:rPr>
            </w:pPr>
          </w:p>
        </w:tc>
        <w:tc>
          <w:tcPr>
            <w:tcW w:w="3046" w:type="dxa"/>
          </w:tcPr>
          <w:p w14:paraId="03424F97"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Meteorological/nowcasting</w:t>
            </w:r>
          </w:p>
          <w:p w14:paraId="21F3FA25" w14:textId="77777777" w:rsidR="006B41AC" w:rsidRPr="00417D36" w:rsidRDefault="006B41AC" w:rsidP="00781C49">
            <w:pPr>
              <w:pStyle w:val="ListParagraph"/>
              <w:numPr>
                <w:ilvl w:val="0"/>
                <w:numId w:val="40"/>
              </w:numPr>
              <w:spacing w:before="120" w:after="120"/>
              <w:ind w:left="308" w:right="-113" w:hanging="283"/>
              <w:jc w:val="left"/>
              <w:rPr>
                <w:rFonts w:eastAsia="Verdana" w:cstheme="majorHAnsi"/>
                <w:sz w:val="16"/>
                <w:szCs w:val="16"/>
                <w:lang w:val="en-AU" w:eastAsia="zh-TW"/>
              </w:rPr>
            </w:pPr>
            <w:r w:rsidRPr="00417D36">
              <w:rPr>
                <w:rFonts w:cstheme="majorHAnsi"/>
                <w:sz w:val="16"/>
                <w:szCs w:val="16"/>
                <w:lang w:val="en-US"/>
              </w:rPr>
              <w:t>Thunderstorms/squall lines</w:t>
            </w:r>
          </w:p>
        </w:tc>
        <w:tc>
          <w:tcPr>
            <w:tcW w:w="2053" w:type="dxa"/>
          </w:tcPr>
          <w:p w14:paraId="27D03051" w14:textId="77777777" w:rsidR="006B41AC" w:rsidRPr="00417D36" w:rsidRDefault="006B41AC" w:rsidP="00821B5B">
            <w:pPr>
              <w:spacing w:before="120" w:after="120"/>
              <w:ind w:right="-113"/>
              <w:jc w:val="left"/>
              <w:rPr>
                <w:rFonts w:eastAsia="Verdana" w:cstheme="majorBidi"/>
                <w:sz w:val="16"/>
                <w:szCs w:val="16"/>
                <w:lang w:val="en-AU" w:eastAsia="zh-TW"/>
              </w:rPr>
            </w:pPr>
            <w:r w:rsidRPr="00417D36">
              <w:rPr>
                <w:rFonts w:eastAsia="Verdana" w:cstheme="majorBidi"/>
                <w:sz w:val="16"/>
                <w:szCs w:val="16"/>
                <w:lang w:val="en-AU" w:eastAsia="zh-TW"/>
              </w:rPr>
              <w:t>J7 - SWFP to support national – subnational decision making in DRR response.</w:t>
            </w:r>
          </w:p>
        </w:tc>
        <w:tc>
          <w:tcPr>
            <w:tcW w:w="1483" w:type="dxa"/>
          </w:tcPr>
          <w:p w14:paraId="78DA59DB"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Issuance of guidance products by RSMCs NWC and RSMCs SWF </w:t>
            </w:r>
          </w:p>
        </w:tc>
        <w:tc>
          <w:tcPr>
            <w:tcW w:w="1483" w:type="dxa"/>
          </w:tcPr>
          <w:p w14:paraId="6BB61CDE"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SERCOM</w:t>
            </w:r>
          </w:p>
          <w:p w14:paraId="447E69A8" w14:textId="77777777" w:rsidR="006B41AC" w:rsidRPr="00417D36" w:rsidRDefault="006B41AC" w:rsidP="00821B5B">
            <w:pPr>
              <w:spacing w:before="120" w:after="120"/>
              <w:ind w:right="-113"/>
              <w:jc w:val="left"/>
              <w:rPr>
                <w:rFonts w:eastAsia="Verdana" w:cstheme="majorBidi"/>
                <w:sz w:val="16"/>
                <w:szCs w:val="16"/>
                <w:lang w:val="en-US" w:eastAsia="zh-TW"/>
              </w:rPr>
            </w:pPr>
          </w:p>
        </w:tc>
        <w:tc>
          <w:tcPr>
            <w:tcW w:w="1716" w:type="dxa"/>
          </w:tcPr>
          <w:p w14:paraId="40A8395C"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S/DRR</w:t>
            </w:r>
          </w:p>
        </w:tc>
        <w:tc>
          <w:tcPr>
            <w:tcW w:w="1799" w:type="dxa"/>
          </w:tcPr>
          <w:p w14:paraId="10AD4468"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 xml:space="preserve"> Guidance product</w:t>
            </w:r>
          </w:p>
        </w:tc>
        <w:tc>
          <w:tcPr>
            <w:tcW w:w="1372" w:type="dxa"/>
          </w:tcPr>
          <w:p w14:paraId="62261648"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Medium</w:t>
            </w:r>
          </w:p>
        </w:tc>
        <w:tc>
          <w:tcPr>
            <w:tcW w:w="1050" w:type="dxa"/>
          </w:tcPr>
          <w:p w14:paraId="6A31B374"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2026</w:t>
            </w:r>
          </w:p>
        </w:tc>
      </w:tr>
      <w:tr w:rsidR="006B41AC" w:rsidRPr="00417D36" w14:paraId="06DB17F5" w14:textId="77777777" w:rsidTr="13E047C1">
        <w:trPr>
          <w:trHeight w:val="300"/>
        </w:trPr>
        <w:tc>
          <w:tcPr>
            <w:tcW w:w="562" w:type="dxa"/>
          </w:tcPr>
          <w:p w14:paraId="11BD619E" w14:textId="77777777" w:rsidR="006B41AC" w:rsidRPr="00417D36" w:rsidRDefault="006B41AC" w:rsidP="00821B5B">
            <w:pPr>
              <w:pStyle w:val="WMOBodyText"/>
              <w:spacing w:before="120" w:after="120"/>
              <w:ind w:right="-113"/>
              <w:jc w:val="center"/>
              <w:rPr>
                <w:rFonts w:cstheme="majorHAnsi"/>
                <w:b/>
                <w:i/>
                <w:iCs/>
                <w:sz w:val="16"/>
                <w:szCs w:val="16"/>
              </w:rPr>
            </w:pPr>
          </w:p>
        </w:tc>
        <w:tc>
          <w:tcPr>
            <w:tcW w:w="3046" w:type="dxa"/>
          </w:tcPr>
          <w:p w14:paraId="29569CD4" w14:textId="77777777" w:rsidR="006B41AC" w:rsidRPr="00417D36" w:rsidRDefault="006B41AC" w:rsidP="00821B5B">
            <w:pPr>
              <w:pStyle w:val="WMOBodyText"/>
              <w:spacing w:before="120" w:after="120"/>
              <w:ind w:right="-113"/>
              <w:rPr>
                <w:rFonts w:cstheme="majorHAnsi"/>
                <w:sz w:val="16"/>
                <w:szCs w:val="16"/>
                <w:lang w:val="en-US"/>
              </w:rPr>
            </w:pPr>
            <w:r w:rsidRPr="00417D36">
              <w:rPr>
                <w:rFonts w:cstheme="majorHAnsi"/>
                <w:sz w:val="16"/>
                <w:szCs w:val="16"/>
                <w:lang w:val="en-US"/>
              </w:rPr>
              <w:t>Meteorological/synoptic</w:t>
            </w:r>
          </w:p>
          <w:p w14:paraId="7ACB2DDB" w14:textId="77777777" w:rsidR="006B41AC" w:rsidRPr="00417D36" w:rsidRDefault="006B41AC" w:rsidP="00781C49">
            <w:pPr>
              <w:pStyle w:val="WMOBodyText"/>
              <w:numPr>
                <w:ilvl w:val="0"/>
                <w:numId w:val="23"/>
              </w:numPr>
              <w:spacing w:before="120" w:after="120"/>
              <w:ind w:left="308" w:right="-113" w:hanging="283"/>
              <w:rPr>
                <w:rFonts w:cstheme="majorHAnsi"/>
                <w:sz w:val="16"/>
                <w:szCs w:val="16"/>
                <w:lang w:val="en-US"/>
              </w:rPr>
            </w:pPr>
            <w:r w:rsidRPr="00417D36">
              <w:rPr>
                <w:rFonts w:cstheme="majorHAnsi"/>
                <w:sz w:val="16"/>
                <w:szCs w:val="16"/>
                <w:lang w:val="en-US"/>
              </w:rPr>
              <w:t>Tropical cyclones and extra-tropical storms</w:t>
            </w:r>
          </w:p>
          <w:p w14:paraId="5FAB1747" w14:textId="77777777" w:rsidR="006B41AC" w:rsidRPr="00417D36" w:rsidRDefault="006B41AC" w:rsidP="00781C49">
            <w:pPr>
              <w:pStyle w:val="WMOBodyText"/>
              <w:numPr>
                <w:ilvl w:val="0"/>
                <w:numId w:val="23"/>
              </w:numPr>
              <w:spacing w:before="120" w:after="120"/>
              <w:ind w:left="308" w:right="-113" w:hanging="283"/>
              <w:rPr>
                <w:rFonts w:cstheme="majorHAnsi"/>
                <w:sz w:val="16"/>
                <w:szCs w:val="16"/>
                <w:lang w:val="en-US"/>
              </w:rPr>
            </w:pPr>
            <w:r w:rsidRPr="00417D36">
              <w:rPr>
                <w:rFonts w:cstheme="majorHAnsi"/>
                <w:sz w:val="16"/>
                <w:szCs w:val="16"/>
                <w:lang w:val="en-US"/>
              </w:rPr>
              <w:t>Heatwaves</w:t>
            </w:r>
          </w:p>
          <w:p w14:paraId="41A8EE36" w14:textId="77777777" w:rsidR="006B41AC" w:rsidRPr="00417D36" w:rsidRDefault="006B41AC" w:rsidP="00781C49">
            <w:pPr>
              <w:pStyle w:val="ListParagraph"/>
              <w:numPr>
                <w:ilvl w:val="0"/>
                <w:numId w:val="23"/>
              </w:numPr>
              <w:spacing w:before="120" w:after="120"/>
              <w:ind w:left="308" w:right="-113" w:hanging="283"/>
              <w:jc w:val="left"/>
              <w:rPr>
                <w:rFonts w:eastAsia="Verdana" w:cstheme="majorHAnsi"/>
                <w:sz w:val="16"/>
                <w:szCs w:val="16"/>
                <w:lang w:val="en-AU" w:eastAsia="zh-TW"/>
              </w:rPr>
            </w:pPr>
            <w:r w:rsidRPr="00417D36">
              <w:rPr>
                <w:rFonts w:cstheme="majorHAnsi"/>
                <w:sz w:val="16"/>
                <w:szCs w:val="16"/>
                <w:lang w:val="en-US"/>
              </w:rPr>
              <w:t>Cold waves</w:t>
            </w:r>
          </w:p>
        </w:tc>
        <w:tc>
          <w:tcPr>
            <w:tcW w:w="2053" w:type="dxa"/>
          </w:tcPr>
          <w:p w14:paraId="08C76B48" w14:textId="77777777" w:rsidR="006B41AC" w:rsidRPr="00417D36" w:rsidRDefault="006B41AC" w:rsidP="00821B5B">
            <w:pPr>
              <w:spacing w:before="120" w:after="120"/>
              <w:ind w:right="-113"/>
              <w:jc w:val="left"/>
              <w:rPr>
                <w:rFonts w:eastAsia="Verdana" w:cstheme="majorHAnsi"/>
                <w:sz w:val="16"/>
                <w:szCs w:val="16"/>
                <w:lang w:val="en-AU" w:eastAsia="zh-TW"/>
              </w:rPr>
            </w:pPr>
            <w:r w:rsidRPr="00417D36">
              <w:rPr>
                <w:rFonts w:eastAsia="Verdana" w:cstheme="majorHAnsi"/>
                <w:sz w:val="16"/>
                <w:szCs w:val="16"/>
                <w:lang w:val="en-AU" w:eastAsia="zh-TW"/>
              </w:rPr>
              <w:t>J6 - Support national DRR decisions to have a synergized response to tropical cyclones</w:t>
            </w:r>
          </w:p>
        </w:tc>
        <w:tc>
          <w:tcPr>
            <w:tcW w:w="1483" w:type="dxa"/>
          </w:tcPr>
          <w:p w14:paraId="656B5E94"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Technical documentation</w:t>
            </w:r>
          </w:p>
        </w:tc>
        <w:tc>
          <w:tcPr>
            <w:tcW w:w="1483" w:type="dxa"/>
          </w:tcPr>
          <w:p w14:paraId="63184129"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p>
        </w:tc>
        <w:tc>
          <w:tcPr>
            <w:tcW w:w="1716" w:type="dxa"/>
          </w:tcPr>
          <w:p w14:paraId="3488A33A"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S/DRR</w:t>
            </w:r>
          </w:p>
        </w:tc>
        <w:tc>
          <w:tcPr>
            <w:tcW w:w="1799" w:type="dxa"/>
          </w:tcPr>
          <w:p w14:paraId="78EAC008"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Guide</w:t>
            </w:r>
          </w:p>
        </w:tc>
        <w:tc>
          <w:tcPr>
            <w:tcW w:w="1372" w:type="dxa"/>
          </w:tcPr>
          <w:p w14:paraId="60D5FC8C"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Medium</w:t>
            </w:r>
          </w:p>
        </w:tc>
        <w:tc>
          <w:tcPr>
            <w:tcW w:w="1050" w:type="dxa"/>
          </w:tcPr>
          <w:p w14:paraId="0C467AA1" w14:textId="77777777" w:rsidR="006B41AC" w:rsidRPr="00417D36" w:rsidRDefault="006B41AC" w:rsidP="00821B5B">
            <w:pPr>
              <w:spacing w:before="120" w:after="120"/>
              <w:ind w:right="-113"/>
              <w:jc w:val="left"/>
              <w:rPr>
                <w:rFonts w:eastAsia="Verdana" w:cstheme="majorBidi"/>
                <w:sz w:val="16"/>
                <w:szCs w:val="16"/>
                <w:lang w:val="en-US" w:eastAsia="zh-TW"/>
              </w:rPr>
            </w:pPr>
            <w:r w:rsidRPr="00417D36">
              <w:rPr>
                <w:rFonts w:eastAsia="Verdana" w:cstheme="majorBidi"/>
                <w:sz w:val="16"/>
                <w:szCs w:val="16"/>
                <w:lang w:val="en-US" w:eastAsia="zh-TW"/>
              </w:rPr>
              <w:t>2026</w:t>
            </w:r>
          </w:p>
        </w:tc>
      </w:tr>
      <w:tr w:rsidR="13E047C1" w14:paraId="143B4D82" w14:textId="77777777" w:rsidTr="13E047C1">
        <w:trPr>
          <w:trHeight w:val="300"/>
        </w:trPr>
        <w:tc>
          <w:tcPr>
            <w:tcW w:w="562" w:type="dxa"/>
          </w:tcPr>
          <w:p w14:paraId="3117123C" w14:textId="28A8441B" w:rsidR="13E047C1" w:rsidRDefault="13E047C1" w:rsidP="00201FB4">
            <w:pPr>
              <w:pStyle w:val="WMOBodyText"/>
              <w:jc w:val="center"/>
              <w:rPr>
                <w:rFonts w:cstheme="majorBidi"/>
                <w:b/>
                <w:bCs/>
                <w:i/>
                <w:iCs/>
                <w:sz w:val="16"/>
                <w:szCs w:val="16"/>
              </w:rPr>
            </w:pPr>
          </w:p>
        </w:tc>
        <w:tc>
          <w:tcPr>
            <w:tcW w:w="3046" w:type="dxa"/>
          </w:tcPr>
          <w:p w14:paraId="695462C0" w14:textId="77777777" w:rsidR="29F7DB18" w:rsidRDefault="29F7DB18" w:rsidP="13E047C1">
            <w:pPr>
              <w:pStyle w:val="WMOBodyText"/>
              <w:spacing w:before="120" w:after="120"/>
              <w:ind w:right="-113"/>
              <w:rPr>
                <w:rFonts w:cstheme="majorBidi"/>
                <w:sz w:val="16"/>
                <w:szCs w:val="16"/>
                <w:lang w:val="en-US"/>
              </w:rPr>
            </w:pPr>
            <w:r w:rsidRPr="13E047C1">
              <w:rPr>
                <w:rFonts w:cstheme="majorBidi"/>
                <w:sz w:val="16"/>
                <w:szCs w:val="16"/>
                <w:lang w:val="en-US"/>
              </w:rPr>
              <w:t>Extended range</w:t>
            </w:r>
          </w:p>
          <w:p w14:paraId="229E0540" w14:textId="77777777" w:rsidR="29F7DB18" w:rsidRDefault="29F7DB18" w:rsidP="13E047C1">
            <w:pPr>
              <w:pStyle w:val="WMOBodyText"/>
              <w:numPr>
                <w:ilvl w:val="0"/>
                <w:numId w:val="39"/>
              </w:numPr>
              <w:spacing w:before="120" w:after="120"/>
              <w:ind w:left="318" w:right="-113" w:hanging="283"/>
              <w:rPr>
                <w:rFonts w:cstheme="majorBidi"/>
                <w:sz w:val="16"/>
                <w:szCs w:val="16"/>
                <w:lang w:val="en-US"/>
              </w:rPr>
            </w:pPr>
            <w:r w:rsidRPr="13E047C1">
              <w:rPr>
                <w:rFonts w:cstheme="majorBidi"/>
                <w:sz w:val="16"/>
                <w:szCs w:val="16"/>
                <w:lang w:val="en-US"/>
              </w:rPr>
              <w:t>Drought/dry spells</w:t>
            </w:r>
          </w:p>
          <w:p w14:paraId="635CBF8E" w14:textId="65726FAE" w:rsidR="13E047C1" w:rsidRDefault="13E047C1" w:rsidP="13E047C1">
            <w:pPr>
              <w:pStyle w:val="WMOBodyText"/>
              <w:rPr>
                <w:rFonts w:cstheme="majorBidi"/>
                <w:sz w:val="16"/>
                <w:szCs w:val="16"/>
                <w:lang w:val="en-US"/>
              </w:rPr>
            </w:pPr>
          </w:p>
        </w:tc>
        <w:tc>
          <w:tcPr>
            <w:tcW w:w="2053" w:type="dxa"/>
          </w:tcPr>
          <w:p w14:paraId="7C06D1AE" w14:textId="47816D93" w:rsidR="29F7DB18" w:rsidRDefault="29F7DB18" w:rsidP="13E047C1">
            <w:pPr>
              <w:jc w:val="left"/>
              <w:rPr>
                <w:rFonts w:eastAsia="Verdana" w:cstheme="majorBidi"/>
                <w:sz w:val="16"/>
                <w:szCs w:val="16"/>
                <w:lang w:val="en-AU" w:eastAsia="zh-TW"/>
              </w:rPr>
            </w:pPr>
            <w:r w:rsidRPr="13E047C1">
              <w:rPr>
                <w:rFonts w:eastAsia="Verdana" w:cstheme="majorBidi"/>
                <w:sz w:val="16"/>
                <w:szCs w:val="16"/>
                <w:lang w:val="en-AU" w:eastAsia="zh-TW"/>
              </w:rPr>
              <w:t>J4.1 IDMP Helpdesk on Integrated Drought Management</w:t>
            </w:r>
          </w:p>
          <w:p w14:paraId="4DAD34EC" w14:textId="379ECD69" w:rsidR="13E047C1" w:rsidRDefault="13E047C1" w:rsidP="13E047C1">
            <w:pPr>
              <w:jc w:val="left"/>
              <w:rPr>
                <w:rFonts w:eastAsia="Verdana" w:cstheme="majorBidi"/>
                <w:sz w:val="16"/>
                <w:szCs w:val="16"/>
                <w:lang w:val="en-AU" w:eastAsia="zh-TW"/>
              </w:rPr>
            </w:pPr>
          </w:p>
          <w:p w14:paraId="3A116D04" w14:textId="787AE59F" w:rsidR="13E047C1" w:rsidRDefault="13E047C1" w:rsidP="13E047C1">
            <w:pPr>
              <w:jc w:val="left"/>
              <w:rPr>
                <w:rFonts w:eastAsia="Verdana" w:cstheme="majorBidi"/>
                <w:sz w:val="16"/>
                <w:szCs w:val="16"/>
                <w:lang w:val="en-AU" w:eastAsia="zh-TW"/>
              </w:rPr>
            </w:pPr>
          </w:p>
          <w:p w14:paraId="55BE026D" w14:textId="1AFE0F63" w:rsidR="29F7DB18" w:rsidRDefault="29F7DB18" w:rsidP="13E047C1">
            <w:pPr>
              <w:jc w:val="left"/>
              <w:rPr>
                <w:rFonts w:eastAsia="Verdana" w:cstheme="majorBidi"/>
                <w:sz w:val="16"/>
                <w:szCs w:val="16"/>
                <w:lang w:val="en-AU" w:eastAsia="zh-TW"/>
              </w:rPr>
            </w:pPr>
            <w:r w:rsidRPr="13E047C1">
              <w:rPr>
                <w:rFonts w:eastAsia="Verdana" w:cstheme="majorBidi"/>
                <w:sz w:val="16"/>
                <w:szCs w:val="16"/>
                <w:lang w:val="en-AU" w:eastAsia="zh-TW"/>
              </w:rPr>
              <w:t xml:space="preserve">J4.2 </w:t>
            </w:r>
            <w:proofErr w:type="spellStart"/>
            <w:r w:rsidRPr="13E047C1">
              <w:rPr>
                <w:rFonts w:eastAsia="Verdana" w:cstheme="majorBidi"/>
                <w:sz w:val="16"/>
                <w:szCs w:val="16"/>
                <w:lang w:val="en-AU" w:eastAsia="zh-TW"/>
              </w:rPr>
              <w:t>HydroSOS</w:t>
            </w:r>
            <w:proofErr w:type="spellEnd"/>
          </w:p>
          <w:p w14:paraId="304382EC" w14:textId="0CE7A057" w:rsidR="13E047C1" w:rsidRDefault="13E047C1" w:rsidP="13E047C1">
            <w:pPr>
              <w:jc w:val="left"/>
              <w:rPr>
                <w:rFonts w:eastAsia="Verdana" w:cstheme="majorBidi"/>
                <w:sz w:val="16"/>
                <w:szCs w:val="16"/>
                <w:lang w:val="en-AU" w:eastAsia="zh-TW"/>
              </w:rPr>
            </w:pPr>
          </w:p>
          <w:p w14:paraId="2BA3B6E0" w14:textId="5F7AB3BF" w:rsidR="13E047C1" w:rsidRDefault="13E047C1" w:rsidP="13E047C1">
            <w:pPr>
              <w:jc w:val="left"/>
              <w:rPr>
                <w:rFonts w:eastAsia="Verdana" w:cstheme="majorBidi"/>
                <w:sz w:val="16"/>
                <w:szCs w:val="16"/>
                <w:lang w:val="en-AU" w:eastAsia="zh-TW"/>
              </w:rPr>
            </w:pPr>
          </w:p>
          <w:p w14:paraId="07DDD8DE" w14:textId="31871F89" w:rsidR="78D97965" w:rsidRDefault="78D97965" w:rsidP="13E047C1">
            <w:pPr>
              <w:jc w:val="left"/>
              <w:rPr>
                <w:rFonts w:eastAsia="Verdana" w:cstheme="majorBidi"/>
                <w:sz w:val="16"/>
                <w:szCs w:val="16"/>
                <w:lang w:val="en-AU" w:eastAsia="zh-TW"/>
              </w:rPr>
            </w:pPr>
            <w:r w:rsidRPr="13E047C1">
              <w:rPr>
                <w:rFonts w:eastAsia="Verdana" w:cstheme="majorBidi"/>
                <w:sz w:val="16"/>
                <w:szCs w:val="16"/>
                <w:lang w:val="en-AU" w:eastAsia="zh-TW"/>
              </w:rPr>
              <w:t xml:space="preserve">J4 IDMP - </w:t>
            </w:r>
            <w:r w:rsidRPr="00201FB4">
              <w:rPr>
                <w:rFonts w:eastAsia="Verdana" w:cstheme="majorBidi"/>
                <w:sz w:val="16"/>
                <w:szCs w:val="16"/>
                <w:lang w:val="en-AU" w:eastAsia="zh-TW"/>
              </w:rPr>
              <w:t xml:space="preserve">Guidance for water use, </w:t>
            </w:r>
            <w:proofErr w:type="gramStart"/>
            <w:r w:rsidRPr="00201FB4">
              <w:rPr>
                <w:rFonts w:eastAsia="Verdana" w:cstheme="majorBidi"/>
                <w:sz w:val="16"/>
                <w:szCs w:val="16"/>
                <w:lang w:val="en-AU" w:eastAsia="zh-TW"/>
              </w:rPr>
              <w:t>allocation</w:t>
            </w:r>
            <w:proofErr w:type="gramEnd"/>
            <w:r w:rsidRPr="00201FB4">
              <w:rPr>
                <w:rFonts w:eastAsia="Verdana" w:cstheme="majorBidi"/>
                <w:sz w:val="16"/>
                <w:szCs w:val="16"/>
                <w:lang w:val="en-AU" w:eastAsia="zh-TW"/>
              </w:rPr>
              <w:t xml:space="preserve"> and accounting in the Water Energy Food</w:t>
            </w:r>
            <w:r w:rsidRPr="13E047C1">
              <w:rPr>
                <w:rFonts w:ascii="Aptos Narrow" w:eastAsia="Aptos Narrow" w:hAnsi="Aptos Narrow" w:cs="Aptos Narrow"/>
                <w:color w:val="000000" w:themeColor="text1"/>
                <w:sz w:val="22"/>
                <w:szCs w:val="22"/>
                <w:lang w:val="en-AU"/>
              </w:rPr>
              <w:t xml:space="preserve"> Ecosystems nexus</w:t>
            </w:r>
          </w:p>
          <w:p w14:paraId="66EA18B8" w14:textId="47279F9B" w:rsidR="13E047C1" w:rsidRDefault="13E047C1" w:rsidP="13E047C1">
            <w:pPr>
              <w:jc w:val="left"/>
              <w:rPr>
                <w:rFonts w:eastAsia="Verdana" w:cstheme="majorBidi"/>
                <w:sz w:val="16"/>
                <w:szCs w:val="16"/>
                <w:lang w:val="en-AU" w:eastAsia="zh-TW"/>
              </w:rPr>
            </w:pPr>
          </w:p>
          <w:p w14:paraId="34714A6F" w14:textId="4535E377" w:rsidR="13E047C1" w:rsidRDefault="13E047C1" w:rsidP="13E047C1">
            <w:pPr>
              <w:jc w:val="left"/>
              <w:rPr>
                <w:rFonts w:eastAsia="Verdana" w:cstheme="majorBidi"/>
                <w:sz w:val="16"/>
                <w:szCs w:val="16"/>
                <w:lang w:val="en-AU" w:eastAsia="zh-TW"/>
              </w:rPr>
            </w:pPr>
          </w:p>
          <w:p w14:paraId="218FF9C2" w14:textId="503A7003" w:rsidR="13E047C1" w:rsidRDefault="13E047C1" w:rsidP="13E047C1">
            <w:pPr>
              <w:jc w:val="left"/>
              <w:rPr>
                <w:rFonts w:eastAsia="Verdana" w:cstheme="majorBidi"/>
                <w:sz w:val="16"/>
                <w:szCs w:val="16"/>
                <w:lang w:val="en-AU" w:eastAsia="zh-TW"/>
              </w:rPr>
            </w:pPr>
          </w:p>
          <w:p w14:paraId="78A2E56E" w14:textId="702E6BAF" w:rsidR="13E047C1" w:rsidRDefault="13E047C1" w:rsidP="13E047C1">
            <w:pPr>
              <w:jc w:val="left"/>
              <w:rPr>
                <w:rFonts w:eastAsia="Verdana" w:cstheme="majorBidi"/>
                <w:sz w:val="16"/>
                <w:szCs w:val="16"/>
                <w:lang w:val="en-AU" w:eastAsia="zh-TW"/>
              </w:rPr>
            </w:pPr>
          </w:p>
        </w:tc>
        <w:tc>
          <w:tcPr>
            <w:tcW w:w="1483" w:type="dxa"/>
          </w:tcPr>
          <w:p w14:paraId="5708D40A" w14:textId="54B04C2A" w:rsidR="58986744" w:rsidRDefault="58986744" w:rsidP="13E047C1">
            <w:pPr>
              <w:jc w:val="left"/>
              <w:rPr>
                <w:rFonts w:eastAsia="Verdana" w:cstheme="majorBidi"/>
                <w:sz w:val="16"/>
                <w:szCs w:val="16"/>
                <w:lang w:val="en-US" w:eastAsia="zh-TW"/>
              </w:rPr>
            </w:pPr>
            <w:r w:rsidRPr="13E047C1">
              <w:rPr>
                <w:rFonts w:eastAsia="Verdana" w:cstheme="majorBidi"/>
                <w:sz w:val="16"/>
                <w:szCs w:val="16"/>
                <w:lang w:val="en-US" w:eastAsia="zh-TW"/>
              </w:rPr>
              <w:t>Training and Guidance Materials</w:t>
            </w:r>
          </w:p>
          <w:p w14:paraId="3D684B1A" w14:textId="0C4E8CE7" w:rsidR="13E047C1" w:rsidRDefault="13E047C1" w:rsidP="13E047C1">
            <w:pPr>
              <w:jc w:val="left"/>
              <w:rPr>
                <w:rFonts w:eastAsia="Verdana" w:cstheme="majorBidi"/>
                <w:sz w:val="16"/>
                <w:szCs w:val="16"/>
                <w:lang w:val="en-US" w:eastAsia="zh-TW"/>
              </w:rPr>
            </w:pPr>
          </w:p>
          <w:p w14:paraId="2472C4E4" w14:textId="41A6F3F5" w:rsidR="156EDD4E" w:rsidRDefault="156EDD4E" w:rsidP="13E047C1">
            <w:pPr>
              <w:jc w:val="left"/>
              <w:rPr>
                <w:rFonts w:eastAsia="Verdana" w:cstheme="majorBidi"/>
                <w:sz w:val="16"/>
                <w:szCs w:val="16"/>
                <w:lang w:val="en-US" w:eastAsia="zh-TW"/>
              </w:rPr>
            </w:pPr>
            <w:r w:rsidRPr="13E047C1">
              <w:rPr>
                <w:rFonts w:eastAsia="Verdana" w:cstheme="majorBidi"/>
                <w:sz w:val="16"/>
                <w:szCs w:val="16"/>
                <w:lang w:val="en-US" w:eastAsia="zh-TW"/>
              </w:rPr>
              <w:t>Training and Guidance materials</w:t>
            </w:r>
          </w:p>
          <w:p w14:paraId="44D5AB2D" w14:textId="7D75B59C" w:rsidR="13E047C1" w:rsidRDefault="13E047C1" w:rsidP="13E047C1">
            <w:pPr>
              <w:jc w:val="left"/>
              <w:rPr>
                <w:rFonts w:eastAsia="Verdana" w:cstheme="majorBidi"/>
                <w:sz w:val="16"/>
                <w:szCs w:val="16"/>
                <w:lang w:val="en-US" w:eastAsia="zh-TW"/>
              </w:rPr>
            </w:pPr>
          </w:p>
          <w:p w14:paraId="64F73BB8" w14:textId="6154F0ED" w:rsidR="13E047C1" w:rsidRDefault="13E047C1" w:rsidP="13E047C1">
            <w:pPr>
              <w:jc w:val="left"/>
              <w:rPr>
                <w:rFonts w:eastAsia="Verdana" w:cstheme="majorBidi"/>
                <w:sz w:val="16"/>
                <w:szCs w:val="16"/>
                <w:lang w:val="en-US" w:eastAsia="zh-TW"/>
              </w:rPr>
            </w:pPr>
          </w:p>
          <w:p w14:paraId="10D6BD55" w14:textId="4E975D3C" w:rsidR="0913DE96" w:rsidRDefault="0913DE96" w:rsidP="13E047C1">
            <w:pPr>
              <w:jc w:val="left"/>
              <w:rPr>
                <w:rFonts w:eastAsia="Verdana" w:cstheme="majorBidi"/>
                <w:sz w:val="16"/>
                <w:szCs w:val="16"/>
                <w:lang w:val="en-US" w:eastAsia="zh-TW"/>
              </w:rPr>
            </w:pPr>
            <w:r w:rsidRPr="13E047C1">
              <w:rPr>
                <w:rFonts w:eastAsia="Verdana" w:cstheme="majorBidi"/>
                <w:sz w:val="16"/>
                <w:szCs w:val="16"/>
                <w:lang w:val="en-US" w:eastAsia="zh-TW"/>
              </w:rPr>
              <w:t>Guidance Materials</w:t>
            </w:r>
          </w:p>
        </w:tc>
        <w:tc>
          <w:tcPr>
            <w:tcW w:w="1483" w:type="dxa"/>
          </w:tcPr>
          <w:p w14:paraId="71718D6D" w14:textId="416EA84A" w:rsidR="39D6D571" w:rsidRDefault="39D6D571" w:rsidP="13E047C1">
            <w:pPr>
              <w:jc w:val="left"/>
              <w:rPr>
                <w:rFonts w:eastAsia="Verdana" w:cstheme="majorBidi"/>
                <w:sz w:val="16"/>
                <w:szCs w:val="16"/>
                <w:lang w:val="en-US" w:eastAsia="zh-TW"/>
              </w:rPr>
            </w:pPr>
            <w:r w:rsidRPr="13E047C1">
              <w:rPr>
                <w:rFonts w:eastAsia="Verdana" w:cstheme="majorBidi"/>
                <w:sz w:val="16"/>
                <w:szCs w:val="16"/>
                <w:lang w:val="en-US" w:eastAsia="zh-TW"/>
              </w:rPr>
              <w:t>SERCOM</w:t>
            </w:r>
          </w:p>
          <w:p w14:paraId="7D8EB2CA" w14:textId="688A649A" w:rsidR="13E047C1" w:rsidRDefault="13E047C1" w:rsidP="13E047C1">
            <w:pPr>
              <w:jc w:val="left"/>
              <w:rPr>
                <w:rFonts w:eastAsia="Verdana" w:cstheme="majorBidi"/>
                <w:sz w:val="16"/>
                <w:szCs w:val="16"/>
                <w:lang w:val="en-US" w:eastAsia="zh-TW"/>
              </w:rPr>
            </w:pPr>
          </w:p>
          <w:p w14:paraId="5F95AC5D" w14:textId="24EDAC89" w:rsidR="13E047C1" w:rsidRDefault="13E047C1" w:rsidP="13E047C1">
            <w:pPr>
              <w:jc w:val="left"/>
              <w:rPr>
                <w:rFonts w:eastAsia="Verdana" w:cstheme="majorBidi"/>
                <w:sz w:val="16"/>
                <w:szCs w:val="16"/>
                <w:lang w:val="en-US" w:eastAsia="zh-TW"/>
              </w:rPr>
            </w:pPr>
          </w:p>
          <w:p w14:paraId="437861D2" w14:textId="5A7A78DD" w:rsidR="13E047C1" w:rsidRDefault="13E047C1" w:rsidP="13E047C1">
            <w:pPr>
              <w:jc w:val="left"/>
              <w:rPr>
                <w:rFonts w:eastAsia="Verdana" w:cstheme="majorBidi"/>
                <w:sz w:val="16"/>
                <w:szCs w:val="16"/>
                <w:lang w:val="en-US" w:eastAsia="zh-TW"/>
              </w:rPr>
            </w:pPr>
          </w:p>
          <w:p w14:paraId="3595977B" w14:textId="765FB29B" w:rsidR="08E4AF81" w:rsidRDefault="08E4AF81" w:rsidP="13E047C1">
            <w:pPr>
              <w:jc w:val="left"/>
              <w:rPr>
                <w:rFonts w:eastAsia="Verdana" w:cstheme="majorBidi"/>
                <w:sz w:val="16"/>
                <w:szCs w:val="16"/>
                <w:lang w:val="en-US" w:eastAsia="zh-TW"/>
              </w:rPr>
            </w:pPr>
            <w:r w:rsidRPr="13E047C1">
              <w:rPr>
                <w:rFonts w:eastAsia="Verdana" w:cstheme="majorBidi"/>
                <w:sz w:val="16"/>
                <w:szCs w:val="16"/>
                <w:lang w:val="en-US" w:eastAsia="zh-TW"/>
              </w:rPr>
              <w:t>SERCOM</w:t>
            </w:r>
          </w:p>
          <w:p w14:paraId="0ADB8ED2" w14:textId="3232571E" w:rsidR="13E047C1" w:rsidRDefault="13E047C1" w:rsidP="13E047C1">
            <w:pPr>
              <w:jc w:val="left"/>
              <w:rPr>
                <w:rFonts w:eastAsia="Verdana" w:cstheme="majorBidi"/>
                <w:sz w:val="16"/>
                <w:szCs w:val="16"/>
                <w:lang w:val="en-US" w:eastAsia="zh-TW"/>
              </w:rPr>
            </w:pPr>
          </w:p>
          <w:p w14:paraId="1E69C0A9" w14:textId="6E2491A6" w:rsidR="13E047C1" w:rsidRDefault="13E047C1" w:rsidP="13E047C1">
            <w:pPr>
              <w:jc w:val="left"/>
              <w:rPr>
                <w:rFonts w:eastAsia="Verdana" w:cstheme="majorBidi"/>
                <w:sz w:val="16"/>
                <w:szCs w:val="16"/>
                <w:lang w:val="en-US" w:eastAsia="zh-TW"/>
              </w:rPr>
            </w:pPr>
          </w:p>
          <w:p w14:paraId="5978BA96" w14:textId="19919616" w:rsidR="13E047C1" w:rsidRDefault="13E047C1" w:rsidP="13E047C1">
            <w:pPr>
              <w:jc w:val="left"/>
              <w:rPr>
                <w:rFonts w:eastAsia="Verdana" w:cstheme="majorBidi"/>
                <w:sz w:val="16"/>
                <w:szCs w:val="16"/>
                <w:lang w:val="en-US" w:eastAsia="zh-TW"/>
              </w:rPr>
            </w:pPr>
          </w:p>
          <w:p w14:paraId="00132523" w14:textId="06537F5D" w:rsidR="13E047C1" w:rsidRDefault="13E047C1" w:rsidP="13E047C1">
            <w:pPr>
              <w:jc w:val="left"/>
              <w:rPr>
                <w:rFonts w:eastAsia="Verdana" w:cstheme="majorBidi"/>
                <w:sz w:val="16"/>
                <w:szCs w:val="16"/>
                <w:lang w:val="en-US" w:eastAsia="zh-TW"/>
              </w:rPr>
            </w:pPr>
          </w:p>
          <w:p w14:paraId="04D2A8CD" w14:textId="63E67A10" w:rsidR="0EE5D63E" w:rsidRDefault="0EE5D63E" w:rsidP="13E047C1">
            <w:pPr>
              <w:jc w:val="left"/>
              <w:rPr>
                <w:rFonts w:eastAsia="Verdana" w:cstheme="majorBidi"/>
                <w:sz w:val="16"/>
                <w:szCs w:val="16"/>
                <w:lang w:val="en-US" w:eastAsia="zh-TW"/>
              </w:rPr>
            </w:pPr>
            <w:r w:rsidRPr="13E047C1">
              <w:rPr>
                <w:rFonts w:eastAsia="Verdana" w:cstheme="majorBidi"/>
                <w:sz w:val="16"/>
                <w:szCs w:val="16"/>
                <w:lang w:val="en-US" w:eastAsia="zh-TW"/>
              </w:rPr>
              <w:t>SERCOM</w:t>
            </w:r>
          </w:p>
        </w:tc>
        <w:tc>
          <w:tcPr>
            <w:tcW w:w="1716" w:type="dxa"/>
          </w:tcPr>
          <w:p w14:paraId="27957DF8" w14:textId="03E74393" w:rsidR="071226CB" w:rsidRDefault="071226CB" w:rsidP="00201FB4">
            <w:pPr>
              <w:spacing w:line="259" w:lineRule="auto"/>
              <w:jc w:val="left"/>
              <w:rPr>
                <w:rFonts w:eastAsia="Verdana" w:cstheme="majorBidi"/>
                <w:sz w:val="16"/>
                <w:szCs w:val="16"/>
                <w:lang w:val="en-US" w:eastAsia="zh-TW"/>
              </w:rPr>
            </w:pPr>
            <w:r w:rsidRPr="13E047C1">
              <w:rPr>
                <w:rFonts w:eastAsia="Verdana" w:cstheme="majorBidi"/>
                <w:sz w:val="16"/>
                <w:szCs w:val="16"/>
                <w:lang w:val="en-US" w:eastAsia="zh-TW"/>
              </w:rPr>
              <w:t>S/CS, S/ACS</w:t>
            </w:r>
          </w:p>
          <w:p w14:paraId="683A3725" w14:textId="089A64A1" w:rsidR="13E047C1" w:rsidRDefault="13E047C1" w:rsidP="13E047C1">
            <w:pPr>
              <w:jc w:val="left"/>
              <w:rPr>
                <w:rFonts w:eastAsia="Verdana" w:cstheme="majorBidi"/>
                <w:sz w:val="16"/>
                <w:szCs w:val="16"/>
                <w:lang w:val="en-US" w:eastAsia="zh-TW"/>
              </w:rPr>
            </w:pPr>
          </w:p>
          <w:p w14:paraId="6548EC67" w14:textId="66AC13E1" w:rsidR="13E047C1" w:rsidRDefault="13E047C1" w:rsidP="13E047C1">
            <w:pPr>
              <w:jc w:val="left"/>
              <w:rPr>
                <w:rFonts w:eastAsia="Verdana" w:cstheme="majorBidi"/>
                <w:sz w:val="16"/>
                <w:szCs w:val="16"/>
                <w:lang w:val="en-US" w:eastAsia="zh-TW"/>
              </w:rPr>
            </w:pPr>
          </w:p>
          <w:p w14:paraId="3F01AA62" w14:textId="1DE96499" w:rsidR="13E047C1" w:rsidRDefault="13E047C1" w:rsidP="13E047C1">
            <w:pPr>
              <w:jc w:val="left"/>
              <w:rPr>
                <w:rFonts w:eastAsia="Verdana" w:cstheme="majorBidi"/>
                <w:sz w:val="16"/>
                <w:szCs w:val="16"/>
                <w:lang w:val="en-US" w:eastAsia="zh-TW"/>
              </w:rPr>
            </w:pPr>
          </w:p>
          <w:p w14:paraId="555CF83C" w14:textId="2EB0275D" w:rsidR="13E047C1" w:rsidRDefault="13E047C1" w:rsidP="13E047C1">
            <w:pPr>
              <w:jc w:val="left"/>
              <w:rPr>
                <w:rFonts w:eastAsia="Verdana" w:cstheme="majorBidi"/>
                <w:sz w:val="16"/>
                <w:szCs w:val="16"/>
                <w:lang w:val="en-US" w:eastAsia="zh-TW"/>
              </w:rPr>
            </w:pPr>
          </w:p>
          <w:p w14:paraId="47FA1028" w14:textId="0557C0FD" w:rsidR="1283ADA5" w:rsidRDefault="1283ADA5" w:rsidP="13E047C1">
            <w:pPr>
              <w:jc w:val="left"/>
              <w:rPr>
                <w:rFonts w:eastAsia="Verdana" w:cstheme="majorBidi"/>
                <w:sz w:val="16"/>
                <w:szCs w:val="16"/>
                <w:lang w:val="en-US" w:eastAsia="zh-TW"/>
              </w:rPr>
            </w:pPr>
            <w:r w:rsidRPr="13E047C1">
              <w:rPr>
                <w:rFonts w:eastAsia="Verdana" w:cstheme="majorBidi"/>
                <w:sz w:val="16"/>
                <w:szCs w:val="16"/>
                <w:lang w:val="en-US" w:eastAsia="zh-TW"/>
              </w:rPr>
              <w:t>S/HWC</w:t>
            </w:r>
          </w:p>
          <w:p w14:paraId="1B74A172" w14:textId="7DD794C9" w:rsidR="13E047C1" w:rsidRDefault="13E047C1" w:rsidP="13E047C1">
            <w:pPr>
              <w:jc w:val="left"/>
              <w:rPr>
                <w:rFonts w:eastAsia="Verdana" w:cstheme="majorBidi"/>
                <w:sz w:val="16"/>
                <w:szCs w:val="16"/>
                <w:lang w:val="en-US" w:eastAsia="zh-TW"/>
              </w:rPr>
            </w:pPr>
          </w:p>
          <w:p w14:paraId="35B26E2F" w14:textId="4BDB287D" w:rsidR="13E047C1" w:rsidRDefault="13E047C1" w:rsidP="13E047C1">
            <w:pPr>
              <w:jc w:val="left"/>
              <w:rPr>
                <w:rFonts w:eastAsia="Verdana" w:cstheme="majorBidi"/>
                <w:sz w:val="16"/>
                <w:szCs w:val="16"/>
                <w:lang w:val="en-US" w:eastAsia="zh-TW"/>
              </w:rPr>
            </w:pPr>
          </w:p>
          <w:p w14:paraId="50C693FE" w14:textId="1464FB73" w:rsidR="13E047C1" w:rsidRDefault="13E047C1" w:rsidP="13E047C1">
            <w:pPr>
              <w:jc w:val="left"/>
              <w:rPr>
                <w:rFonts w:eastAsia="Verdana" w:cstheme="majorBidi"/>
                <w:sz w:val="16"/>
                <w:szCs w:val="16"/>
                <w:lang w:val="en-US" w:eastAsia="zh-TW"/>
              </w:rPr>
            </w:pPr>
          </w:p>
          <w:p w14:paraId="79FF6658" w14:textId="381369A6" w:rsidR="13E047C1" w:rsidRDefault="13E047C1" w:rsidP="13E047C1">
            <w:pPr>
              <w:jc w:val="left"/>
              <w:rPr>
                <w:rFonts w:eastAsia="Verdana" w:cstheme="majorBidi"/>
                <w:sz w:val="16"/>
                <w:szCs w:val="16"/>
                <w:lang w:val="en-US" w:eastAsia="zh-TW"/>
              </w:rPr>
            </w:pPr>
          </w:p>
          <w:p w14:paraId="7D853B18" w14:textId="30D7FE32" w:rsidR="2CEFE0D3" w:rsidRDefault="2CEFE0D3" w:rsidP="13E047C1">
            <w:pPr>
              <w:jc w:val="left"/>
              <w:rPr>
                <w:rFonts w:eastAsia="Verdana" w:cstheme="majorBidi"/>
                <w:sz w:val="16"/>
                <w:szCs w:val="16"/>
                <w:lang w:val="en-US" w:eastAsia="zh-TW"/>
              </w:rPr>
            </w:pPr>
            <w:r w:rsidRPr="13E047C1">
              <w:rPr>
                <w:rFonts w:eastAsia="Verdana" w:cstheme="majorBidi"/>
                <w:sz w:val="16"/>
                <w:szCs w:val="16"/>
                <w:lang w:val="en-US" w:eastAsia="zh-TW"/>
              </w:rPr>
              <w:t>S/CS</w:t>
            </w:r>
          </w:p>
        </w:tc>
        <w:tc>
          <w:tcPr>
            <w:tcW w:w="1799" w:type="dxa"/>
          </w:tcPr>
          <w:p w14:paraId="68A9F157" w14:textId="243120B9" w:rsidR="1B871C13" w:rsidRDefault="1B871C13" w:rsidP="13E047C1">
            <w:pPr>
              <w:jc w:val="left"/>
              <w:rPr>
                <w:rFonts w:eastAsia="Verdana" w:cstheme="majorBidi"/>
                <w:sz w:val="16"/>
                <w:szCs w:val="16"/>
                <w:lang w:val="en-US" w:eastAsia="zh-TW"/>
              </w:rPr>
            </w:pPr>
            <w:r w:rsidRPr="13E047C1">
              <w:rPr>
                <w:rFonts w:eastAsia="Verdana" w:cstheme="majorBidi"/>
                <w:sz w:val="16"/>
                <w:szCs w:val="16"/>
                <w:lang w:val="en-US" w:eastAsia="zh-TW"/>
              </w:rPr>
              <w:t>Training Events and guidance materials</w:t>
            </w:r>
          </w:p>
          <w:p w14:paraId="4205B2F1" w14:textId="41D0BB25" w:rsidR="13E047C1" w:rsidRDefault="13E047C1" w:rsidP="13E047C1">
            <w:pPr>
              <w:jc w:val="left"/>
              <w:rPr>
                <w:rFonts w:eastAsia="Verdana" w:cstheme="majorBidi"/>
                <w:sz w:val="16"/>
                <w:szCs w:val="16"/>
                <w:lang w:val="en-US" w:eastAsia="zh-TW"/>
              </w:rPr>
            </w:pPr>
          </w:p>
          <w:p w14:paraId="141A6FBF" w14:textId="7968DA23" w:rsidR="13E047C1" w:rsidRDefault="13E047C1" w:rsidP="13E047C1">
            <w:pPr>
              <w:jc w:val="left"/>
              <w:rPr>
                <w:rFonts w:eastAsia="Verdana" w:cstheme="majorBidi"/>
                <w:sz w:val="16"/>
                <w:szCs w:val="16"/>
                <w:lang w:val="en-US" w:eastAsia="zh-TW"/>
              </w:rPr>
            </w:pPr>
          </w:p>
          <w:p w14:paraId="6EF355F7" w14:textId="243120B9" w:rsidR="5245A17F" w:rsidRDefault="5245A17F" w:rsidP="13E047C1">
            <w:pPr>
              <w:jc w:val="left"/>
              <w:rPr>
                <w:rFonts w:eastAsia="Verdana" w:cstheme="majorBidi"/>
                <w:sz w:val="16"/>
                <w:szCs w:val="16"/>
                <w:lang w:val="en-US" w:eastAsia="zh-TW"/>
              </w:rPr>
            </w:pPr>
            <w:r w:rsidRPr="13E047C1">
              <w:rPr>
                <w:rFonts w:eastAsia="Verdana" w:cstheme="majorBidi"/>
                <w:sz w:val="16"/>
                <w:szCs w:val="16"/>
                <w:lang w:val="en-US" w:eastAsia="zh-TW"/>
              </w:rPr>
              <w:t>Training Events and guidance materials</w:t>
            </w:r>
          </w:p>
          <w:p w14:paraId="5B24B1C9" w14:textId="5CBC5EE7" w:rsidR="13E047C1" w:rsidRDefault="13E047C1" w:rsidP="13E047C1">
            <w:pPr>
              <w:jc w:val="left"/>
              <w:rPr>
                <w:rFonts w:eastAsia="Verdana" w:cstheme="majorBidi"/>
                <w:sz w:val="16"/>
                <w:szCs w:val="16"/>
                <w:lang w:val="en-US" w:eastAsia="zh-TW"/>
              </w:rPr>
            </w:pPr>
          </w:p>
          <w:p w14:paraId="37EFE5AF" w14:textId="0FA9F5BF" w:rsidR="13E047C1" w:rsidRDefault="13E047C1" w:rsidP="13E047C1">
            <w:pPr>
              <w:jc w:val="left"/>
              <w:rPr>
                <w:rFonts w:eastAsia="Verdana" w:cstheme="majorBidi"/>
                <w:sz w:val="16"/>
                <w:szCs w:val="16"/>
                <w:lang w:val="en-US" w:eastAsia="zh-TW"/>
              </w:rPr>
            </w:pPr>
          </w:p>
          <w:p w14:paraId="755BC36D" w14:textId="5CBCA162" w:rsidR="0B26CFE7" w:rsidRDefault="0B26CFE7" w:rsidP="13E047C1">
            <w:pPr>
              <w:jc w:val="left"/>
              <w:rPr>
                <w:rFonts w:eastAsia="Verdana" w:cstheme="majorBidi"/>
                <w:sz w:val="16"/>
                <w:szCs w:val="16"/>
                <w:lang w:val="en-US" w:eastAsia="zh-TW"/>
              </w:rPr>
            </w:pPr>
            <w:r w:rsidRPr="13E047C1">
              <w:rPr>
                <w:rFonts w:eastAsia="Verdana" w:cstheme="majorBidi"/>
                <w:sz w:val="16"/>
                <w:szCs w:val="16"/>
                <w:lang w:val="en-US" w:eastAsia="zh-TW"/>
              </w:rPr>
              <w:t>Guidance Materials</w:t>
            </w:r>
          </w:p>
        </w:tc>
        <w:tc>
          <w:tcPr>
            <w:tcW w:w="1372" w:type="dxa"/>
          </w:tcPr>
          <w:p w14:paraId="7C55DC93" w14:textId="40A60A11" w:rsidR="12CF7B37" w:rsidRDefault="12CF7B37" w:rsidP="13E047C1">
            <w:pPr>
              <w:jc w:val="left"/>
              <w:rPr>
                <w:rFonts w:eastAsia="Verdana" w:cstheme="majorBidi"/>
                <w:sz w:val="16"/>
                <w:szCs w:val="16"/>
                <w:lang w:val="en-US" w:eastAsia="zh-TW"/>
              </w:rPr>
            </w:pPr>
            <w:r w:rsidRPr="13E047C1">
              <w:rPr>
                <w:rFonts w:eastAsia="Verdana" w:cstheme="majorBidi"/>
                <w:sz w:val="16"/>
                <w:szCs w:val="16"/>
                <w:lang w:val="en-US" w:eastAsia="zh-TW"/>
              </w:rPr>
              <w:t>Medium</w:t>
            </w:r>
          </w:p>
          <w:p w14:paraId="686251C7" w14:textId="71C16E1E" w:rsidR="13E047C1" w:rsidRDefault="13E047C1" w:rsidP="13E047C1">
            <w:pPr>
              <w:jc w:val="left"/>
              <w:rPr>
                <w:rFonts w:eastAsia="Verdana" w:cstheme="majorBidi"/>
                <w:sz w:val="16"/>
                <w:szCs w:val="16"/>
                <w:lang w:val="en-US" w:eastAsia="zh-TW"/>
              </w:rPr>
            </w:pPr>
          </w:p>
          <w:p w14:paraId="1950F60A" w14:textId="7C9B2586" w:rsidR="13E047C1" w:rsidRDefault="13E047C1" w:rsidP="13E047C1">
            <w:pPr>
              <w:jc w:val="left"/>
              <w:rPr>
                <w:rFonts w:eastAsia="Verdana" w:cstheme="majorBidi"/>
                <w:sz w:val="16"/>
                <w:szCs w:val="16"/>
                <w:lang w:val="en-US" w:eastAsia="zh-TW"/>
              </w:rPr>
            </w:pPr>
          </w:p>
          <w:p w14:paraId="1F430ACD" w14:textId="1B46B0B9" w:rsidR="13E047C1" w:rsidRDefault="13E047C1" w:rsidP="13E047C1">
            <w:pPr>
              <w:jc w:val="left"/>
              <w:rPr>
                <w:rFonts w:eastAsia="Verdana" w:cstheme="majorBidi"/>
                <w:sz w:val="16"/>
                <w:szCs w:val="16"/>
                <w:lang w:val="en-US" w:eastAsia="zh-TW"/>
              </w:rPr>
            </w:pPr>
          </w:p>
          <w:p w14:paraId="2699FB87" w14:textId="043C1743" w:rsidR="13E047C1" w:rsidRDefault="13E047C1" w:rsidP="13E047C1">
            <w:pPr>
              <w:jc w:val="left"/>
              <w:rPr>
                <w:rFonts w:eastAsia="Verdana" w:cstheme="majorBidi"/>
                <w:sz w:val="16"/>
                <w:szCs w:val="16"/>
                <w:lang w:val="en-US" w:eastAsia="zh-TW"/>
              </w:rPr>
            </w:pPr>
          </w:p>
          <w:p w14:paraId="206EF1A7" w14:textId="5E2E0FF0" w:rsidR="2DDE0061" w:rsidRDefault="2DDE0061" w:rsidP="13E047C1">
            <w:pPr>
              <w:jc w:val="left"/>
              <w:rPr>
                <w:rFonts w:eastAsia="Verdana" w:cstheme="majorBidi"/>
                <w:sz w:val="16"/>
                <w:szCs w:val="16"/>
                <w:lang w:val="en-US" w:eastAsia="zh-TW"/>
              </w:rPr>
            </w:pPr>
            <w:r w:rsidRPr="13E047C1">
              <w:rPr>
                <w:rFonts w:eastAsia="Verdana" w:cstheme="majorBidi"/>
                <w:sz w:val="16"/>
                <w:szCs w:val="16"/>
                <w:lang w:val="en-US" w:eastAsia="zh-TW"/>
              </w:rPr>
              <w:t>Medium</w:t>
            </w:r>
          </w:p>
          <w:p w14:paraId="4F2302D0" w14:textId="2EDF75BD" w:rsidR="13E047C1" w:rsidRDefault="13E047C1" w:rsidP="13E047C1">
            <w:pPr>
              <w:jc w:val="left"/>
              <w:rPr>
                <w:rFonts w:eastAsia="Verdana" w:cstheme="majorBidi"/>
                <w:sz w:val="16"/>
                <w:szCs w:val="16"/>
                <w:lang w:val="en-US" w:eastAsia="zh-TW"/>
              </w:rPr>
            </w:pPr>
          </w:p>
          <w:p w14:paraId="46BF877C" w14:textId="7768DBB4" w:rsidR="13E047C1" w:rsidRDefault="13E047C1" w:rsidP="13E047C1">
            <w:pPr>
              <w:jc w:val="left"/>
              <w:rPr>
                <w:rFonts w:eastAsia="Verdana" w:cstheme="majorBidi"/>
                <w:sz w:val="16"/>
                <w:szCs w:val="16"/>
                <w:lang w:val="en-US" w:eastAsia="zh-TW"/>
              </w:rPr>
            </w:pPr>
          </w:p>
          <w:p w14:paraId="4E34ACFF" w14:textId="763D1E4C" w:rsidR="13E047C1" w:rsidRDefault="13E047C1" w:rsidP="13E047C1">
            <w:pPr>
              <w:jc w:val="left"/>
              <w:rPr>
                <w:rFonts w:eastAsia="Verdana" w:cstheme="majorBidi"/>
                <w:sz w:val="16"/>
                <w:szCs w:val="16"/>
                <w:lang w:val="en-US" w:eastAsia="zh-TW"/>
              </w:rPr>
            </w:pPr>
          </w:p>
          <w:p w14:paraId="761BA6B4" w14:textId="3DD55A5E" w:rsidR="13E047C1" w:rsidRDefault="13E047C1" w:rsidP="13E047C1">
            <w:pPr>
              <w:jc w:val="left"/>
              <w:rPr>
                <w:rFonts w:eastAsia="Verdana" w:cstheme="majorBidi"/>
                <w:sz w:val="16"/>
                <w:szCs w:val="16"/>
                <w:lang w:val="en-US" w:eastAsia="zh-TW"/>
              </w:rPr>
            </w:pPr>
          </w:p>
          <w:p w14:paraId="2715A00D" w14:textId="7BF08214" w:rsidR="2ED6A529" w:rsidRDefault="2ED6A529" w:rsidP="13E047C1">
            <w:pPr>
              <w:jc w:val="left"/>
              <w:rPr>
                <w:rFonts w:eastAsia="Verdana" w:cstheme="majorBidi"/>
                <w:sz w:val="16"/>
                <w:szCs w:val="16"/>
                <w:lang w:val="en-US" w:eastAsia="zh-TW"/>
              </w:rPr>
            </w:pPr>
            <w:r w:rsidRPr="13E047C1">
              <w:rPr>
                <w:rFonts w:eastAsia="Verdana" w:cstheme="majorBidi"/>
                <w:sz w:val="16"/>
                <w:szCs w:val="16"/>
                <w:lang w:val="en-US" w:eastAsia="zh-TW"/>
              </w:rPr>
              <w:t>Medium</w:t>
            </w:r>
          </w:p>
        </w:tc>
        <w:tc>
          <w:tcPr>
            <w:tcW w:w="1050" w:type="dxa"/>
          </w:tcPr>
          <w:p w14:paraId="19634FFC" w14:textId="40FE0221" w:rsidR="6E30D779" w:rsidRDefault="6E30D779" w:rsidP="13E047C1">
            <w:pPr>
              <w:jc w:val="left"/>
              <w:rPr>
                <w:rFonts w:eastAsia="Verdana" w:cstheme="majorBidi"/>
                <w:sz w:val="16"/>
                <w:szCs w:val="16"/>
                <w:lang w:val="en-US" w:eastAsia="zh-TW"/>
              </w:rPr>
            </w:pPr>
            <w:r w:rsidRPr="13E047C1">
              <w:rPr>
                <w:rFonts w:eastAsia="Verdana" w:cstheme="majorBidi"/>
                <w:sz w:val="16"/>
                <w:szCs w:val="16"/>
                <w:lang w:val="en-US" w:eastAsia="zh-TW"/>
              </w:rPr>
              <w:t>2026</w:t>
            </w:r>
          </w:p>
          <w:p w14:paraId="22DD1CA2" w14:textId="61AE3512" w:rsidR="13E047C1" w:rsidRDefault="13E047C1" w:rsidP="13E047C1">
            <w:pPr>
              <w:jc w:val="left"/>
              <w:rPr>
                <w:rFonts w:eastAsia="Verdana" w:cstheme="majorBidi"/>
                <w:sz w:val="16"/>
                <w:szCs w:val="16"/>
                <w:lang w:val="en-US" w:eastAsia="zh-TW"/>
              </w:rPr>
            </w:pPr>
          </w:p>
          <w:p w14:paraId="4564A2E0" w14:textId="63E686CE" w:rsidR="13E047C1" w:rsidRDefault="13E047C1" w:rsidP="13E047C1">
            <w:pPr>
              <w:jc w:val="left"/>
              <w:rPr>
                <w:rFonts w:eastAsia="Verdana" w:cstheme="majorBidi"/>
                <w:sz w:val="16"/>
                <w:szCs w:val="16"/>
                <w:lang w:val="en-US" w:eastAsia="zh-TW"/>
              </w:rPr>
            </w:pPr>
          </w:p>
          <w:p w14:paraId="7424E8CE" w14:textId="6AF42BBA" w:rsidR="13E047C1" w:rsidRDefault="13E047C1" w:rsidP="13E047C1">
            <w:pPr>
              <w:jc w:val="left"/>
              <w:rPr>
                <w:rFonts w:eastAsia="Verdana" w:cstheme="majorBidi"/>
                <w:sz w:val="16"/>
                <w:szCs w:val="16"/>
                <w:lang w:val="en-US" w:eastAsia="zh-TW"/>
              </w:rPr>
            </w:pPr>
          </w:p>
          <w:p w14:paraId="36B82CDB" w14:textId="2F743EC8" w:rsidR="13E047C1" w:rsidRDefault="13E047C1" w:rsidP="13E047C1">
            <w:pPr>
              <w:jc w:val="left"/>
              <w:rPr>
                <w:rFonts w:eastAsia="Verdana" w:cstheme="majorBidi"/>
                <w:sz w:val="16"/>
                <w:szCs w:val="16"/>
                <w:lang w:val="en-US" w:eastAsia="zh-TW"/>
              </w:rPr>
            </w:pPr>
          </w:p>
          <w:p w14:paraId="2D718170" w14:textId="617B6AF6" w:rsidR="2D7316B5" w:rsidRDefault="2D7316B5" w:rsidP="13E047C1">
            <w:pPr>
              <w:jc w:val="left"/>
              <w:rPr>
                <w:rFonts w:eastAsia="Verdana" w:cstheme="majorBidi"/>
                <w:sz w:val="16"/>
                <w:szCs w:val="16"/>
                <w:lang w:val="en-US" w:eastAsia="zh-TW"/>
              </w:rPr>
            </w:pPr>
            <w:r w:rsidRPr="13E047C1">
              <w:rPr>
                <w:rFonts w:eastAsia="Verdana" w:cstheme="majorBidi"/>
                <w:sz w:val="16"/>
                <w:szCs w:val="16"/>
                <w:lang w:val="en-US" w:eastAsia="zh-TW"/>
              </w:rPr>
              <w:t>2026</w:t>
            </w:r>
          </w:p>
          <w:p w14:paraId="01A6E618" w14:textId="06C34919" w:rsidR="13E047C1" w:rsidRDefault="13E047C1" w:rsidP="13E047C1">
            <w:pPr>
              <w:jc w:val="left"/>
              <w:rPr>
                <w:rFonts w:eastAsia="Verdana" w:cstheme="majorBidi"/>
                <w:sz w:val="16"/>
                <w:szCs w:val="16"/>
                <w:lang w:val="en-US" w:eastAsia="zh-TW"/>
              </w:rPr>
            </w:pPr>
          </w:p>
          <w:p w14:paraId="5D162862" w14:textId="75ED491F" w:rsidR="13E047C1" w:rsidRDefault="13E047C1" w:rsidP="13E047C1">
            <w:pPr>
              <w:jc w:val="left"/>
              <w:rPr>
                <w:rFonts w:eastAsia="Verdana" w:cstheme="majorBidi"/>
                <w:sz w:val="16"/>
                <w:szCs w:val="16"/>
                <w:lang w:val="en-US" w:eastAsia="zh-TW"/>
              </w:rPr>
            </w:pPr>
          </w:p>
          <w:p w14:paraId="2D3FD6C1" w14:textId="40661273" w:rsidR="13E047C1" w:rsidRDefault="13E047C1" w:rsidP="13E047C1">
            <w:pPr>
              <w:jc w:val="left"/>
              <w:rPr>
                <w:rFonts w:eastAsia="Verdana" w:cstheme="majorBidi"/>
                <w:sz w:val="16"/>
                <w:szCs w:val="16"/>
                <w:lang w:val="en-US" w:eastAsia="zh-TW"/>
              </w:rPr>
            </w:pPr>
          </w:p>
          <w:p w14:paraId="037D3B46" w14:textId="42E17530" w:rsidR="13E047C1" w:rsidRDefault="13E047C1" w:rsidP="13E047C1">
            <w:pPr>
              <w:jc w:val="left"/>
              <w:rPr>
                <w:rFonts w:eastAsia="Verdana" w:cstheme="majorBidi"/>
                <w:sz w:val="16"/>
                <w:szCs w:val="16"/>
                <w:lang w:val="en-US" w:eastAsia="zh-TW"/>
              </w:rPr>
            </w:pPr>
          </w:p>
          <w:p w14:paraId="195BFFD5" w14:textId="43AA62E7" w:rsidR="27162D2E" w:rsidRDefault="27162D2E" w:rsidP="13E047C1">
            <w:pPr>
              <w:jc w:val="left"/>
              <w:rPr>
                <w:rFonts w:eastAsia="Verdana" w:cstheme="majorBidi"/>
                <w:sz w:val="16"/>
                <w:szCs w:val="16"/>
                <w:lang w:val="en-US" w:eastAsia="zh-TW"/>
              </w:rPr>
            </w:pPr>
            <w:r w:rsidRPr="13E047C1">
              <w:rPr>
                <w:rFonts w:eastAsia="Verdana" w:cstheme="majorBidi"/>
                <w:sz w:val="16"/>
                <w:szCs w:val="16"/>
                <w:lang w:val="en-US" w:eastAsia="zh-TW"/>
              </w:rPr>
              <w:t>2025</w:t>
            </w:r>
          </w:p>
        </w:tc>
      </w:tr>
      <w:tr w:rsidR="006B41AC" w:rsidRPr="00417D36" w14:paraId="50E451A0" w14:textId="77777777" w:rsidTr="13E047C1">
        <w:trPr>
          <w:trHeight w:val="300"/>
        </w:trPr>
        <w:tc>
          <w:tcPr>
            <w:tcW w:w="562" w:type="dxa"/>
          </w:tcPr>
          <w:p w14:paraId="1E32BE97" w14:textId="77777777" w:rsidR="006B41AC" w:rsidRPr="00417D36" w:rsidRDefault="006B41AC" w:rsidP="00821B5B">
            <w:pPr>
              <w:pStyle w:val="WMOBodyText"/>
              <w:spacing w:before="120" w:after="120"/>
              <w:ind w:right="-113"/>
              <w:jc w:val="center"/>
              <w:rPr>
                <w:rFonts w:cstheme="majorHAnsi"/>
                <w:b/>
                <w:i/>
                <w:iCs/>
                <w:sz w:val="16"/>
                <w:szCs w:val="16"/>
              </w:rPr>
            </w:pPr>
          </w:p>
        </w:tc>
        <w:tc>
          <w:tcPr>
            <w:tcW w:w="3046" w:type="dxa"/>
          </w:tcPr>
          <w:p w14:paraId="1BC65D42" w14:textId="77777777" w:rsidR="006B41AC" w:rsidRPr="00417D36" w:rsidRDefault="006B41AC" w:rsidP="00821B5B">
            <w:pPr>
              <w:spacing w:before="120" w:after="120"/>
              <w:ind w:right="-113"/>
              <w:jc w:val="left"/>
              <w:rPr>
                <w:rFonts w:eastAsia="Verdana" w:cstheme="majorHAnsi"/>
                <w:sz w:val="16"/>
                <w:szCs w:val="16"/>
                <w:lang w:val="en-AU" w:eastAsia="zh-TW"/>
              </w:rPr>
            </w:pPr>
            <w:r w:rsidRPr="00417D36">
              <w:rPr>
                <w:rFonts w:eastAsia="Verdana" w:cstheme="majorHAnsi"/>
                <w:sz w:val="16"/>
                <w:szCs w:val="16"/>
                <w:lang w:val="en-AU" w:eastAsia="zh-TW"/>
              </w:rPr>
              <w:t>Cross-domain</w:t>
            </w:r>
          </w:p>
          <w:p w14:paraId="23F45B82" w14:textId="77777777" w:rsidR="006B41AC" w:rsidRPr="00417D36" w:rsidRDefault="006B41AC" w:rsidP="00781C49">
            <w:pPr>
              <w:pStyle w:val="ListParagraph"/>
              <w:numPr>
                <w:ilvl w:val="0"/>
                <w:numId w:val="41"/>
              </w:numPr>
              <w:spacing w:before="120" w:after="120"/>
              <w:ind w:left="308" w:right="-113" w:hanging="283"/>
              <w:jc w:val="left"/>
              <w:rPr>
                <w:rFonts w:eastAsia="Verdana" w:cstheme="majorHAnsi"/>
                <w:sz w:val="16"/>
                <w:szCs w:val="16"/>
                <w:lang w:val="en-AU" w:eastAsia="zh-TW"/>
              </w:rPr>
            </w:pPr>
            <w:r w:rsidRPr="00417D36">
              <w:rPr>
                <w:rFonts w:eastAsia="Verdana" w:cstheme="majorHAnsi"/>
                <w:sz w:val="16"/>
                <w:szCs w:val="16"/>
                <w:lang w:val="en-AU" w:eastAsia="zh-TW"/>
              </w:rPr>
              <w:t>Coastal inundation/storm surge</w:t>
            </w:r>
          </w:p>
        </w:tc>
        <w:tc>
          <w:tcPr>
            <w:tcW w:w="2053" w:type="dxa"/>
          </w:tcPr>
          <w:p w14:paraId="70675C58" w14:textId="77777777" w:rsidR="006B41AC" w:rsidRPr="00417D36" w:rsidRDefault="006B41AC" w:rsidP="00821B5B">
            <w:pPr>
              <w:spacing w:before="120" w:after="120"/>
              <w:ind w:right="-113"/>
              <w:jc w:val="left"/>
              <w:rPr>
                <w:rFonts w:eastAsia="Verdana" w:cstheme="majorHAnsi"/>
                <w:sz w:val="16"/>
                <w:szCs w:val="16"/>
                <w:lang w:val="en-AU" w:eastAsia="zh-TW"/>
              </w:rPr>
            </w:pPr>
            <w:r w:rsidRPr="00417D36">
              <w:rPr>
                <w:rFonts w:eastAsia="Verdana" w:cstheme="majorHAnsi"/>
                <w:sz w:val="16"/>
                <w:szCs w:val="16"/>
                <w:lang w:eastAsia="zh-TW"/>
              </w:rPr>
              <w:t>J8 - Marine Emergency Response Guide</w:t>
            </w:r>
          </w:p>
        </w:tc>
        <w:tc>
          <w:tcPr>
            <w:tcW w:w="1483" w:type="dxa"/>
          </w:tcPr>
          <w:p w14:paraId="484E9F2B"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Technical documentation</w:t>
            </w:r>
          </w:p>
        </w:tc>
        <w:tc>
          <w:tcPr>
            <w:tcW w:w="1483" w:type="dxa"/>
          </w:tcPr>
          <w:p w14:paraId="0B3D1090"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SERCOM</w:t>
            </w:r>
          </w:p>
        </w:tc>
        <w:tc>
          <w:tcPr>
            <w:tcW w:w="1716" w:type="dxa"/>
          </w:tcPr>
          <w:p w14:paraId="40B112EB"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S/MMO</w:t>
            </w:r>
          </w:p>
        </w:tc>
        <w:tc>
          <w:tcPr>
            <w:tcW w:w="1799" w:type="dxa"/>
          </w:tcPr>
          <w:p w14:paraId="642F9A75"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Guide</w:t>
            </w:r>
          </w:p>
        </w:tc>
        <w:tc>
          <w:tcPr>
            <w:tcW w:w="1372" w:type="dxa"/>
          </w:tcPr>
          <w:p w14:paraId="11457996"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High</w:t>
            </w:r>
          </w:p>
        </w:tc>
        <w:tc>
          <w:tcPr>
            <w:tcW w:w="1050" w:type="dxa"/>
          </w:tcPr>
          <w:p w14:paraId="3156255E" w14:textId="77777777" w:rsidR="006B41AC" w:rsidRPr="00417D36" w:rsidRDefault="006B41AC" w:rsidP="00821B5B">
            <w:pPr>
              <w:spacing w:before="120" w:after="120"/>
              <w:ind w:right="-113"/>
              <w:jc w:val="left"/>
              <w:rPr>
                <w:rFonts w:eastAsia="Verdana" w:cstheme="majorHAnsi"/>
                <w:sz w:val="16"/>
                <w:szCs w:val="16"/>
                <w:lang w:val="en-US" w:eastAsia="zh-TW"/>
              </w:rPr>
            </w:pPr>
            <w:r w:rsidRPr="00417D36">
              <w:rPr>
                <w:rFonts w:eastAsia="Verdana" w:cstheme="majorHAnsi"/>
                <w:sz w:val="16"/>
                <w:szCs w:val="16"/>
                <w:lang w:val="en-US" w:eastAsia="zh-TW"/>
              </w:rPr>
              <w:t>2024</w:t>
            </w:r>
          </w:p>
        </w:tc>
      </w:tr>
    </w:tbl>
    <w:p w14:paraId="621C5618" w14:textId="77777777" w:rsidR="006B41AC" w:rsidRPr="00792E5C" w:rsidRDefault="006B41AC" w:rsidP="006B41AC">
      <w:pPr>
        <w:tabs>
          <w:tab w:val="clear" w:pos="1134"/>
        </w:tabs>
        <w:jc w:val="left"/>
        <w:rPr>
          <w:rFonts w:eastAsia="Times New Roman" w:cs="Calibri"/>
        </w:rPr>
      </w:pPr>
    </w:p>
    <w:p w14:paraId="741FB0EE" w14:textId="77777777" w:rsidR="006B41AC" w:rsidRPr="00843D9D" w:rsidRDefault="006B41AC" w:rsidP="006B41AC">
      <w:pPr>
        <w:tabs>
          <w:tab w:val="clear" w:pos="1134"/>
        </w:tabs>
        <w:jc w:val="left"/>
        <w:rPr>
          <w:rFonts w:ascii="Calibri" w:eastAsia="Times New Roman" w:hAnsi="Calibri" w:cs="Calibri"/>
          <w:sz w:val="24"/>
          <w:szCs w:val="24"/>
        </w:rPr>
        <w:sectPr w:rsidR="006B41AC" w:rsidRPr="00843D9D" w:rsidSect="00A843A4">
          <w:headerReference w:type="even" r:id="rId39"/>
          <w:headerReference w:type="default" r:id="rId40"/>
          <w:footerReference w:type="default" r:id="rId41"/>
          <w:headerReference w:type="first" r:id="rId42"/>
          <w:footerReference w:type="first" r:id="rId43"/>
          <w:pgSz w:w="16840" w:h="11907" w:orient="landscape" w:code="9"/>
          <w:pgMar w:top="1134" w:right="1134" w:bottom="993" w:left="1134" w:header="1134" w:footer="1134" w:gutter="0"/>
          <w:cols w:space="720"/>
          <w:titlePg/>
          <w:docGrid w:linePitch="299"/>
        </w:sectPr>
      </w:pPr>
    </w:p>
    <w:p w14:paraId="7ED38EF9" w14:textId="33A5BF5F" w:rsidR="006B41AC" w:rsidRPr="00206DC9" w:rsidRDefault="006B41AC" w:rsidP="0AFFE153">
      <w:pPr>
        <w:pStyle w:val="WMOBodyText"/>
        <w:rPr>
          <w:b/>
          <w:bCs/>
        </w:rPr>
      </w:pPr>
      <w:r w:rsidRPr="0AFFE153">
        <w:rPr>
          <w:b/>
          <w:bCs/>
        </w:rPr>
        <w:lastRenderedPageBreak/>
        <w:t xml:space="preserve">WMO EW4All </w:t>
      </w:r>
      <w:r w:rsidR="057729BB" w:rsidRPr="0AFFE153">
        <w:rPr>
          <w:b/>
          <w:bCs/>
        </w:rPr>
        <w:t>Roadmap</w:t>
      </w:r>
    </w:p>
    <w:p w14:paraId="1520D1AF" w14:textId="4A8B7F2B" w:rsidR="006B41AC" w:rsidRPr="00A70C63" w:rsidRDefault="006B41AC" w:rsidP="002B68F7">
      <w:pPr>
        <w:spacing w:before="60" w:after="60"/>
        <w:jc w:val="left"/>
        <w:rPr>
          <w:rFonts w:cstheme="majorHAnsi"/>
          <w:b/>
          <w:sz w:val="16"/>
          <w:szCs w:val="16"/>
          <w:lang w:val="en-US"/>
        </w:rPr>
      </w:pPr>
      <w:r w:rsidRPr="00A70C63">
        <w:rPr>
          <w:rFonts w:cstheme="majorHAnsi"/>
          <w:b/>
          <w:sz w:val="16"/>
          <w:szCs w:val="16"/>
          <w:lang w:val="en-US"/>
        </w:rPr>
        <w:t xml:space="preserve">Part II – </w:t>
      </w:r>
      <w:r w:rsidR="00835C98" w:rsidRPr="00A70C63">
        <w:rPr>
          <w:rFonts w:cstheme="majorHAnsi"/>
          <w:b/>
          <w:sz w:val="16"/>
          <w:szCs w:val="16"/>
          <w:lang w:val="en-US"/>
        </w:rPr>
        <w:t xml:space="preserve">Coordination and Project </w:t>
      </w:r>
      <w:r w:rsidRPr="00A70C63">
        <w:rPr>
          <w:rFonts w:cstheme="majorHAnsi"/>
          <w:b/>
          <w:sz w:val="16"/>
          <w:szCs w:val="16"/>
          <w:lang w:val="en-US"/>
        </w:rPr>
        <w:t>Activities</w:t>
      </w:r>
    </w:p>
    <w:tbl>
      <w:tblPr>
        <w:tblStyle w:val="TableGrid"/>
        <w:tblpPr w:leftFromText="180" w:rightFromText="180" w:vertAnchor="text" w:tblpY="1"/>
        <w:tblOverlap w:val="never"/>
        <w:tblW w:w="13948" w:type="dxa"/>
        <w:tblLook w:val="04A0" w:firstRow="1" w:lastRow="0" w:firstColumn="1" w:lastColumn="0" w:noHBand="0" w:noVBand="1"/>
      </w:tblPr>
      <w:tblGrid>
        <w:gridCol w:w="745"/>
        <w:gridCol w:w="1885"/>
        <w:gridCol w:w="2033"/>
        <w:gridCol w:w="1781"/>
        <w:gridCol w:w="1481"/>
        <w:gridCol w:w="1903"/>
        <w:gridCol w:w="1849"/>
        <w:gridCol w:w="1121"/>
        <w:gridCol w:w="1150"/>
      </w:tblGrid>
      <w:tr w:rsidR="006B41AC" w:rsidRPr="00835C98" w14:paraId="44338410" w14:textId="77777777" w:rsidTr="002B68F7">
        <w:trPr>
          <w:tblHeader/>
        </w:trPr>
        <w:tc>
          <w:tcPr>
            <w:tcW w:w="745" w:type="dxa"/>
            <w:shd w:val="clear" w:color="auto" w:fill="DBE5F1" w:themeFill="accent1" w:themeFillTint="33"/>
          </w:tcPr>
          <w:p w14:paraId="2718D75B" w14:textId="77777777" w:rsidR="006B41AC" w:rsidRPr="00835C98" w:rsidRDefault="006B41AC" w:rsidP="006B41AC">
            <w:pPr>
              <w:rPr>
                <w:rFonts w:cstheme="majorHAnsi"/>
                <w:b/>
                <w:sz w:val="16"/>
                <w:szCs w:val="16"/>
              </w:rPr>
            </w:pPr>
            <w:r w:rsidRPr="00835C98">
              <w:rPr>
                <w:rFonts w:cstheme="majorHAnsi"/>
                <w:b/>
                <w:sz w:val="16"/>
                <w:szCs w:val="16"/>
              </w:rPr>
              <w:t>Item</w:t>
            </w:r>
          </w:p>
        </w:tc>
        <w:tc>
          <w:tcPr>
            <w:tcW w:w="1885" w:type="dxa"/>
            <w:shd w:val="clear" w:color="auto" w:fill="DBE5F1" w:themeFill="accent1" w:themeFillTint="33"/>
          </w:tcPr>
          <w:p w14:paraId="7F0A7B0C" w14:textId="29524A2C" w:rsidR="006B41AC" w:rsidRPr="00835C98" w:rsidRDefault="00835C98" w:rsidP="006B41AC">
            <w:pPr>
              <w:rPr>
                <w:rFonts w:cstheme="majorHAnsi"/>
                <w:b/>
                <w:sz w:val="16"/>
                <w:szCs w:val="16"/>
                <w:lang w:val="en-AU"/>
              </w:rPr>
            </w:pPr>
            <w:r>
              <w:rPr>
                <w:rFonts w:cstheme="majorHAnsi"/>
                <w:b/>
                <w:sz w:val="16"/>
                <w:szCs w:val="16"/>
                <w:lang w:val="en-AU"/>
              </w:rPr>
              <w:t>Activity</w:t>
            </w:r>
          </w:p>
        </w:tc>
        <w:tc>
          <w:tcPr>
            <w:tcW w:w="2033" w:type="dxa"/>
            <w:shd w:val="clear" w:color="auto" w:fill="DBE5F1" w:themeFill="accent1" w:themeFillTint="33"/>
          </w:tcPr>
          <w:p w14:paraId="501F7604" w14:textId="77777777" w:rsidR="006B41AC" w:rsidRPr="00835C98" w:rsidRDefault="006B41AC" w:rsidP="006B41AC">
            <w:pPr>
              <w:rPr>
                <w:rFonts w:cstheme="majorHAnsi"/>
                <w:b/>
                <w:sz w:val="16"/>
                <w:szCs w:val="16"/>
              </w:rPr>
            </w:pPr>
            <w:r w:rsidRPr="00835C98">
              <w:rPr>
                <w:rFonts w:cstheme="majorHAnsi"/>
                <w:b/>
                <w:sz w:val="16"/>
                <w:szCs w:val="16"/>
              </w:rPr>
              <w:t>Implementation Tasks</w:t>
            </w:r>
          </w:p>
        </w:tc>
        <w:tc>
          <w:tcPr>
            <w:tcW w:w="1781" w:type="dxa"/>
            <w:shd w:val="clear" w:color="auto" w:fill="DBE5F1" w:themeFill="accent1" w:themeFillTint="33"/>
          </w:tcPr>
          <w:p w14:paraId="61FF5EA1" w14:textId="77777777" w:rsidR="006B41AC" w:rsidRPr="00835C98" w:rsidRDefault="006B41AC" w:rsidP="006B41AC">
            <w:pPr>
              <w:jc w:val="left"/>
              <w:rPr>
                <w:rFonts w:cstheme="majorHAnsi"/>
                <w:b/>
                <w:sz w:val="16"/>
                <w:szCs w:val="16"/>
              </w:rPr>
            </w:pPr>
            <w:r w:rsidRPr="00835C98">
              <w:rPr>
                <w:rFonts w:cstheme="majorHAnsi"/>
                <w:b/>
                <w:sz w:val="16"/>
                <w:szCs w:val="16"/>
              </w:rPr>
              <w:t>Type of Activity</w:t>
            </w:r>
          </w:p>
        </w:tc>
        <w:tc>
          <w:tcPr>
            <w:tcW w:w="1481" w:type="dxa"/>
            <w:shd w:val="clear" w:color="auto" w:fill="DBE5F1" w:themeFill="accent1" w:themeFillTint="33"/>
          </w:tcPr>
          <w:p w14:paraId="1CDE24E7" w14:textId="77777777" w:rsidR="006B41AC" w:rsidRPr="00835C98" w:rsidRDefault="006B41AC" w:rsidP="006B41AC">
            <w:pPr>
              <w:rPr>
                <w:rFonts w:cstheme="majorHAnsi"/>
                <w:b/>
                <w:sz w:val="16"/>
                <w:szCs w:val="16"/>
              </w:rPr>
            </w:pPr>
            <w:r w:rsidRPr="00835C98">
              <w:rPr>
                <w:rFonts w:cstheme="majorHAnsi"/>
                <w:b/>
                <w:sz w:val="16"/>
                <w:szCs w:val="16"/>
              </w:rPr>
              <w:t>Constituent Body Lead</w:t>
            </w:r>
          </w:p>
        </w:tc>
        <w:tc>
          <w:tcPr>
            <w:tcW w:w="1903" w:type="dxa"/>
            <w:shd w:val="clear" w:color="auto" w:fill="DBE5F1" w:themeFill="accent1" w:themeFillTint="33"/>
          </w:tcPr>
          <w:p w14:paraId="113A604D" w14:textId="77777777" w:rsidR="006B41AC" w:rsidRPr="00835C98" w:rsidRDefault="006B41AC" w:rsidP="006B41AC">
            <w:pPr>
              <w:rPr>
                <w:rFonts w:cstheme="majorHAnsi"/>
                <w:b/>
                <w:sz w:val="16"/>
                <w:szCs w:val="16"/>
              </w:rPr>
            </w:pPr>
            <w:r w:rsidRPr="00835C98">
              <w:rPr>
                <w:rFonts w:cstheme="majorHAnsi"/>
                <w:b/>
                <w:sz w:val="16"/>
                <w:szCs w:val="16"/>
              </w:rPr>
              <w:t>Secretariat Lead</w:t>
            </w:r>
          </w:p>
        </w:tc>
        <w:tc>
          <w:tcPr>
            <w:tcW w:w="1849" w:type="dxa"/>
            <w:shd w:val="clear" w:color="auto" w:fill="DBE5F1" w:themeFill="accent1" w:themeFillTint="33"/>
          </w:tcPr>
          <w:p w14:paraId="078D2E29" w14:textId="77777777" w:rsidR="006B41AC" w:rsidRPr="00835C98" w:rsidRDefault="006B41AC" w:rsidP="006B41AC">
            <w:pPr>
              <w:rPr>
                <w:rFonts w:cstheme="majorHAnsi"/>
                <w:b/>
                <w:sz w:val="16"/>
                <w:szCs w:val="16"/>
              </w:rPr>
            </w:pPr>
            <w:r w:rsidRPr="00835C98">
              <w:rPr>
                <w:rFonts w:cstheme="majorHAnsi"/>
                <w:b/>
                <w:sz w:val="16"/>
                <w:szCs w:val="16"/>
              </w:rPr>
              <w:t>Deliverables</w:t>
            </w:r>
          </w:p>
        </w:tc>
        <w:tc>
          <w:tcPr>
            <w:tcW w:w="1121" w:type="dxa"/>
            <w:shd w:val="clear" w:color="auto" w:fill="DBE5F1" w:themeFill="accent1" w:themeFillTint="33"/>
          </w:tcPr>
          <w:p w14:paraId="4E30999C" w14:textId="77777777" w:rsidR="006B41AC" w:rsidRPr="00835C98" w:rsidRDefault="006B41AC" w:rsidP="006B41AC">
            <w:pPr>
              <w:rPr>
                <w:rFonts w:cstheme="majorHAnsi"/>
                <w:b/>
                <w:sz w:val="16"/>
                <w:szCs w:val="16"/>
              </w:rPr>
            </w:pPr>
            <w:r w:rsidRPr="00835C98">
              <w:rPr>
                <w:rFonts w:cstheme="majorHAnsi"/>
                <w:b/>
                <w:sz w:val="16"/>
                <w:szCs w:val="16"/>
              </w:rPr>
              <w:t>Urgency</w:t>
            </w:r>
          </w:p>
        </w:tc>
        <w:tc>
          <w:tcPr>
            <w:tcW w:w="1150" w:type="dxa"/>
            <w:shd w:val="clear" w:color="auto" w:fill="DBE5F1" w:themeFill="accent1" w:themeFillTint="33"/>
          </w:tcPr>
          <w:p w14:paraId="3981D0C9" w14:textId="77777777" w:rsidR="006B41AC" w:rsidRPr="00835C98" w:rsidRDefault="006B41AC" w:rsidP="006B41AC">
            <w:pPr>
              <w:rPr>
                <w:rFonts w:cstheme="majorHAnsi"/>
                <w:b/>
                <w:sz w:val="16"/>
                <w:szCs w:val="16"/>
              </w:rPr>
            </w:pPr>
            <w:r w:rsidRPr="00835C98">
              <w:rPr>
                <w:rFonts w:cstheme="majorHAnsi"/>
                <w:b/>
                <w:sz w:val="16"/>
                <w:szCs w:val="16"/>
              </w:rPr>
              <w:t>Timeline</w:t>
            </w:r>
          </w:p>
        </w:tc>
      </w:tr>
      <w:tr w:rsidR="006B41AC" w:rsidRPr="00835C98" w14:paraId="385ABAEC" w14:textId="77777777" w:rsidTr="002B68F7">
        <w:tc>
          <w:tcPr>
            <w:tcW w:w="745" w:type="dxa"/>
            <w:shd w:val="clear" w:color="auto" w:fill="DBE5F1" w:themeFill="accent1" w:themeFillTint="33"/>
          </w:tcPr>
          <w:p w14:paraId="075E39E0" w14:textId="77777777" w:rsidR="006B41AC" w:rsidRPr="00835C98" w:rsidRDefault="006B41AC" w:rsidP="006B41AC">
            <w:pPr>
              <w:pStyle w:val="WMOBodyText"/>
              <w:spacing w:before="120" w:after="120"/>
              <w:ind w:right="-113"/>
              <w:jc w:val="center"/>
              <w:rPr>
                <w:rFonts w:cstheme="majorHAnsi"/>
                <w:b/>
                <w:i/>
                <w:iCs/>
                <w:sz w:val="16"/>
                <w:szCs w:val="16"/>
              </w:rPr>
            </w:pPr>
          </w:p>
        </w:tc>
        <w:tc>
          <w:tcPr>
            <w:tcW w:w="13203" w:type="dxa"/>
            <w:gridSpan w:val="8"/>
            <w:shd w:val="clear" w:color="auto" w:fill="DBE5F1" w:themeFill="accent1" w:themeFillTint="33"/>
          </w:tcPr>
          <w:p w14:paraId="44DEF49B" w14:textId="77777777" w:rsidR="006B41AC" w:rsidRPr="00835C98" w:rsidRDefault="006B41AC" w:rsidP="006B41AC">
            <w:pPr>
              <w:spacing w:before="120" w:after="120"/>
              <w:rPr>
                <w:rFonts w:cstheme="majorHAnsi"/>
                <w:b/>
                <w:sz w:val="16"/>
                <w:szCs w:val="16"/>
              </w:rPr>
            </w:pPr>
            <w:r w:rsidRPr="00835C98">
              <w:rPr>
                <w:rFonts w:cstheme="majorHAnsi"/>
                <w:b/>
                <w:sz w:val="16"/>
                <w:szCs w:val="16"/>
                <w:lang w:val="en-US"/>
              </w:rPr>
              <w:t>Communications</w:t>
            </w:r>
          </w:p>
        </w:tc>
      </w:tr>
      <w:tr w:rsidR="006B41AC" w:rsidRPr="00835C98" w14:paraId="2C2238A5" w14:textId="77777777" w:rsidTr="002B68F7">
        <w:tc>
          <w:tcPr>
            <w:tcW w:w="745" w:type="dxa"/>
          </w:tcPr>
          <w:p w14:paraId="0BC1B6B2"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w:t>
            </w:r>
          </w:p>
        </w:tc>
        <w:tc>
          <w:tcPr>
            <w:tcW w:w="1885" w:type="dxa"/>
          </w:tcPr>
          <w:p w14:paraId="218A7EAB"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EW4All communication support package for Members</w:t>
            </w:r>
          </w:p>
        </w:tc>
        <w:tc>
          <w:tcPr>
            <w:tcW w:w="2033" w:type="dxa"/>
          </w:tcPr>
          <w:p w14:paraId="592A1BD8" w14:textId="77777777" w:rsidR="006B41AC" w:rsidRPr="00835C98" w:rsidRDefault="006B41AC" w:rsidP="006B41AC">
            <w:pPr>
              <w:pStyle w:val="WMOBodyText"/>
              <w:spacing w:before="120" w:after="120"/>
              <w:ind w:right="-113"/>
              <w:jc w:val="left"/>
              <w:rPr>
                <w:rFonts w:cstheme="majorHAnsi"/>
                <w:sz w:val="16"/>
                <w:szCs w:val="16"/>
                <w:lang w:val="en-AU"/>
              </w:rPr>
            </w:pPr>
            <w:r w:rsidRPr="00835C98">
              <w:rPr>
                <w:rFonts w:cstheme="majorHAnsi"/>
                <w:sz w:val="16"/>
                <w:szCs w:val="16"/>
                <w:lang w:val="en-AU"/>
              </w:rPr>
              <w:t xml:space="preserve">Develop communications strategy for </w:t>
            </w:r>
            <w:proofErr w:type="gramStart"/>
            <w:r w:rsidRPr="00835C98">
              <w:rPr>
                <w:rFonts w:cstheme="majorHAnsi"/>
                <w:sz w:val="16"/>
                <w:szCs w:val="16"/>
                <w:lang w:val="en-AU"/>
              </w:rPr>
              <w:t>EW4All</w:t>
            </w:r>
            <w:proofErr w:type="gramEnd"/>
          </w:p>
          <w:p w14:paraId="3F7B1060" w14:textId="77777777" w:rsidR="006B41AC" w:rsidRPr="00835C98" w:rsidRDefault="006B41AC" w:rsidP="006B41AC">
            <w:pPr>
              <w:pStyle w:val="WMOBodyText"/>
              <w:spacing w:before="120" w:after="120"/>
              <w:ind w:right="-113"/>
              <w:jc w:val="left"/>
              <w:rPr>
                <w:rFonts w:cstheme="majorHAnsi"/>
                <w:sz w:val="16"/>
                <w:szCs w:val="16"/>
                <w:lang w:val="en-AU"/>
              </w:rPr>
            </w:pPr>
            <w:r w:rsidRPr="00835C98">
              <w:rPr>
                <w:rFonts w:cstheme="majorHAnsi"/>
                <w:sz w:val="16"/>
                <w:szCs w:val="16"/>
                <w:lang w:val="en-AU"/>
              </w:rPr>
              <w:t xml:space="preserve">Develop slide deck and key messages with EW4All global interpillar technical leads and communications focal points </w:t>
            </w:r>
          </w:p>
        </w:tc>
        <w:tc>
          <w:tcPr>
            <w:tcW w:w="1781" w:type="dxa"/>
          </w:tcPr>
          <w:p w14:paraId="6F3003B8"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Guidance with templates</w:t>
            </w:r>
          </w:p>
        </w:tc>
        <w:tc>
          <w:tcPr>
            <w:tcW w:w="1481" w:type="dxa"/>
          </w:tcPr>
          <w:p w14:paraId="200BA9AC" w14:textId="1B697F61"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PAC</w:t>
            </w:r>
            <w:r w:rsidR="00835C98">
              <w:rPr>
                <w:rFonts w:cstheme="majorHAnsi"/>
                <w:sz w:val="16"/>
                <w:szCs w:val="16"/>
                <w:lang w:val="en-US"/>
              </w:rPr>
              <w:t>/EC</w:t>
            </w:r>
          </w:p>
        </w:tc>
        <w:tc>
          <w:tcPr>
            <w:tcW w:w="1903" w:type="dxa"/>
          </w:tcPr>
          <w:p w14:paraId="7A7900D3"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CSG/Comms</w:t>
            </w:r>
          </w:p>
          <w:p w14:paraId="0F219A96" w14:textId="77777777" w:rsidR="006B41AC" w:rsidRPr="00835C98" w:rsidRDefault="006B41AC" w:rsidP="006B41AC">
            <w:pPr>
              <w:pStyle w:val="WMOBodyText"/>
              <w:spacing w:before="120" w:after="120"/>
              <w:ind w:right="-113"/>
              <w:jc w:val="left"/>
              <w:rPr>
                <w:rFonts w:cstheme="majorHAnsi"/>
                <w:sz w:val="16"/>
                <w:szCs w:val="16"/>
                <w:lang w:val="en-US"/>
              </w:rPr>
            </w:pPr>
          </w:p>
        </w:tc>
        <w:tc>
          <w:tcPr>
            <w:tcW w:w="1849" w:type="dxa"/>
          </w:tcPr>
          <w:p w14:paraId="173430C1" w14:textId="77777777" w:rsidR="006B41AC" w:rsidRPr="00835C98" w:rsidRDefault="006B41AC" w:rsidP="006B41AC">
            <w:pPr>
              <w:pStyle w:val="WMOBodyText"/>
              <w:spacing w:before="120" w:after="120"/>
              <w:ind w:right="-113"/>
              <w:jc w:val="left"/>
              <w:rPr>
                <w:rFonts w:cstheme="majorHAnsi"/>
                <w:sz w:val="16"/>
                <w:szCs w:val="16"/>
                <w:lang w:val="en-AU"/>
              </w:rPr>
            </w:pPr>
            <w:r w:rsidRPr="00835C98">
              <w:rPr>
                <w:rFonts w:cstheme="majorHAnsi"/>
                <w:sz w:val="16"/>
                <w:szCs w:val="16"/>
                <w:lang w:val="en-AU"/>
              </w:rPr>
              <w:t>EW4All communications strategy</w:t>
            </w:r>
          </w:p>
          <w:p w14:paraId="483F21CC" w14:textId="77777777" w:rsidR="006B41AC" w:rsidRPr="00835C98" w:rsidRDefault="006B41AC" w:rsidP="006B41AC">
            <w:pPr>
              <w:pStyle w:val="WMOBodyText"/>
              <w:spacing w:before="120" w:after="120"/>
              <w:ind w:right="-113"/>
              <w:jc w:val="left"/>
              <w:rPr>
                <w:rFonts w:cstheme="majorHAnsi"/>
                <w:sz w:val="16"/>
                <w:szCs w:val="16"/>
                <w:lang w:val="en-AU"/>
              </w:rPr>
            </w:pPr>
            <w:r w:rsidRPr="00835C98">
              <w:rPr>
                <w:rFonts w:cstheme="majorHAnsi"/>
                <w:sz w:val="16"/>
                <w:szCs w:val="16"/>
                <w:lang w:val="en-AU"/>
              </w:rPr>
              <w:t xml:space="preserve">Ppt slide </w:t>
            </w:r>
            <w:proofErr w:type="gramStart"/>
            <w:r w:rsidRPr="00835C98">
              <w:rPr>
                <w:rFonts w:cstheme="majorHAnsi"/>
                <w:sz w:val="16"/>
                <w:szCs w:val="16"/>
                <w:lang w:val="en-AU"/>
              </w:rPr>
              <w:t>deck</w:t>
            </w:r>
            <w:proofErr w:type="gramEnd"/>
          </w:p>
          <w:p w14:paraId="3900661A"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AU"/>
              </w:rPr>
              <w:t>Key messages</w:t>
            </w:r>
          </w:p>
        </w:tc>
        <w:tc>
          <w:tcPr>
            <w:tcW w:w="1121" w:type="dxa"/>
          </w:tcPr>
          <w:p w14:paraId="5F59C8DD"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High</w:t>
            </w:r>
          </w:p>
        </w:tc>
        <w:tc>
          <w:tcPr>
            <w:tcW w:w="1150" w:type="dxa"/>
          </w:tcPr>
          <w:p w14:paraId="127BA2D3"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2024</w:t>
            </w:r>
          </w:p>
        </w:tc>
      </w:tr>
      <w:tr w:rsidR="006B41AC" w:rsidRPr="00835C98" w14:paraId="4D078220" w14:textId="77777777" w:rsidTr="002B68F7">
        <w:tc>
          <w:tcPr>
            <w:tcW w:w="745" w:type="dxa"/>
          </w:tcPr>
          <w:p w14:paraId="37E3CA10"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2</w:t>
            </w:r>
          </w:p>
        </w:tc>
        <w:tc>
          <w:tcPr>
            <w:tcW w:w="1885" w:type="dxa"/>
          </w:tcPr>
          <w:p w14:paraId="38CBA387"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EW4All campaigns and campaigns on main events/political moments</w:t>
            </w:r>
          </w:p>
        </w:tc>
        <w:tc>
          <w:tcPr>
            <w:tcW w:w="2033" w:type="dxa"/>
          </w:tcPr>
          <w:p w14:paraId="774D321B"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Campaign materials developed (to be used globally) in support of key political moments</w:t>
            </w:r>
          </w:p>
        </w:tc>
        <w:tc>
          <w:tcPr>
            <w:tcW w:w="1781" w:type="dxa"/>
          </w:tcPr>
          <w:p w14:paraId="67881B42"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Communication campaigns</w:t>
            </w:r>
          </w:p>
        </w:tc>
        <w:tc>
          <w:tcPr>
            <w:tcW w:w="1481" w:type="dxa"/>
          </w:tcPr>
          <w:p w14:paraId="6B8AB114" w14:textId="66EEFCBF"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PAC</w:t>
            </w:r>
            <w:r w:rsidR="00835C98">
              <w:rPr>
                <w:rFonts w:cstheme="majorHAnsi"/>
                <w:sz w:val="16"/>
                <w:szCs w:val="16"/>
                <w:lang w:val="en-US"/>
              </w:rPr>
              <w:t>/EC</w:t>
            </w:r>
          </w:p>
        </w:tc>
        <w:tc>
          <w:tcPr>
            <w:tcW w:w="1903" w:type="dxa"/>
          </w:tcPr>
          <w:p w14:paraId="42B84101"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CSG/Comms</w:t>
            </w:r>
          </w:p>
          <w:p w14:paraId="31A29D34" w14:textId="77777777" w:rsidR="006B41AC" w:rsidRPr="00835C98" w:rsidRDefault="006B41AC" w:rsidP="006B41AC">
            <w:pPr>
              <w:pStyle w:val="WMOBodyText"/>
              <w:spacing w:before="120" w:after="120"/>
              <w:ind w:right="-113"/>
              <w:jc w:val="left"/>
              <w:rPr>
                <w:rFonts w:cstheme="majorHAnsi"/>
                <w:sz w:val="16"/>
                <w:szCs w:val="16"/>
                <w:lang w:val="en-US"/>
              </w:rPr>
            </w:pPr>
          </w:p>
          <w:p w14:paraId="4675A590" w14:textId="77777777" w:rsidR="006B41AC" w:rsidRPr="00835C98" w:rsidRDefault="006B41AC" w:rsidP="006B41AC">
            <w:pPr>
              <w:pStyle w:val="WMOBodyText"/>
              <w:spacing w:before="120" w:after="120"/>
              <w:ind w:right="-113"/>
              <w:jc w:val="left"/>
              <w:rPr>
                <w:rFonts w:cstheme="majorHAnsi"/>
                <w:sz w:val="16"/>
                <w:szCs w:val="16"/>
                <w:lang w:val="en-US"/>
              </w:rPr>
            </w:pPr>
          </w:p>
        </w:tc>
        <w:tc>
          <w:tcPr>
            <w:tcW w:w="1849" w:type="dxa"/>
          </w:tcPr>
          <w:p w14:paraId="2A5D5EB4"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 xml:space="preserve">Overarching communications campaign </w:t>
            </w:r>
          </w:p>
          <w:p w14:paraId="5B06ED9D" w14:textId="77777777" w:rsidR="006B41AC" w:rsidRPr="00835C98" w:rsidRDefault="006B41AC" w:rsidP="006B41AC">
            <w:pPr>
              <w:pStyle w:val="WMOBodyText"/>
              <w:spacing w:before="120" w:after="120"/>
              <w:ind w:right="-113"/>
              <w:jc w:val="left"/>
              <w:rPr>
                <w:rFonts w:cstheme="majorBidi"/>
                <w:sz w:val="16"/>
                <w:szCs w:val="16"/>
                <w:lang w:val="en-US"/>
              </w:rPr>
            </w:pPr>
          </w:p>
        </w:tc>
        <w:tc>
          <w:tcPr>
            <w:tcW w:w="1121" w:type="dxa"/>
          </w:tcPr>
          <w:p w14:paraId="33D69227"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High</w:t>
            </w:r>
            <w:r w:rsidRPr="00835C98">
              <w:rPr>
                <w:rFonts w:cstheme="majorHAnsi"/>
                <w:sz w:val="16"/>
                <w:szCs w:val="16"/>
                <w:lang w:val="en-US"/>
              </w:rPr>
              <w:br/>
            </w:r>
            <w:r w:rsidRPr="00835C98">
              <w:rPr>
                <w:rFonts w:cstheme="majorHAnsi"/>
                <w:sz w:val="16"/>
                <w:szCs w:val="16"/>
                <w:lang w:val="en-US"/>
              </w:rPr>
              <w:br/>
            </w:r>
            <w:r w:rsidRPr="00835C98">
              <w:rPr>
                <w:rFonts w:cstheme="majorHAnsi"/>
                <w:sz w:val="16"/>
                <w:szCs w:val="16"/>
                <w:lang w:val="en-US"/>
              </w:rPr>
              <w:br/>
            </w:r>
          </w:p>
          <w:p w14:paraId="49B1AE25" w14:textId="77777777" w:rsidR="006B41AC" w:rsidRPr="00835C98" w:rsidRDefault="006B41AC" w:rsidP="006B41AC">
            <w:pPr>
              <w:pStyle w:val="WMOBodyText"/>
              <w:spacing w:before="120" w:after="120"/>
              <w:ind w:right="-113"/>
              <w:jc w:val="left"/>
              <w:rPr>
                <w:rFonts w:cstheme="majorBidi"/>
                <w:sz w:val="16"/>
                <w:szCs w:val="16"/>
                <w:lang w:val="en-US"/>
              </w:rPr>
            </w:pPr>
          </w:p>
        </w:tc>
        <w:tc>
          <w:tcPr>
            <w:tcW w:w="1150" w:type="dxa"/>
          </w:tcPr>
          <w:p w14:paraId="4072A253"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2024</w:t>
            </w:r>
            <w:r w:rsidRPr="00835C98">
              <w:rPr>
                <w:rFonts w:cstheme="majorHAnsi"/>
                <w:sz w:val="16"/>
                <w:szCs w:val="16"/>
                <w:lang w:val="en-US"/>
              </w:rPr>
              <w:br/>
            </w:r>
            <w:r w:rsidRPr="00835C98">
              <w:rPr>
                <w:rFonts w:cstheme="majorHAnsi"/>
                <w:sz w:val="16"/>
                <w:szCs w:val="16"/>
                <w:lang w:val="en-US"/>
              </w:rPr>
              <w:br/>
            </w:r>
            <w:r w:rsidRPr="00835C98">
              <w:rPr>
                <w:rFonts w:cstheme="majorHAnsi"/>
                <w:sz w:val="16"/>
                <w:szCs w:val="16"/>
                <w:lang w:val="en-US"/>
              </w:rPr>
              <w:br/>
            </w:r>
          </w:p>
          <w:p w14:paraId="08CA1EAD" w14:textId="77777777" w:rsidR="006B41AC" w:rsidRPr="00835C98" w:rsidRDefault="006B41AC" w:rsidP="006B41AC">
            <w:pPr>
              <w:pStyle w:val="WMOBodyText"/>
              <w:spacing w:before="120" w:after="120"/>
              <w:ind w:right="-113"/>
              <w:jc w:val="left"/>
              <w:rPr>
                <w:rFonts w:cstheme="majorBidi"/>
                <w:sz w:val="16"/>
                <w:szCs w:val="16"/>
                <w:lang w:val="en-US"/>
              </w:rPr>
            </w:pPr>
          </w:p>
        </w:tc>
      </w:tr>
      <w:tr w:rsidR="006B41AC" w:rsidRPr="00835C98" w14:paraId="5F626C94" w14:textId="77777777" w:rsidTr="008D5DCA">
        <w:trPr>
          <w:trHeight w:val="300"/>
        </w:trPr>
        <w:tc>
          <w:tcPr>
            <w:tcW w:w="745" w:type="dxa"/>
            <w:tcBorders>
              <w:bottom w:val="single" w:sz="4" w:space="0" w:color="auto"/>
            </w:tcBorders>
          </w:tcPr>
          <w:p w14:paraId="3417F711" w14:textId="444B464D" w:rsidR="006B41AC" w:rsidRPr="00835C98" w:rsidRDefault="006B41AC" w:rsidP="008D5DCA">
            <w:pPr>
              <w:pStyle w:val="WMOBodyText"/>
              <w:jc w:val="center"/>
              <w:rPr>
                <w:rFonts w:cstheme="majorBidi"/>
                <w:b/>
                <w:bCs/>
                <w:i/>
                <w:iCs/>
                <w:sz w:val="16"/>
                <w:szCs w:val="16"/>
              </w:rPr>
            </w:pPr>
            <w:r w:rsidRPr="00835C98">
              <w:rPr>
                <w:rFonts w:cstheme="majorBidi"/>
                <w:b/>
                <w:bCs/>
                <w:i/>
                <w:iCs/>
                <w:sz w:val="16"/>
                <w:szCs w:val="16"/>
              </w:rPr>
              <w:t>3</w:t>
            </w:r>
          </w:p>
        </w:tc>
        <w:tc>
          <w:tcPr>
            <w:tcW w:w="1885" w:type="dxa"/>
            <w:tcBorders>
              <w:bottom w:val="single" w:sz="4" w:space="0" w:color="auto"/>
            </w:tcBorders>
          </w:tcPr>
          <w:p w14:paraId="166E212B" w14:textId="77777777" w:rsidR="006B41AC" w:rsidRPr="00835C98" w:rsidRDefault="006B41AC" w:rsidP="006B41AC">
            <w:pPr>
              <w:pStyle w:val="WMOBodyText"/>
              <w:jc w:val="left"/>
              <w:rPr>
                <w:rFonts w:cstheme="majorBidi"/>
                <w:sz w:val="16"/>
                <w:szCs w:val="16"/>
                <w:lang w:val="en-US"/>
              </w:rPr>
            </w:pPr>
            <w:r w:rsidRPr="00835C98">
              <w:rPr>
                <w:rFonts w:cstheme="majorBidi"/>
                <w:sz w:val="16"/>
                <w:szCs w:val="16"/>
                <w:lang w:val="en-US"/>
              </w:rPr>
              <w:t>Engagement in relevant events, led by CSG, and underpinned by the development of a communication strategy</w:t>
            </w:r>
          </w:p>
        </w:tc>
        <w:tc>
          <w:tcPr>
            <w:tcW w:w="2033" w:type="dxa"/>
            <w:tcBorders>
              <w:bottom w:val="single" w:sz="4" w:space="0" w:color="auto"/>
            </w:tcBorders>
          </w:tcPr>
          <w:p w14:paraId="19FB27DE" w14:textId="77777777" w:rsidR="006B41AC" w:rsidRPr="00835C98" w:rsidRDefault="006B41AC" w:rsidP="006B41AC">
            <w:pPr>
              <w:pStyle w:val="WMOBodyText"/>
              <w:jc w:val="left"/>
              <w:rPr>
                <w:rFonts w:cstheme="majorBidi"/>
                <w:sz w:val="16"/>
                <w:szCs w:val="16"/>
                <w:lang w:val="pt-BR"/>
              </w:rPr>
            </w:pPr>
            <w:r w:rsidRPr="00835C98">
              <w:rPr>
                <w:rFonts w:cstheme="majorBidi"/>
                <w:sz w:val="16"/>
                <w:szCs w:val="16"/>
                <w:lang w:val="pt-BR"/>
              </w:rPr>
              <w:t>Advocacy, knowledge exchange</w:t>
            </w:r>
          </w:p>
        </w:tc>
        <w:tc>
          <w:tcPr>
            <w:tcW w:w="1781" w:type="dxa"/>
            <w:tcBorders>
              <w:bottom w:val="single" w:sz="4" w:space="0" w:color="auto"/>
            </w:tcBorders>
          </w:tcPr>
          <w:p w14:paraId="533540CC" w14:textId="77777777" w:rsidR="006B41AC" w:rsidRPr="00835C98" w:rsidRDefault="006B41AC" w:rsidP="006B41AC">
            <w:pPr>
              <w:pStyle w:val="WMOBodyText"/>
              <w:jc w:val="left"/>
              <w:rPr>
                <w:rFonts w:cstheme="majorBidi"/>
                <w:sz w:val="16"/>
                <w:szCs w:val="16"/>
                <w:lang w:val="pt-BR"/>
              </w:rPr>
            </w:pPr>
            <w:r w:rsidRPr="00835C98">
              <w:rPr>
                <w:rFonts w:cstheme="majorBidi"/>
                <w:sz w:val="16"/>
                <w:szCs w:val="16"/>
                <w:lang w:val="pt-BR"/>
              </w:rPr>
              <w:t>Events</w:t>
            </w:r>
          </w:p>
        </w:tc>
        <w:tc>
          <w:tcPr>
            <w:tcW w:w="1481" w:type="dxa"/>
            <w:tcBorders>
              <w:bottom w:val="single" w:sz="4" w:space="0" w:color="auto"/>
            </w:tcBorders>
          </w:tcPr>
          <w:p w14:paraId="3D03A116" w14:textId="2F8C888C" w:rsidR="006B41AC" w:rsidRPr="00835C98" w:rsidRDefault="006B41AC" w:rsidP="006B41AC">
            <w:pPr>
              <w:pStyle w:val="WMOBodyText"/>
              <w:jc w:val="left"/>
              <w:rPr>
                <w:rFonts w:cstheme="majorBidi"/>
                <w:sz w:val="16"/>
                <w:szCs w:val="16"/>
                <w:lang w:val="en-US"/>
              </w:rPr>
            </w:pPr>
            <w:r w:rsidRPr="00835C98">
              <w:rPr>
                <w:rFonts w:cstheme="majorBidi"/>
                <w:sz w:val="16"/>
                <w:szCs w:val="16"/>
                <w:lang w:val="en-US"/>
              </w:rPr>
              <w:t>PAC</w:t>
            </w:r>
            <w:r w:rsidR="00835C98">
              <w:rPr>
                <w:rFonts w:cstheme="majorBidi"/>
                <w:sz w:val="16"/>
                <w:szCs w:val="16"/>
                <w:lang w:val="en-US"/>
              </w:rPr>
              <w:t>/EC</w:t>
            </w:r>
          </w:p>
        </w:tc>
        <w:tc>
          <w:tcPr>
            <w:tcW w:w="1903" w:type="dxa"/>
            <w:tcBorders>
              <w:bottom w:val="single" w:sz="4" w:space="0" w:color="auto"/>
            </w:tcBorders>
          </w:tcPr>
          <w:p w14:paraId="4F478DB3" w14:textId="77777777" w:rsidR="006B41AC" w:rsidRPr="00835C98" w:rsidRDefault="006B41AC" w:rsidP="006B41AC">
            <w:pPr>
              <w:pStyle w:val="WMOBodyText"/>
              <w:jc w:val="left"/>
              <w:rPr>
                <w:rFonts w:cstheme="majorBidi"/>
                <w:sz w:val="16"/>
                <w:szCs w:val="16"/>
                <w:lang w:val="en-US"/>
              </w:rPr>
            </w:pPr>
            <w:r w:rsidRPr="00835C98">
              <w:rPr>
                <w:rFonts w:cstheme="majorBidi"/>
                <w:sz w:val="16"/>
                <w:szCs w:val="16"/>
                <w:lang w:val="en-US"/>
              </w:rPr>
              <w:t>CSG</w:t>
            </w:r>
          </w:p>
        </w:tc>
        <w:tc>
          <w:tcPr>
            <w:tcW w:w="1849" w:type="dxa"/>
            <w:tcBorders>
              <w:bottom w:val="single" w:sz="4" w:space="0" w:color="auto"/>
            </w:tcBorders>
          </w:tcPr>
          <w:p w14:paraId="0713FB86"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Campaigns key political moments</w:t>
            </w:r>
          </w:p>
          <w:p w14:paraId="24A501F2" w14:textId="77777777" w:rsidR="006B41AC" w:rsidRPr="00835C98" w:rsidRDefault="006B41AC" w:rsidP="006B41AC">
            <w:pPr>
              <w:pStyle w:val="WMOBodyText"/>
              <w:jc w:val="left"/>
              <w:rPr>
                <w:rFonts w:cstheme="majorBidi"/>
                <w:sz w:val="16"/>
                <w:szCs w:val="16"/>
                <w:lang w:val="pt-BR"/>
              </w:rPr>
            </w:pPr>
          </w:p>
        </w:tc>
        <w:tc>
          <w:tcPr>
            <w:tcW w:w="1121" w:type="dxa"/>
            <w:tcBorders>
              <w:bottom w:val="single" w:sz="4" w:space="0" w:color="auto"/>
            </w:tcBorders>
          </w:tcPr>
          <w:p w14:paraId="69487894" w14:textId="77777777" w:rsidR="006B41AC" w:rsidRPr="00835C98" w:rsidRDefault="006B41AC" w:rsidP="006B41AC">
            <w:pPr>
              <w:pStyle w:val="WMOBodyText"/>
              <w:jc w:val="left"/>
              <w:rPr>
                <w:rFonts w:cstheme="majorBidi"/>
                <w:sz w:val="16"/>
                <w:szCs w:val="16"/>
                <w:lang w:val="en-US"/>
              </w:rPr>
            </w:pPr>
            <w:r w:rsidRPr="00835C98">
              <w:rPr>
                <w:rFonts w:cstheme="majorBidi"/>
                <w:sz w:val="16"/>
                <w:szCs w:val="16"/>
                <w:lang w:val="en-US"/>
              </w:rPr>
              <w:t>High</w:t>
            </w:r>
          </w:p>
        </w:tc>
        <w:tc>
          <w:tcPr>
            <w:tcW w:w="1150" w:type="dxa"/>
            <w:tcBorders>
              <w:bottom w:val="single" w:sz="4" w:space="0" w:color="auto"/>
            </w:tcBorders>
          </w:tcPr>
          <w:p w14:paraId="1C46B38A" w14:textId="77777777" w:rsidR="006B41AC" w:rsidRPr="00835C98" w:rsidRDefault="006B41AC" w:rsidP="006B41AC">
            <w:pPr>
              <w:pStyle w:val="WMOBodyText"/>
              <w:jc w:val="left"/>
              <w:rPr>
                <w:rFonts w:cstheme="majorBidi"/>
                <w:sz w:val="16"/>
                <w:szCs w:val="16"/>
                <w:lang w:val="en-US"/>
              </w:rPr>
            </w:pPr>
            <w:r w:rsidRPr="00835C98">
              <w:rPr>
                <w:rFonts w:cstheme="majorBidi"/>
                <w:sz w:val="16"/>
                <w:szCs w:val="16"/>
                <w:lang w:val="en-US"/>
              </w:rPr>
              <w:t>2024</w:t>
            </w:r>
          </w:p>
        </w:tc>
      </w:tr>
      <w:tr w:rsidR="006B41AC" w:rsidRPr="00835C98" w14:paraId="4C33C165" w14:textId="77777777" w:rsidTr="008D5DCA">
        <w:tc>
          <w:tcPr>
            <w:tcW w:w="745" w:type="dxa"/>
            <w:shd w:val="clear" w:color="auto" w:fill="DBE5F1" w:themeFill="accent1" w:themeFillTint="33"/>
          </w:tcPr>
          <w:p w14:paraId="5DEC537D" w14:textId="77777777" w:rsidR="006B41AC" w:rsidRPr="00835C98" w:rsidRDefault="006B41AC" w:rsidP="006B41AC">
            <w:pPr>
              <w:pStyle w:val="WMOBodyText"/>
              <w:spacing w:before="120" w:after="120"/>
              <w:ind w:right="-113"/>
              <w:rPr>
                <w:rFonts w:cstheme="majorHAnsi"/>
                <w:bCs/>
                <w:sz w:val="16"/>
                <w:szCs w:val="16"/>
              </w:rPr>
            </w:pPr>
          </w:p>
        </w:tc>
        <w:tc>
          <w:tcPr>
            <w:tcW w:w="13203" w:type="dxa"/>
            <w:gridSpan w:val="8"/>
            <w:shd w:val="clear" w:color="auto" w:fill="DBE5F1" w:themeFill="accent1" w:themeFillTint="33"/>
          </w:tcPr>
          <w:p w14:paraId="4E4BC790" w14:textId="77777777" w:rsidR="006B41AC" w:rsidRPr="00835C98" w:rsidRDefault="006B41AC" w:rsidP="006B41AC">
            <w:pPr>
              <w:spacing w:before="120" w:after="120"/>
              <w:rPr>
                <w:rFonts w:cstheme="majorHAnsi"/>
                <w:b/>
                <w:sz w:val="16"/>
                <w:szCs w:val="16"/>
                <w:lang w:val="en-US"/>
              </w:rPr>
            </w:pPr>
            <w:r w:rsidRPr="00835C98">
              <w:rPr>
                <w:rFonts w:cstheme="majorHAnsi"/>
                <w:b/>
                <w:sz w:val="16"/>
                <w:szCs w:val="16"/>
                <w:lang w:val="en-US"/>
              </w:rPr>
              <w:t>Coordination – Development / humanitarian Partners, Private Sector, Donors</w:t>
            </w:r>
          </w:p>
        </w:tc>
      </w:tr>
      <w:tr w:rsidR="006B41AC" w:rsidRPr="00835C98" w14:paraId="29E22C6F" w14:textId="77777777" w:rsidTr="006B41AC">
        <w:tc>
          <w:tcPr>
            <w:tcW w:w="745" w:type="dxa"/>
          </w:tcPr>
          <w:p w14:paraId="788F109C"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4</w:t>
            </w:r>
          </w:p>
        </w:tc>
        <w:tc>
          <w:tcPr>
            <w:tcW w:w="1885" w:type="dxa"/>
          </w:tcPr>
          <w:p w14:paraId="237D3778"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EW4All Advisory Panel</w:t>
            </w:r>
          </w:p>
        </w:tc>
        <w:tc>
          <w:tcPr>
            <w:tcW w:w="2033" w:type="dxa"/>
          </w:tcPr>
          <w:p w14:paraId="15C5C7BE"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Develop background materials</w:t>
            </w:r>
          </w:p>
        </w:tc>
        <w:tc>
          <w:tcPr>
            <w:tcW w:w="1781" w:type="dxa"/>
          </w:tcPr>
          <w:p w14:paraId="5F8C92FF"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Event</w:t>
            </w:r>
          </w:p>
        </w:tc>
        <w:tc>
          <w:tcPr>
            <w:tcW w:w="1481" w:type="dxa"/>
          </w:tcPr>
          <w:p w14:paraId="2EF02BB6" w14:textId="49A2AA6D"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PAC</w:t>
            </w:r>
            <w:r w:rsidR="00835C98">
              <w:rPr>
                <w:rFonts w:cstheme="majorHAnsi"/>
                <w:sz w:val="16"/>
                <w:szCs w:val="16"/>
                <w:lang w:val="en-US"/>
              </w:rPr>
              <w:t>/EC</w:t>
            </w:r>
          </w:p>
        </w:tc>
        <w:tc>
          <w:tcPr>
            <w:tcW w:w="1903" w:type="dxa"/>
          </w:tcPr>
          <w:p w14:paraId="4EC9AE3F"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CSG</w:t>
            </w:r>
          </w:p>
        </w:tc>
        <w:tc>
          <w:tcPr>
            <w:tcW w:w="1849" w:type="dxa"/>
          </w:tcPr>
          <w:p w14:paraId="2A2E8B84"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Meeting reports with high-level guidance</w:t>
            </w:r>
          </w:p>
        </w:tc>
        <w:tc>
          <w:tcPr>
            <w:tcW w:w="1121" w:type="dxa"/>
          </w:tcPr>
          <w:p w14:paraId="56AB1E9E"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Medium</w:t>
            </w:r>
          </w:p>
        </w:tc>
        <w:tc>
          <w:tcPr>
            <w:tcW w:w="1150" w:type="dxa"/>
          </w:tcPr>
          <w:p w14:paraId="7DC2812A"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2024-2027</w:t>
            </w:r>
          </w:p>
        </w:tc>
      </w:tr>
      <w:tr w:rsidR="006B41AC" w:rsidRPr="00835C98" w14:paraId="07246ECA" w14:textId="77777777" w:rsidTr="006B41AC">
        <w:tc>
          <w:tcPr>
            <w:tcW w:w="745" w:type="dxa"/>
          </w:tcPr>
          <w:p w14:paraId="64CF61AF"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lastRenderedPageBreak/>
              <w:t>5</w:t>
            </w:r>
          </w:p>
        </w:tc>
        <w:tc>
          <w:tcPr>
            <w:tcW w:w="1885" w:type="dxa"/>
          </w:tcPr>
          <w:p w14:paraId="02E35BBB"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Interpillar technical coordination and Artificial Intelligence Subgroup (global and regional level)</w:t>
            </w:r>
          </w:p>
        </w:tc>
        <w:tc>
          <w:tcPr>
            <w:tcW w:w="2033" w:type="dxa"/>
          </w:tcPr>
          <w:p w14:paraId="6742D0A6" w14:textId="77777777" w:rsidR="006B41AC" w:rsidRPr="00835C98" w:rsidRDefault="006B41AC" w:rsidP="006B41AC">
            <w:pPr>
              <w:pStyle w:val="WMOBodyText"/>
              <w:spacing w:before="120" w:after="120"/>
              <w:ind w:right="-113"/>
              <w:jc w:val="left"/>
              <w:rPr>
                <w:rFonts w:cstheme="majorHAnsi"/>
                <w:color w:val="FF0000"/>
                <w:sz w:val="16"/>
                <w:szCs w:val="16"/>
                <w:lang w:val="en-US"/>
              </w:rPr>
            </w:pPr>
            <w:r w:rsidRPr="00835C98">
              <w:rPr>
                <w:rFonts w:cstheme="majorHAnsi"/>
                <w:sz w:val="16"/>
                <w:szCs w:val="16"/>
                <w:lang w:val="en-US"/>
              </w:rPr>
              <w:t>Tools, partner guidance and support to national EW4All roll out countries</w:t>
            </w:r>
          </w:p>
        </w:tc>
        <w:tc>
          <w:tcPr>
            <w:tcW w:w="1781" w:type="dxa"/>
          </w:tcPr>
          <w:p w14:paraId="094B6799"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Meetings</w:t>
            </w:r>
          </w:p>
        </w:tc>
        <w:tc>
          <w:tcPr>
            <w:tcW w:w="1481" w:type="dxa"/>
          </w:tcPr>
          <w:p w14:paraId="2CD2034B" w14:textId="12AAC6D8"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PAC</w:t>
            </w:r>
            <w:r w:rsidR="00835C98">
              <w:rPr>
                <w:rFonts w:cstheme="majorHAnsi"/>
                <w:sz w:val="16"/>
                <w:szCs w:val="16"/>
                <w:lang w:val="en-US"/>
              </w:rPr>
              <w:t>/EC</w:t>
            </w:r>
          </w:p>
        </w:tc>
        <w:tc>
          <w:tcPr>
            <w:tcW w:w="1903" w:type="dxa"/>
          </w:tcPr>
          <w:p w14:paraId="0FD51C41"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S/DMPS</w:t>
            </w:r>
          </w:p>
        </w:tc>
        <w:tc>
          <w:tcPr>
            <w:tcW w:w="1849" w:type="dxa"/>
          </w:tcPr>
          <w:p w14:paraId="7DA9B271"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 xml:space="preserve">Action items/ toolkits </w:t>
            </w:r>
          </w:p>
        </w:tc>
        <w:tc>
          <w:tcPr>
            <w:tcW w:w="1121" w:type="dxa"/>
          </w:tcPr>
          <w:p w14:paraId="722F882B"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High</w:t>
            </w:r>
          </w:p>
        </w:tc>
        <w:tc>
          <w:tcPr>
            <w:tcW w:w="1150" w:type="dxa"/>
          </w:tcPr>
          <w:p w14:paraId="2487C1D9"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2024-2027</w:t>
            </w:r>
          </w:p>
        </w:tc>
      </w:tr>
      <w:tr w:rsidR="006B41AC" w:rsidRPr="00835C98" w14:paraId="779E7B53" w14:textId="77777777" w:rsidTr="006B41AC">
        <w:tc>
          <w:tcPr>
            <w:tcW w:w="745" w:type="dxa"/>
          </w:tcPr>
          <w:p w14:paraId="1BBADD67" w14:textId="77777777" w:rsidR="006B41AC" w:rsidRPr="00835C98" w:rsidRDefault="006B41AC" w:rsidP="006B41AC">
            <w:pPr>
              <w:pStyle w:val="WMOBodyText"/>
              <w:spacing w:before="120" w:after="120"/>
              <w:ind w:right="-113"/>
              <w:jc w:val="center"/>
              <w:rPr>
                <w:rFonts w:cstheme="majorHAnsi"/>
                <w:b/>
                <w:sz w:val="16"/>
                <w:szCs w:val="16"/>
              </w:rPr>
            </w:pPr>
            <w:r w:rsidRPr="00835C98">
              <w:rPr>
                <w:rFonts w:cstheme="majorHAnsi"/>
                <w:b/>
                <w:sz w:val="16"/>
                <w:szCs w:val="16"/>
              </w:rPr>
              <w:t>6</w:t>
            </w:r>
          </w:p>
        </w:tc>
        <w:tc>
          <w:tcPr>
            <w:tcW w:w="1885" w:type="dxa"/>
          </w:tcPr>
          <w:p w14:paraId="6ACC7DB9"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Pillar coordination</w:t>
            </w:r>
          </w:p>
        </w:tc>
        <w:tc>
          <w:tcPr>
            <w:tcW w:w="2033" w:type="dxa"/>
          </w:tcPr>
          <w:p w14:paraId="42002315" w14:textId="77777777" w:rsidR="006B41AC" w:rsidRPr="00835C98" w:rsidRDefault="006B41AC" w:rsidP="006B41AC">
            <w:pPr>
              <w:pStyle w:val="WMOBodyText"/>
              <w:spacing w:before="120" w:after="120"/>
              <w:ind w:right="-113"/>
              <w:jc w:val="left"/>
              <w:rPr>
                <w:rFonts w:cstheme="majorHAnsi"/>
                <w:sz w:val="16"/>
                <w:szCs w:val="16"/>
              </w:rPr>
            </w:pPr>
            <w:r w:rsidRPr="00835C98">
              <w:rPr>
                <w:rFonts w:cstheme="majorHAnsi"/>
                <w:sz w:val="16"/>
                <w:szCs w:val="16"/>
              </w:rPr>
              <w:t>Update, joint work planning with partners</w:t>
            </w:r>
          </w:p>
        </w:tc>
        <w:tc>
          <w:tcPr>
            <w:tcW w:w="1781" w:type="dxa"/>
          </w:tcPr>
          <w:p w14:paraId="1A4EC6A8"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Meetings</w:t>
            </w:r>
          </w:p>
        </w:tc>
        <w:tc>
          <w:tcPr>
            <w:tcW w:w="1481" w:type="dxa"/>
          </w:tcPr>
          <w:p w14:paraId="5B27CF54" w14:textId="5E323240"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PAC</w:t>
            </w:r>
            <w:r w:rsidR="00835C98">
              <w:rPr>
                <w:rFonts w:cstheme="majorHAnsi"/>
                <w:sz w:val="16"/>
                <w:szCs w:val="16"/>
                <w:lang w:val="en-US"/>
              </w:rPr>
              <w:t>/EC</w:t>
            </w:r>
          </w:p>
        </w:tc>
        <w:tc>
          <w:tcPr>
            <w:tcW w:w="1903" w:type="dxa"/>
          </w:tcPr>
          <w:p w14:paraId="2149C17A"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S/DMPS; CSG</w:t>
            </w:r>
          </w:p>
        </w:tc>
        <w:tc>
          <w:tcPr>
            <w:tcW w:w="1849" w:type="dxa"/>
          </w:tcPr>
          <w:p w14:paraId="259037BE"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Action items/ workplans available</w:t>
            </w:r>
          </w:p>
        </w:tc>
        <w:tc>
          <w:tcPr>
            <w:tcW w:w="1121" w:type="dxa"/>
          </w:tcPr>
          <w:p w14:paraId="28B7465F"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High</w:t>
            </w:r>
          </w:p>
        </w:tc>
        <w:tc>
          <w:tcPr>
            <w:tcW w:w="1150" w:type="dxa"/>
          </w:tcPr>
          <w:p w14:paraId="1A1375E4"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2024-2027</w:t>
            </w:r>
          </w:p>
        </w:tc>
      </w:tr>
      <w:tr w:rsidR="006B41AC" w:rsidRPr="00835C98" w14:paraId="26C9B71C" w14:textId="77777777" w:rsidTr="006B41AC">
        <w:tc>
          <w:tcPr>
            <w:tcW w:w="745" w:type="dxa"/>
          </w:tcPr>
          <w:p w14:paraId="15EE14A5"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7</w:t>
            </w:r>
          </w:p>
        </w:tc>
        <w:tc>
          <w:tcPr>
            <w:tcW w:w="1885" w:type="dxa"/>
          </w:tcPr>
          <w:p w14:paraId="699AAA39"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UN Development Coordination Office, NYC</w:t>
            </w:r>
          </w:p>
        </w:tc>
        <w:tc>
          <w:tcPr>
            <w:tcW w:w="2033" w:type="dxa"/>
          </w:tcPr>
          <w:p w14:paraId="6D8133F5" w14:textId="77777777" w:rsidR="006B41AC" w:rsidRPr="00835C98" w:rsidRDefault="006B41AC" w:rsidP="006B41AC">
            <w:pPr>
              <w:pStyle w:val="WMOBodyText"/>
              <w:spacing w:before="120" w:after="120"/>
              <w:ind w:right="-113"/>
              <w:jc w:val="left"/>
              <w:rPr>
                <w:rFonts w:cstheme="majorBidi"/>
                <w:sz w:val="16"/>
                <w:szCs w:val="16"/>
                <w:lang w:val="en-AU"/>
              </w:rPr>
            </w:pPr>
            <w:r w:rsidRPr="00835C98">
              <w:rPr>
                <w:rFonts w:cstheme="majorBidi"/>
                <w:sz w:val="16"/>
                <w:szCs w:val="16"/>
              </w:rPr>
              <w:t xml:space="preserve">Agenda setting of regional structures and Resident Coordinators </w:t>
            </w:r>
          </w:p>
        </w:tc>
        <w:tc>
          <w:tcPr>
            <w:tcW w:w="1781" w:type="dxa"/>
          </w:tcPr>
          <w:p w14:paraId="10B32363"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Meetings</w:t>
            </w:r>
            <w:r w:rsidRPr="00835C98">
              <w:rPr>
                <w:rFonts w:cstheme="majorHAnsi"/>
                <w:sz w:val="16"/>
                <w:szCs w:val="16"/>
                <w:lang w:val="en-US"/>
              </w:rPr>
              <w:br/>
            </w:r>
          </w:p>
        </w:tc>
        <w:tc>
          <w:tcPr>
            <w:tcW w:w="1481" w:type="dxa"/>
          </w:tcPr>
          <w:p w14:paraId="4361374D" w14:textId="4AFF176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PAC</w:t>
            </w:r>
            <w:r w:rsidR="00835C98">
              <w:rPr>
                <w:rFonts w:cstheme="majorHAnsi"/>
                <w:sz w:val="16"/>
                <w:szCs w:val="16"/>
                <w:lang w:val="en-US"/>
              </w:rPr>
              <w:t>/EC</w:t>
            </w:r>
          </w:p>
        </w:tc>
        <w:tc>
          <w:tcPr>
            <w:tcW w:w="1903" w:type="dxa"/>
          </w:tcPr>
          <w:p w14:paraId="03935081"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CSG</w:t>
            </w:r>
          </w:p>
        </w:tc>
        <w:tc>
          <w:tcPr>
            <w:tcW w:w="1849" w:type="dxa"/>
          </w:tcPr>
          <w:p w14:paraId="45841BF0"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 xml:space="preserve">Coordination  </w:t>
            </w:r>
          </w:p>
        </w:tc>
        <w:tc>
          <w:tcPr>
            <w:tcW w:w="1121" w:type="dxa"/>
          </w:tcPr>
          <w:p w14:paraId="78308D11"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High</w:t>
            </w:r>
          </w:p>
        </w:tc>
        <w:tc>
          <w:tcPr>
            <w:tcW w:w="1150" w:type="dxa"/>
          </w:tcPr>
          <w:p w14:paraId="79A0BEEE"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2024-2027</w:t>
            </w:r>
          </w:p>
        </w:tc>
      </w:tr>
      <w:tr w:rsidR="006B41AC" w:rsidRPr="00835C98" w14:paraId="7219D1A4" w14:textId="77777777" w:rsidTr="006B41AC">
        <w:tc>
          <w:tcPr>
            <w:tcW w:w="745" w:type="dxa"/>
          </w:tcPr>
          <w:p w14:paraId="23827062"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8</w:t>
            </w:r>
          </w:p>
        </w:tc>
        <w:tc>
          <w:tcPr>
            <w:tcW w:w="1885" w:type="dxa"/>
          </w:tcPr>
          <w:p w14:paraId="5E1E36D1"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UN Resident Coordinators</w:t>
            </w:r>
          </w:p>
        </w:tc>
        <w:tc>
          <w:tcPr>
            <w:tcW w:w="2033" w:type="dxa"/>
          </w:tcPr>
          <w:p w14:paraId="4829DA40" w14:textId="77777777" w:rsidR="006B41AC" w:rsidRPr="00835C98" w:rsidRDefault="006B41AC" w:rsidP="006B41AC">
            <w:pPr>
              <w:pStyle w:val="WMOBodyText"/>
              <w:spacing w:before="120" w:after="120"/>
              <w:ind w:right="-113"/>
              <w:jc w:val="left"/>
              <w:rPr>
                <w:rFonts w:cstheme="majorHAnsi"/>
                <w:sz w:val="16"/>
                <w:szCs w:val="16"/>
                <w:lang w:val="en-AU"/>
              </w:rPr>
            </w:pPr>
            <w:r w:rsidRPr="00835C98">
              <w:rPr>
                <w:rFonts w:cstheme="majorHAnsi"/>
                <w:sz w:val="16"/>
                <w:szCs w:val="16"/>
                <w:lang w:val="en-AU"/>
              </w:rPr>
              <w:t xml:space="preserve">National support in EW4All roll-out and implementation </w:t>
            </w:r>
          </w:p>
        </w:tc>
        <w:tc>
          <w:tcPr>
            <w:tcW w:w="1781" w:type="dxa"/>
          </w:tcPr>
          <w:p w14:paraId="08A6996D"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Meetings</w:t>
            </w:r>
          </w:p>
        </w:tc>
        <w:tc>
          <w:tcPr>
            <w:tcW w:w="1481" w:type="dxa"/>
          </w:tcPr>
          <w:p w14:paraId="7A58ABB5" w14:textId="0BF015FE"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PAC</w:t>
            </w:r>
            <w:r w:rsidR="00835C98">
              <w:rPr>
                <w:rFonts w:cstheme="majorHAnsi"/>
                <w:sz w:val="16"/>
                <w:szCs w:val="16"/>
                <w:lang w:val="en-US"/>
              </w:rPr>
              <w:t>/EC</w:t>
            </w:r>
          </w:p>
        </w:tc>
        <w:tc>
          <w:tcPr>
            <w:tcW w:w="1903" w:type="dxa"/>
          </w:tcPr>
          <w:p w14:paraId="36C0390A"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MS/RTC; S/DMPS</w:t>
            </w:r>
          </w:p>
        </w:tc>
        <w:tc>
          <w:tcPr>
            <w:tcW w:w="1849" w:type="dxa"/>
          </w:tcPr>
          <w:p w14:paraId="0758F8E5"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Integration of EW4All into national cooperation frameworks</w:t>
            </w:r>
          </w:p>
        </w:tc>
        <w:tc>
          <w:tcPr>
            <w:tcW w:w="1121" w:type="dxa"/>
          </w:tcPr>
          <w:p w14:paraId="7B512EDF"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High</w:t>
            </w:r>
          </w:p>
        </w:tc>
        <w:tc>
          <w:tcPr>
            <w:tcW w:w="1150" w:type="dxa"/>
          </w:tcPr>
          <w:p w14:paraId="74801E5D"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rPr>
              <w:t>2024-2027</w:t>
            </w:r>
          </w:p>
        </w:tc>
      </w:tr>
      <w:tr w:rsidR="006B41AC" w:rsidRPr="00835C98" w14:paraId="2B3B6F98" w14:textId="77777777" w:rsidTr="006B41AC">
        <w:tc>
          <w:tcPr>
            <w:tcW w:w="745" w:type="dxa"/>
          </w:tcPr>
          <w:p w14:paraId="638C6428"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9</w:t>
            </w:r>
          </w:p>
        </w:tc>
        <w:tc>
          <w:tcPr>
            <w:tcW w:w="1885" w:type="dxa"/>
          </w:tcPr>
          <w:p w14:paraId="1BEB3BCF"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MDBs, donors</w:t>
            </w:r>
          </w:p>
        </w:tc>
        <w:tc>
          <w:tcPr>
            <w:tcW w:w="2033" w:type="dxa"/>
          </w:tcPr>
          <w:p w14:paraId="2A622F8B"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Meetings</w:t>
            </w:r>
          </w:p>
          <w:p w14:paraId="13C6BBF1"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Proposal submissions</w:t>
            </w:r>
          </w:p>
          <w:p w14:paraId="4A24DB3A"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Pooled funding agreements </w:t>
            </w:r>
          </w:p>
        </w:tc>
        <w:tc>
          <w:tcPr>
            <w:tcW w:w="1781" w:type="dxa"/>
          </w:tcPr>
          <w:p w14:paraId="02FB0F46"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Resource mobilization </w:t>
            </w:r>
          </w:p>
          <w:p w14:paraId="7485A3AE" w14:textId="77777777" w:rsidR="006B41AC" w:rsidRPr="00835C98" w:rsidRDefault="006B41AC" w:rsidP="006B41AC">
            <w:pPr>
              <w:pStyle w:val="WMOBodyText"/>
              <w:spacing w:before="120" w:after="120"/>
              <w:ind w:right="-113"/>
              <w:jc w:val="left"/>
              <w:rPr>
                <w:rFonts w:cstheme="majorBidi"/>
                <w:sz w:val="16"/>
                <w:szCs w:val="16"/>
                <w:lang w:val="en-US"/>
              </w:rPr>
            </w:pPr>
          </w:p>
        </w:tc>
        <w:tc>
          <w:tcPr>
            <w:tcW w:w="1481" w:type="dxa"/>
          </w:tcPr>
          <w:p w14:paraId="45E52D58" w14:textId="47D9470F"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PAC</w:t>
            </w:r>
            <w:r w:rsidR="00835C98">
              <w:rPr>
                <w:rFonts w:cstheme="majorBidi"/>
                <w:sz w:val="16"/>
                <w:szCs w:val="16"/>
                <w:lang w:val="en-US"/>
              </w:rPr>
              <w:t>/EC</w:t>
            </w:r>
          </w:p>
        </w:tc>
        <w:tc>
          <w:tcPr>
            <w:tcW w:w="1903" w:type="dxa"/>
          </w:tcPr>
          <w:p w14:paraId="04095F5D"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MS/RMDP</w:t>
            </w:r>
          </w:p>
        </w:tc>
        <w:tc>
          <w:tcPr>
            <w:tcW w:w="1849" w:type="dxa"/>
          </w:tcPr>
          <w:p w14:paraId="769C36D1"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Resources available to implement activities </w:t>
            </w:r>
          </w:p>
        </w:tc>
        <w:tc>
          <w:tcPr>
            <w:tcW w:w="1121" w:type="dxa"/>
          </w:tcPr>
          <w:p w14:paraId="61EFED6E"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High</w:t>
            </w:r>
          </w:p>
        </w:tc>
        <w:tc>
          <w:tcPr>
            <w:tcW w:w="1150" w:type="dxa"/>
          </w:tcPr>
          <w:p w14:paraId="4C747864"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2024-2027</w:t>
            </w:r>
          </w:p>
        </w:tc>
      </w:tr>
      <w:tr w:rsidR="006B41AC" w:rsidRPr="00835C98" w14:paraId="10EDE698" w14:textId="77777777" w:rsidTr="006B41AC">
        <w:tc>
          <w:tcPr>
            <w:tcW w:w="745" w:type="dxa"/>
          </w:tcPr>
          <w:p w14:paraId="2234D6D6"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10</w:t>
            </w:r>
          </w:p>
        </w:tc>
        <w:tc>
          <w:tcPr>
            <w:tcW w:w="1885" w:type="dxa"/>
          </w:tcPr>
          <w:p w14:paraId="6022A78E"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CREWS Steering Committee </w:t>
            </w:r>
          </w:p>
        </w:tc>
        <w:tc>
          <w:tcPr>
            <w:tcW w:w="2033" w:type="dxa"/>
          </w:tcPr>
          <w:p w14:paraId="2C82EE4B"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Meetings</w:t>
            </w:r>
          </w:p>
        </w:tc>
        <w:tc>
          <w:tcPr>
            <w:tcW w:w="1781" w:type="dxa"/>
          </w:tcPr>
          <w:p w14:paraId="35FC88D1"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Resource mobilization </w:t>
            </w:r>
          </w:p>
        </w:tc>
        <w:tc>
          <w:tcPr>
            <w:tcW w:w="1481" w:type="dxa"/>
          </w:tcPr>
          <w:p w14:paraId="34197E09" w14:textId="08F47532"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PAC</w:t>
            </w:r>
            <w:r w:rsidR="00835C98">
              <w:rPr>
                <w:rFonts w:eastAsia="Verdana" w:cstheme="majorBidi"/>
                <w:sz w:val="16"/>
                <w:szCs w:val="16"/>
                <w:lang w:val="en-US" w:eastAsia="zh-TW"/>
              </w:rPr>
              <w:t>/EC</w:t>
            </w:r>
          </w:p>
        </w:tc>
        <w:tc>
          <w:tcPr>
            <w:tcW w:w="1903" w:type="dxa"/>
          </w:tcPr>
          <w:p w14:paraId="5104FD61"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CREWS Secretariat</w:t>
            </w:r>
          </w:p>
        </w:tc>
        <w:tc>
          <w:tcPr>
            <w:tcW w:w="1849" w:type="dxa"/>
          </w:tcPr>
          <w:p w14:paraId="47795179" w14:textId="77777777" w:rsidR="006B41AC" w:rsidRPr="00835C98" w:rsidRDefault="006B41AC" w:rsidP="006B41AC">
            <w:pPr>
              <w:spacing w:before="120"/>
              <w:jc w:val="left"/>
              <w:rPr>
                <w:rFonts w:eastAsia="Verdana" w:cstheme="majorBidi"/>
                <w:sz w:val="16"/>
                <w:szCs w:val="16"/>
                <w:lang w:val="en-US" w:eastAsia="zh-TW"/>
              </w:rPr>
            </w:pPr>
            <w:proofErr w:type="spellStart"/>
            <w:r w:rsidRPr="00835C98">
              <w:rPr>
                <w:rFonts w:eastAsia="Verdana" w:cstheme="majorBidi"/>
                <w:sz w:val="16"/>
                <w:szCs w:val="16"/>
                <w:lang w:val="en-US" w:eastAsia="zh-TW"/>
              </w:rPr>
              <w:t>Programme</w:t>
            </w:r>
            <w:proofErr w:type="spellEnd"/>
            <w:r w:rsidRPr="00835C98">
              <w:rPr>
                <w:rFonts w:eastAsia="Verdana" w:cstheme="majorBidi"/>
                <w:sz w:val="16"/>
                <w:szCs w:val="16"/>
                <w:lang w:val="en-US" w:eastAsia="zh-TW"/>
              </w:rPr>
              <w:t xml:space="preserve"> portfolio aligned to WMO EW4All IP</w:t>
            </w:r>
          </w:p>
        </w:tc>
        <w:tc>
          <w:tcPr>
            <w:tcW w:w="1121" w:type="dxa"/>
          </w:tcPr>
          <w:p w14:paraId="143763A1"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High</w:t>
            </w:r>
          </w:p>
        </w:tc>
        <w:tc>
          <w:tcPr>
            <w:tcW w:w="1150" w:type="dxa"/>
          </w:tcPr>
          <w:p w14:paraId="2BF5D4B5"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2024-2027</w:t>
            </w:r>
          </w:p>
        </w:tc>
      </w:tr>
      <w:tr w:rsidR="006B41AC" w:rsidRPr="00835C98" w14:paraId="65D76AC1" w14:textId="77777777" w:rsidTr="006B41AC">
        <w:tc>
          <w:tcPr>
            <w:tcW w:w="745" w:type="dxa"/>
          </w:tcPr>
          <w:p w14:paraId="11B40999"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11</w:t>
            </w:r>
          </w:p>
        </w:tc>
        <w:tc>
          <w:tcPr>
            <w:tcW w:w="1885" w:type="dxa"/>
          </w:tcPr>
          <w:p w14:paraId="42E0E4C9"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SOFF Steering Committee </w:t>
            </w:r>
          </w:p>
        </w:tc>
        <w:tc>
          <w:tcPr>
            <w:tcW w:w="2033" w:type="dxa"/>
          </w:tcPr>
          <w:p w14:paraId="48B5C152"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Meetings</w:t>
            </w:r>
          </w:p>
        </w:tc>
        <w:tc>
          <w:tcPr>
            <w:tcW w:w="1781" w:type="dxa"/>
          </w:tcPr>
          <w:p w14:paraId="7FC63982"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Resource mobilization</w:t>
            </w:r>
          </w:p>
        </w:tc>
        <w:tc>
          <w:tcPr>
            <w:tcW w:w="1481" w:type="dxa"/>
          </w:tcPr>
          <w:p w14:paraId="72991E71" w14:textId="322F08B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PAC</w:t>
            </w:r>
            <w:r w:rsidR="00835C98">
              <w:rPr>
                <w:rFonts w:eastAsia="Verdana" w:cstheme="majorBidi"/>
                <w:sz w:val="16"/>
                <w:szCs w:val="16"/>
                <w:lang w:val="en-US" w:eastAsia="zh-TW"/>
              </w:rPr>
              <w:t>/EC</w:t>
            </w:r>
          </w:p>
        </w:tc>
        <w:tc>
          <w:tcPr>
            <w:tcW w:w="1903" w:type="dxa"/>
          </w:tcPr>
          <w:p w14:paraId="7731DCBE"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SOFF Secretariat</w:t>
            </w:r>
          </w:p>
        </w:tc>
        <w:tc>
          <w:tcPr>
            <w:tcW w:w="1849" w:type="dxa"/>
          </w:tcPr>
          <w:p w14:paraId="4EEE636D" w14:textId="77777777" w:rsidR="006B41AC" w:rsidRPr="00835C98" w:rsidRDefault="006B41AC" w:rsidP="006B41AC">
            <w:pPr>
              <w:spacing w:before="120"/>
              <w:jc w:val="left"/>
              <w:rPr>
                <w:rFonts w:eastAsia="Verdana" w:cstheme="majorBidi"/>
                <w:sz w:val="16"/>
                <w:szCs w:val="16"/>
                <w:lang w:val="en-US" w:eastAsia="zh-TW"/>
              </w:rPr>
            </w:pPr>
            <w:proofErr w:type="spellStart"/>
            <w:r w:rsidRPr="00835C98">
              <w:rPr>
                <w:rFonts w:eastAsia="Verdana" w:cstheme="majorBidi"/>
                <w:sz w:val="16"/>
                <w:szCs w:val="16"/>
                <w:lang w:val="en-US" w:eastAsia="zh-TW"/>
              </w:rPr>
              <w:t>Programme</w:t>
            </w:r>
            <w:proofErr w:type="spellEnd"/>
            <w:r w:rsidRPr="00835C98">
              <w:rPr>
                <w:rFonts w:eastAsia="Verdana" w:cstheme="majorBidi"/>
                <w:sz w:val="16"/>
                <w:szCs w:val="16"/>
                <w:lang w:val="en-US" w:eastAsia="zh-TW"/>
              </w:rPr>
              <w:t xml:space="preserve"> portfolio aligned to WMO EW4All IP</w:t>
            </w:r>
          </w:p>
        </w:tc>
        <w:tc>
          <w:tcPr>
            <w:tcW w:w="1121" w:type="dxa"/>
          </w:tcPr>
          <w:p w14:paraId="2A6936EC"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High</w:t>
            </w:r>
          </w:p>
        </w:tc>
        <w:tc>
          <w:tcPr>
            <w:tcW w:w="1150" w:type="dxa"/>
          </w:tcPr>
          <w:p w14:paraId="216CCBE9"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2024-2027</w:t>
            </w:r>
          </w:p>
        </w:tc>
      </w:tr>
      <w:tr w:rsidR="006B41AC" w:rsidRPr="00835C98" w14:paraId="649280DF" w14:textId="77777777" w:rsidTr="006B41AC">
        <w:tc>
          <w:tcPr>
            <w:tcW w:w="745" w:type="dxa"/>
          </w:tcPr>
          <w:p w14:paraId="14276866"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12</w:t>
            </w:r>
          </w:p>
        </w:tc>
        <w:tc>
          <w:tcPr>
            <w:tcW w:w="1885" w:type="dxa"/>
          </w:tcPr>
          <w:p w14:paraId="46DCD550"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Private Sector Engagement </w:t>
            </w:r>
          </w:p>
        </w:tc>
        <w:tc>
          <w:tcPr>
            <w:tcW w:w="2033" w:type="dxa"/>
          </w:tcPr>
          <w:p w14:paraId="20F04A1C"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 xml:space="preserve">Agreements in place to test innovative ideas presenting promise to yield high-impact benefits to WMO Members </w:t>
            </w:r>
          </w:p>
        </w:tc>
        <w:tc>
          <w:tcPr>
            <w:tcW w:w="1781" w:type="dxa"/>
          </w:tcPr>
          <w:p w14:paraId="3D57EB2A"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Partnership</w:t>
            </w:r>
          </w:p>
        </w:tc>
        <w:tc>
          <w:tcPr>
            <w:tcW w:w="1481" w:type="dxa"/>
          </w:tcPr>
          <w:p w14:paraId="70E57FAC" w14:textId="55009A8F"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PAC</w:t>
            </w:r>
            <w:r w:rsidR="00835C98">
              <w:rPr>
                <w:rFonts w:eastAsia="Verdana" w:cstheme="majorBidi"/>
                <w:sz w:val="16"/>
                <w:szCs w:val="16"/>
                <w:lang w:val="en-US" w:eastAsia="zh-TW"/>
              </w:rPr>
              <w:t>/EC</w:t>
            </w:r>
          </w:p>
        </w:tc>
        <w:tc>
          <w:tcPr>
            <w:tcW w:w="1903" w:type="dxa"/>
          </w:tcPr>
          <w:p w14:paraId="2F5FEC63"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CSG/PPE</w:t>
            </w:r>
          </w:p>
        </w:tc>
        <w:tc>
          <w:tcPr>
            <w:tcW w:w="1849" w:type="dxa"/>
          </w:tcPr>
          <w:p w14:paraId="0DFC5208"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PPE agreements in place</w:t>
            </w:r>
          </w:p>
        </w:tc>
        <w:tc>
          <w:tcPr>
            <w:tcW w:w="1121" w:type="dxa"/>
          </w:tcPr>
          <w:p w14:paraId="23E3BBFF"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High</w:t>
            </w:r>
          </w:p>
        </w:tc>
        <w:tc>
          <w:tcPr>
            <w:tcW w:w="1150" w:type="dxa"/>
          </w:tcPr>
          <w:p w14:paraId="72AFFD3A"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2024</w:t>
            </w:r>
          </w:p>
        </w:tc>
      </w:tr>
      <w:tr w:rsidR="006B41AC" w:rsidRPr="00835C98" w14:paraId="5767BA66" w14:textId="77777777" w:rsidTr="006B41AC">
        <w:tc>
          <w:tcPr>
            <w:tcW w:w="745" w:type="dxa"/>
          </w:tcPr>
          <w:p w14:paraId="6366CCF1"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lastRenderedPageBreak/>
              <w:t>13</w:t>
            </w:r>
          </w:p>
        </w:tc>
        <w:tc>
          <w:tcPr>
            <w:tcW w:w="1885" w:type="dxa"/>
          </w:tcPr>
          <w:p w14:paraId="79D122E6"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WMO UNDRR Centre of Excellence </w:t>
            </w:r>
          </w:p>
        </w:tc>
        <w:tc>
          <w:tcPr>
            <w:tcW w:w="2033" w:type="dxa"/>
          </w:tcPr>
          <w:p w14:paraId="6734BA3A"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 xml:space="preserve">Think space on complex and cascading risk </w:t>
            </w:r>
          </w:p>
        </w:tc>
        <w:tc>
          <w:tcPr>
            <w:tcW w:w="1781" w:type="dxa"/>
          </w:tcPr>
          <w:p w14:paraId="6CD939D4"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 xml:space="preserve">Partnership </w:t>
            </w:r>
          </w:p>
        </w:tc>
        <w:tc>
          <w:tcPr>
            <w:tcW w:w="1481" w:type="dxa"/>
          </w:tcPr>
          <w:p w14:paraId="648C7665" w14:textId="2D0F03FE"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PAC</w:t>
            </w:r>
            <w:r w:rsidR="00835C98">
              <w:rPr>
                <w:rFonts w:eastAsia="Verdana" w:cstheme="majorBidi"/>
                <w:sz w:val="16"/>
                <w:szCs w:val="16"/>
                <w:lang w:val="en-US" w:eastAsia="zh-TW"/>
              </w:rPr>
              <w:t>/EC</w:t>
            </w:r>
          </w:p>
        </w:tc>
        <w:tc>
          <w:tcPr>
            <w:tcW w:w="1903" w:type="dxa"/>
          </w:tcPr>
          <w:p w14:paraId="7BA6EE9C"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S/DMPS</w:t>
            </w:r>
          </w:p>
        </w:tc>
        <w:tc>
          <w:tcPr>
            <w:tcW w:w="1849" w:type="dxa"/>
          </w:tcPr>
          <w:p w14:paraId="4E1CC26B"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Publications and solution packages</w:t>
            </w:r>
          </w:p>
        </w:tc>
        <w:tc>
          <w:tcPr>
            <w:tcW w:w="1121" w:type="dxa"/>
          </w:tcPr>
          <w:p w14:paraId="405B6481"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Low</w:t>
            </w:r>
          </w:p>
        </w:tc>
        <w:tc>
          <w:tcPr>
            <w:tcW w:w="1150" w:type="dxa"/>
          </w:tcPr>
          <w:p w14:paraId="0D2B7658"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2024</w:t>
            </w:r>
          </w:p>
        </w:tc>
      </w:tr>
      <w:tr w:rsidR="006B41AC" w:rsidRPr="00835C98" w14:paraId="1AED2CE6" w14:textId="77777777" w:rsidTr="006B41AC">
        <w:tc>
          <w:tcPr>
            <w:tcW w:w="745" w:type="dxa"/>
          </w:tcPr>
          <w:p w14:paraId="4166D03E"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14</w:t>
            </w:r>
          </w:p>
        </w:tc>
        <w:tc>
          <w:tcPr>
            <w:tcW w:w="1885" w:type="dxa"/>
          </w:tcPr>
          <w:p w14:paraId="204FB7A9"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Coordinated disaster risk reduction legislation and advocacy </w:t>
            </w:r>
          </w:p>
        </w:tc>
        <w:tc>
          <w:tcPr>
            <w:tcW w:w="2033" w:type="dxa"/>
          </w:tcPr>
          <w:p w14:paraId="2D459FC5"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National legislation data collected, confirmed and shared among Members</w:t>
            </w:r>
          </w:p>
          <w:p w14:paraId="630F0615"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Advocacy campaigns designed and supported to promote good models of effective DRR legislation</w:t>
            </w:r>
          </w:p>
        </w:tc>
        <w:tc>
          <w:tcPr>
            <w:tcW w:w="1781" w:type="dxa"/>
          </w:tcPr>
          <w:p w14:paraId="52693256"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Partnership</w:t>
            </w:r>
          </w:p>
        </w:tc>
        <w:tc>
          <w:tcPr>
            <w:tcW w:w="1481" w:type="dxa"/>
          </w:tcPr>
          <w:p w14:paraId="28BCFDDC" w14:textId="22AC842E"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PAC</w:t>
            </w:r>
            <w:r w:rsidR="00835C98">
              <w:rPr>
                <w:rFonts w:eastAsia="Verdana" w:cstheme="majorBidi"/>
                <w:sz w:val="16"/>
                <w:szCs w:val="16"/>
                <w:lang w:val="en-US" w:eastAsia="zh-TW"/>
              </w:rPr>
              <w:t>/EC</w:t>
            </w:r>
          </w:p>
        </w:tc>
        <w:tc>
          <w:tcPr>
            <w:tcW w:w="1903" w:type="dxa"/>
          </w:tcPr>
          <w:p w14:paraId="7563BAFC"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MS, S/DMPS, CSG</w:t>
            </w:r>
          </w:p>
        </w:tc>
        <w:tc>
          <w:tcPr>
            <w:tcW w:w="1849" w:type="dxa"/>
          </w:tcPr>
          <w:p w14:paraId="0E093C21"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Members supported with models for national legislation which place NMHS as the authoritative voice on weather, water and climate</w:t>
            </w:r>
          </w:p>
        </w:tc>
        <w:tc>
          <w:tcPr>
            <w:tcW w:w="1121" w:type="dxa"/>
          </w:tcPr>
          <w:p w14:paraId="135464BB"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High</w:t>
            </w:r>
          </w:p>
        </w:tc>
        <w:tc>
          <w:tcPr>
            <w:tcW w:w="1150" w:type="dxa"/>
          </w:tcPr>
          <w:p w14:paraId="27A909E4"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2024-2027</w:t>
            </w:r>
          </w:p>
        </w:tc>
      </w:tr>
      <w:tr w:rsidR="006B41AC" w:rsidRPr="00835C98" w14:paraId="40D0579B" w14:textId="77777777" w:rsidTr="008D5DCA">
        <w:tc>
          <w:tcPr>
            <w:tcW w:w="745" w:type="dxa"/>
            <w:tcBorders>
              <w:bottom w:val="single" w:sz="4" w:space="0" w:color="auto"/>
            </w:tcBorders>
          </w:tcPr>
          <w:p w14:paraId="17E02875"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15</w:t>
            </w:r>
          </w:p>
        </w:tc>
        <w:tc>
          <w:tcPr>
            <w:tcW w:w="1885" w:type="dxa"/>
            <w:tcBorders>
              <w:bottom w:val="single" w:sz="4" w:space="0" w:color="auto"/>
            </w:tcBorders>
          </w:tcPr>
          <w:p w14:paraId="0D7CCD20"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 xml:space="preserve">Multi-stakeholder cooperation on socio-economic benefit (SEB) data and analysis, including development of the SEB toolkit and training package tailored for NMHS and National Disaster Management Organizations </w:t>
            </w:r>
          </w:p>
        </w:tc>
        <w:tc>
          <w:tcPr>
            <w:tcW w:w="2033" w:type="dxa"/>
            <w:tcBorders>
              <w:bottom w:val="single" w:sz="4" w:space="0" w:color="auto"/>
            </w:tcBorders>
          </w:tcPr>
          <w:p w14:paraId="07D5F615"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 xml:space="preserve">Repository of good practices </w:t>
            </w:r>
          </w:p>
          <w:p w14:paraId="364E329C"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 xml:space="preserve">SEB toolbox and training related materials </w:t>
            </w:r>
          </w:p>
        </w:tc>
        <w:tc>
          <w:tcPr>
            <w:tcW w:w="1781" w:type="dxa"/>
            <w:tcBorders>
              <w:bottom w:val="single" w:sz="4" w:space="0" w:color="auto"/>
            </w:tcBorders>
          </w:tcPr>
          <w:p w14:paraId="70F8603D"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Partnership</w:t>
            </w:r>
          </w:p>
        </w:tc>
        <w:tc>
          <w:tcPr>
            <w:tcW w:w="1481" w:type="dxa"/>
            <w:tcBorders>
              <w:bottom w:val="single" w:sz="4" w:space="0" w:color="auto"/>
            </w:tcBorders>
          </w:tcPr>
          <w:p w14:paraId="0390EEA3" w14:textId="38025A2D"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PAC</w:t>
            </w:r>
            <w:r w:rsidR="00835C98">
              <w:rPr>
                <w:rFonts w:eastAsia="Verdana" w:cstheme="majorBidi"/>
                <w:sz w:val="16"/>
                <w:szCs w:val="16"/>
                <w:lang w:val="en-US" w:eastAsia="zh-TW"/>
              </w:rPr>
              <w:t>/EC</w:t>
            </w:r>
          </w:p>
        </w:tc>
        <w:tc>
          <w:tcPr>
            <w:tcW w:w="1903" w:type="dxa"/>
            <w:tcBorders>
              <w:bottom w:val="single" w:sz="4" w:space="0" w:color="auto"/>
            </w:tcBorders>
          </w:tcPr>
          <w:p w14:paraId="6A1F9B09"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CSG, S/DMPS</w:t>
            </w:r>
          </w:p>
        </w:tc>
        <w:tc>
          <w:tcPr>
            <w:tcW w:w="1849" w:type="dxa"/>
            <w:tcBorders>
              <w:bottom w:val="single" w:sz="4" w:space="0" w:color="auto"/>
            </w:tcBorders>
          </w:tcPr>
          <w:p w14:paraId="598B8E78"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Members capacitated on SEB analysis related to inform on the benefits of early warning systems in support of UN SG’s EW4All</w:t>
            </w:r>
          </w:p>
        </w:tc>
        <w:tc>
          <w:tcPr>
            <w:tcW w:w="1121" w:type="dxa"/>
            <w:tcBorders>
              <w:bottom w:val="single" w:sz="4" w:space="0" w:color="auto"/>
            </w:tcBorders>
          </w:tcPr>
          <w:p w14:paraId="59E58881"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Medium</w:t>
            </w:r>
          </w:p>
        </w:tc>
        <w:tc>
          <w:tcPr>
            <w:tcW w:w="1150" w:type="dxa"/>
            <w:tcBorders>
              <w:bottom w:val="single" w:sz="4" w:space="0" w:color="auto"/>
            </w:tcBorders>
          </w:tcPr>
          <w:p w14:paraId="55B2A0D1" w14:textId="77777777" w:rsidR="006B41AC" w:rsidRPr="00835C98" w:rsidRDefault="006B41AC" w:rsidP="006B41AC">
            <w:pPr>
              <w:spacing w:before="120"/>
              <w:jc w:val="left"/>
              <w:rPr>
                <w:rFonts w:eastAsia="Verdana" w:cstheme="majorBidi"/>
                <w:sz w:val="16"/>
                <w:szCs w:val="16"/>
                <w:lang w:val="en-US" w:eastAsia="zh-TW"/>
              </w:rPr>
            </w:pPr>
            <w:r w:rsidRPr="00835C98">
              <w:rPr>
                <w:rFonts w:eastAsia="Verdana" w:cstheme="majorBidi"/>
                <w:sz w:val="16"/>
                <w:szCs w:val="16"/>
                <w:lang w:val="en-US" w:eastAsia="zh-TW"/>
              </w:rPr>
              <w:t>2024</w:t>
            </w:r>
          </w:p>
        </w:tc>
      </w:tr>
      <w:tr w:rsidR="006B41AC" w:rsidRPr="00835C98" w14:paraId="01155678" w14:textId="77777777" w:rsidTr="008D5DCA">
        <w:tc>
          <w:tcPr>
            <w:tcW w:w="745" w:type="dxa"/>
            <w:shd w:val="clear" w:color="auto" w:fill="DBE5F1" w:themeFill="accent1" w:themeFillTint="33"/>
          </w:tcPr>
          <w:p w14:paraId="13BD9B72" w14:textId="77777777" w:rsidR="006B41AC" w:rsidRPr="00835C98" w:rsidRDefault="006B41AC" w:rsidP="006B41AC">
            <w:pPr>
              <w:rPr>
                <w:rFonts w:cstheme="majorHAnsi"/>
                <w:bCs/>
                <w:sz w:val="16"/>
                <w:szCs w:val="16"/>
              </w:rPr>
            </w:pPr>
          </w:p>
        </w:tc>
        <w:tc>
          <w:tcPr>
            <w:tcW w:w="13203" w:type="dxa"/>
            <w:gridSpan w:val="8"/>
            <w:shd w:val="clear" w:color="auto" w:fill="DBE5F1" w:themeFill="accent1" w:themeFillTint="33"/>
          </w:tcPr>
          <w:p w14:paraId="6C01187D" w14:textId="77777777" w:rsidR="006B41AC" w:rsidRPr="00835C98" w:rsidRDefault="006B41AC" w:rsidP="006B41AC">
            <w:pPr>
              <w:spacing w:before="120" w:after="120"/>
              <w:rPr>
                <w:rFonts w:cstheme="majorHAnsi"/>
                <w:b/>
                <w:sz w:val="16"/>
                <w:szCs w:val="16"/>
              </w:rPr>
            </w:pPr>
            <w:r w:rsidRPr="00835C98">
              <w:rPr>
                <w:rFonts w:cstheme="majorHAnsi"/>
                <w:b/>
                <w:sz w:val="16"/>
                <w:szCs w:val="16"/>
              </w:rPr>
              <w:t xml:space="preserve">Monitoring and Evaluation (M and E) </w:t>
            </w:r>
          </w:p>
        </w:tc>
      </w:tr>
      <w:tr w:rsidR="006B41AC" w:rsidRPr="00835C98" w14:paraId="0BA67468" w14:textId="77777777" w:rsidTr="006B41AC">
        <w:tc>
          <w:tcPr>
            <w:tcW w:w="745" w:type="dxa"/>
          </w:tcPr>
          <w:p w14:paraId="2AA2F22B"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16</w:t>
            </w:r>
          </w:p>
        </w:tc>
        <w:tc>
          <w:tcPr>
            <w:tcW w:w="1885" w:type="dxa"/>
          </w:tcPr>
          <w:p w14:paraId="4831146B"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Co-chair WMO UNDRR EW4All M and E subgroup</w:t>
            </w:r>
          </w:p>
        </w:tc>
        <w:tc>
          <w:tcPr>
            <w:tcW w:w="2033" w:type="dxa"/>
          </w:tcPr>
          <w:p w14:paraId="1DE92613" w14:textId="77777777" w:rsidR="006B41AC" w:rsidRPr="00835C98" w:rsidRDefault="006B41AC" w:rsidP="006B41AC">
            <w:pPr>
              <w:spacing w:before="120"/>
              <w:jc w:val="left"/>
              <w:rPr>
                <w:rFonts w:cstheme="majorHAnsi"/>
                <w:sz w:val="16"/>
                <w:szCs w:val="16"/>
              </w:rPr>
            </w:pPr>
            <w:r w:rsidRPr="00835C98">
              <w:rPr>
                <w:rFonts w:cstheme="majorHAnsi"/>
                <w:sz w:val="16"/>
                <w:szCs w:val="16"/>
              </w:rPr>
              <w:t>Theory of change</w:t>
            </w:r>
          </w:p>
          <w:p w14:paraId="146676EE" w14:textId="77777777" w:rsidR="006B41AC" w:rsidRPr="00835C98" w:rsidRDefault="006B41AC" w:rsidP="006B41AC">
            <w:pPr>
              <w:spacing w:before="120"/>
              <w:jc w:val="left"/>
              <w:rPr>
                <w:rFonts w:cstheme="majorHAnsi"/>
                <w:sz w:val="16"/>
                <w:szCs w:val="16"/>
              </w:rPr>
            </w:pPr>
            <w:r w:rsidRPr="00835C98">
              <w:rPr>
                <w:rFonts w:cstheme="majorHAnsi"/>
                <w:sz w:val="16"/>
                <w:szCs w:val="16"/>
              </w:rPr>
              <w:t xml:space="preserve">Results framework </w:t>
            </w:r>
          </w:p>
          <w:p w14:paraId="39ED3BA3" w14:textId="77777777" w:rsidR="006B41AC" w:rsidRPr="00835C98" w:rsidRDefault="006B41AC" w:rsidP="006B41AC">
            <w:pPr>
              <w:spacing w:before="120"/>
              <w:jc w:val="left"/>
              <w:rPr>
                <w:rFonts w:cstheme="majorHAnsi"/>
                <w:sz w:val="16"/>
                <w:szCs w:val="16"/>
              </w:rPr>
            </w:pPr>
            <w:r w:rsidRPr="00835C98">
              <w:rPr>
                <w:rFonts w:cstheme="majorHAnsi"/>
                <w:sz w:val="16"/>
                <w:szCs w:val="16"/>
              </w:rPr>
              <w:t>Dashboard</w:t>
            </w:r>
          </w:p>
        </w:tc>
        <w:tc>
          <w:tcPr>
            <w:tcW w:w="1781" w:type="dxa"/>
          </w:tcPr>
          <w:p w14:paraId="5D15B860" w14:textId="77777777" w:rsidR="006B41AC" w:rsidRPr="00835C98" w:rsidRDefault="006B41AC" w:rsidP="006B41AC">
            <w:pPr>
              <w:spacing w:before="120"/>
              <w:jc w:val="left"/>
              <w:rPr>
                <w:rFonts w:cstheme="majorHAnsi"/>
                <w:sz w:val="16"/>
                <w:szCs w:val="16"/>
              </w:rPr>
            </w:pPr>
            <w:r w:rsidRPr="00835C98">
              <w:rPr>
                <w:rFonts w:cstheme="majorHAnsi"/>
                <w:sz w:val="16"/>
                <w:szCs w:val="16"/>
              </w:rPr>
              <w:t>Partnership</w:t>
            </w:r>
          </w:p>
        </w:tc>
        <w:tc>
          <w:tcPr>
            <w:tcW w:w="1481" w:type="dxa"/>
          </w:tcPr>
          <w:p w14:paraId="254F24C0" w14:textId="72EED18D" w:rsidR="006B41AC" w:rsidRPr="00835C98" w:rsidRDefault="006B41AC" w:rsidP="006B41AC">
            <w:pPr>
              <w:spacing w:before="120"/>
              <w:jc w:val="left"/>
              <w:rPr>
                <w:rFonts w:cstheme="majorHAnsi"/>
                <w:sz w:val="16"/>
                <w:szCs w:val="16"/>
              </w:rPr>
            </w:pPr>
            <w:r w:rsidRPr="00835C98">
              <w:rPr>
                <w:rFonts w:cstheme="majorHAnsi"/>
                <w:sz w:val="16"/>
                <w:szCs w:val="16"/>
              </w:rPr>
              <w:t>PAC</w:t>
            </w:r>
            <w:r w:rsidR="00835C98">
              <w:rPr>
                <w:rFonts w:cstheme="majorHAnsi"/>
                <w:sz w:val="16"/>
                <w:szCs w:val="16"/>
              </w:rPr>
              <w:t>/EC</w:t>
            </w:r>
          </w:p>
        </w:tc>
        <w:tc>
          <w:tcPr>
            <w:tcW w:w="1903" w:type="dxa"/>
          </w:tcPr>
          <w:p w14:paraId="6841A679" w14:textId="77777777" w:rsidR="006B41AC" w:rsidRPr="00835C98" w:rsidRDefault="006B41AC" w:rsidP="006B41AC">
            <w:pPr>
              <w:spacing w:before="120"/>
              <w:jc w:val="left"/>
              <w:rPr>
                <w:rFonts w:cstheme="majorHAnsi"/>
                <w:sz w:val="16"/>
                <w:szCs w:val="16"/>
              </w:rPr>
            </w:pPr>
            <w:r w:rsidRPr="00835C98">
              <w:rPr>
                <w:rFonts w:cstheme="majorHAnsi"/>
                <w:sz w:val="16"/>
                <w:szCs w:val="16"/>
              </w:rPr>
              <w:t>CSG/MERP</w:t>
            </w:r>
          </w:p>
        </w:tc>
        <w:tc>
          <w:tcPr>
            <w:tcW w:w="1849" w:type="dxa"/>
          </w:tcPr>
          <w:p w14:paraId="399C7029" w14:textId="77777777" w:rsidR="006B41AC" w:rsidRPr="00835C98" w:rsidRDefault="006B41AC" w:rsidP="006B41AC">
            <w:pPr>
              <w:spacing w:before="120"/>
              <w:jc w:val="left"/>
              <w:rPr>
                <w:rFonts w:cstheme="majorHAnsi"/>
                <w:sz w:val="16"/>
                <w:szCs w:val="16"/>
              </w:rPr>
            </w:pPr>
            <w:r w:rsidRPr="00835C98">
              <w:rPr>
                <w:rFonts w:cstheme="majorHAnsi"/>
                <w:sz w:val="16"/>
                <w:szCs w:val="16"/>
              </w:rPr>
              <w:t>Annual progress report to COP</w:t>
            </w:r>
          </w:p>
        </w:tc>
        <w:tc>
          <w:tcPr>
            <w:tcW w:w="1121" w:type="dxa"/>
          </w:tcPr>
          <w:p w14:paraId="4187A691" w14:textId="77777777" w:rsidR="006B41AC" w:rsidRPr="00835C98" w:rsidRDefault="006B41AC" w:rsidP="006B41AC">
            <w:pPr>
              <w:spacing w:before="120"/>
              <w:jc w:val="left"/>
              <w:rPr>
                <w:rFonts w:cstheme="majorHAnsi"/>
                <w:sz w:val="16"/>
                <w:szCs w:val="16"/>
              </w:rPr>
            </w:pPr>
            <w:r w:rsidRPr="00835C98">
              <w:rPr>
                <w:rFonts w:cstheme="majorHAnsi"/>
                <w:sz w:val="16"/>
                <w:szCs w:val="16"/>
              </w:rPr>
              <w:t>Medium</w:t>
            </w:r>
          </w:p>
        </w:tc>
        <w:tc>
          <w:tcPr>
            <w:tcW w:w="1150" w:type="dxa"/>
          </w:tcPr>
          <w:p w14:paraId="0C0DE212" w14:textId="77777777" w:rsidR="006B41AC" w:rsidRPr="00835C98" w:rsidRDefault="006B41AC" w:rsidP="006B41AC">
            <w:pPr>
              <w:spacing w:before="120"/>
              <w:jc w:val="left"/>
              <w:rPr>
                <w:rFonts w:cstheme="majorHAnsi"/>
                <w:sz w:val="16"/>
                <w:szCs w:val="16"/>
              </w:rPr>
            </w:pPr>
            <w:r w:rsidRPr="00835C98">
              <w:rPr>
                <w:rFonts w:cstheme="majorHAnsi"/>
                <w:sz w:val="16"/>
                <w:szCs w:val="16"/>
              </w:rPr>
              <w:t>2024-2027</w:t>
            </w:r>
          </w:p>
        </w:tc>
      </w:tr>
      <w:tr w:rsidR="006B41AC" w:rsidRPr="00835C98" w14:paraId="25934C45" w14:textId="77777777" w:rsidTr="008D5DCA">
        <w:tc>
          <w:tcPr>
            <w:tcW w:w="745" w:type="dxa"/>
            <w:tcBorders>
              <w:bottom w:val="single" w:sz="4" w:space="0" w:color="auto"/>
            </w:tcBorders>
          </w:tcPr>
          <w:p w14:paraId="0BCC5F2D"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17</w:t>
            </w:r>
          </w:p>
        </w:tc>
        <w:tc>
          <w:tcPr>
            <w:tcW w:w="1885" w:type="dxa"/>
            <w:tcBorders>
              <w:bottom w:val="single" w:sz="4" w:space="0" w:color="auto"/>
            </w:tcBorders>
          </w:tcPr>
          <w:p w14:paraId="3A6BE6F6"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rPr>
              <w:t>A</w:t>
            </w:r>
            <w:proofErr w:type="spellStart"/>
            <w:r w:rsidRPr="00835C98">
              <w:rPr>
                <w:rFonts w:cstheme="majorBidi"/>
                <w:sz w:val="16"/>
                <w:szCs w:val="16"/>
                <w:lang w:val="en-US"/>
              </w:rPr>
              <w:t>ggregation</w:t>
            </w:r>
            <w:proofErr w:type="spellEnd"/>
            <w:r w:rsidRPr="00835C98">
              <w:rPr>
                <w:rFonts w:cstheme="majorBidi"/>
                <w:sz w:val="16"/>
                <w:szCs w:val="16"/>
                <w:lang w:val="en-US"/>
              </w:rPr>
              <w:t xml:space="preserve"> of data from Community Platform, </w:t>
            </w:r>
            <w:proofErr w:type="spellStart"/>
            <w:r w:rsidRPr="00835C98">
              <w:rPr>
                <w:rFonts w:cstheme="majorBidi"/>
                <w:sz w:val="16"/>
                <w:szCs w:val="16"/>
                <w:lang w:val="en-US"/>
              </w:rPr>
              <w:t>Hydromet</w:t>
            </w:r>
            <w:proofErr w:type="spellEnd"/>
            <w:r w:rsidRPr="00835C98">
              <w:rPr>
                <w:rFonts w:cstheme="majorBidi"/>
                <w:sz w:val="16"/>
                <w:szCs w:val="16"/>
                <w:lang w:val="en-US"/>
              </w:rPr>
              <w:t xml:space="preserve"> </w:t>
            </w:r>
            <w:r w:rsidRPr="00835C98">
              <w:rPr>
                <w:rFonts w:cstheme="majorBidi"/>
                <w:sz w:val="16"/>
                <w:szCs w:val="16"/>
                <w:lang w:val="en-US"/>
              </w:rPr>
              <w:lastRenderedPageBreak/>
              <w:t>diagnostics, etc. to enhance visualization of data analytics Member needs (</w:t>
            </w:r>
            <w:proofErr w:type="gramStart"/>
            <w:r w:rsidRPr="00835C98">
              <w:rPr>
                <w:rFonts w:cstheme="majorBidi"/>
                <w:sz w:val="16"/>
                <w:szCs w:val="16"/>
                <w:lang w:val="en-US"/>
              </w:rPr>
              <w:t>e.g.</w:t>
            </w:r>
            <w:proofErr w:type="gramEnd"/>
            <w:r w:rsidRPr="00835C98">
              <w:rPr>
                <w:rFonts w:cstheme="majorBidi"/>
                <w:sz w:val="16"/>
                <w:szCs w:val="16"/>
                <w:lang w:val="en-US"/>
              </w:rPr>
              <w:t xml:space="preserve"> capacity assessments and financial analytics)</w:t>
            </w:r>
          </w:p>
        </w:tc>
        <w:tc>
          <w:tcPr>
            <w:tcW w:w="2033" w:type="dxa"/>
            <w:tcBorders>
              <w:bottom w:val="single" w:sz="4" w:space="0" w:color="auto"/>
            </w:tcBorders>
          </w:tcPr>
          <w:p w14:paraId="58884C40" w14:textId="77777777" w:rsidR="006B41AC" w:rsidRPr="00835C98" w:rsidRDefault="006B41AC" w:rsidP="006B41AC">
            <w:pPr>
              <w:spacing w:before="120" w:after="240"/>
              <w:jc w:val="left"/>
              <w:rPr>
                <w:rFonts w:cstheme="majorHAnsi"/>
                <w:sz w:val="16"/>
                <w:szCs w:val="16"/>
                <w:lang w:val="en-US"/>
              </w:rPr>
            </w:pPr>
            <w:r w:rsidRPr="00835C98">
              <w:rPr>
                <w:rFonts w:cstheme="majorHAnsi"/>
                <w:sz w:val="16"/>
                <w:szCs w:val="16"/>
                <w:lang w:val="en-US"/>
              </w:rPr>
              <w:lastRenderedPageBreak/>
              <w:t xml:space="preserve">Revise the result framework based on feedback from </w:t>
            </w:r>
            <w:r w:rsidRPr="00835C98">
              <w:rPr>
                <w:rFonts w:cstheme="majorHAnsi"/>
                <w:sz w:val="16"/>
                <w:szCs w:val="16"/>
                <w:lang w:val="en-US"/>
              </w:rPr>
              <w:lastRenderedPageBreak/>
              <w:t>SERCOM and INFCOM on the rapid assessment</w:t>
            </w:r>
          </w:p>
          <w:p w14:paraId="7FE207C4" w14:textId="77777777" w:rsidR="006B41AC" w:rsidRPr="00835C98" w:rsidRDefault="006B41AC" w:rsidP="006B41AC">
            <w:pPr>
              <w:jc w:val="left"/>
              <w:rPr>
                <w:rFonts w:cstheme="majorHAnsi"/>
                <w:sz w:val="16"/>
                <w:szCs w:val="16"/>
                <w:lang w:val="en-US"/>
              </w:rPr>
            </w:pPr>
            <w:r w:rsidRPr="00835C98">
              <w:rPr>
                <w:rFonts w:cstheme="majorHAnsi"/>
                <w:sz w:val="16"/>
                <w:szCs w:val="16"/>
                <w:lang w:val="en-US"/>
              </w:rPr>
              <w:t>Aggregate data from different Departments aligned with competency measures agreed by SERCOM and INFCOM</w:t>
            </w:r>
          </w:p>
          <w:p w14:paraId="1D50E636" w14:textId="77777777" w:rsidR="006B41AC" w:rsidRPr="00835C98" w:rsidRDefault="006B41AC" w:rsidP="006B41AC">
            <w:pPr>
              <w:spacing w:before="120"/>
              <w:jc w:val="left"/>
              <w:rPr>
                <w:rFonts w:cstheme="majorHAnsi"/>
                <w:sz w:val="16"/>
                <w:szCs w:val="16"/>
                <w:lang w:val="en-US"/>
              </w:rPr>
            </w:pPr>
            <w:r w:rsidRPr="00835C98">
              <w:rPr>
                <w:rFonts w:cstheme="majorHAnsi"/>
                <w:sz w:val="16"/>
                <w:szCs w:val="16"/>
                <w:lang w:val="en-US"/>
              </w:rPr>
              <w:t xml:space="preserve">Assess independent data sources for validation of self-reporting  </w:t>
            </w:r>
          </w:p>
        </w:tc>
        <w:tc>
          <w:tcPr>
            <w:tcW w:w="1781" w:type="dxa"/>
            <w:tcBorders>
              <w:bottom w:val="single" w:sz="4" w:space="0" w:color="auto"/>
            </w:tcBorders>
          </w:tcPr>
          <w:p w14:paraId="439C70C5" w14:textId="26BD22BE" w:rsidR="006B41AC" w:rsidRPr="00835C98" w:rsidRDefault="006B41AC" w:rsidP="006B41AC">
            <w:pPr>
              <w:spacing w:before="120"/>
              <w:jc w:val="left"/>
              <w:rPr>
                <w:rFonts w:cstheme="majorHAnsi"/>
                <w:sz w:val="16"/>
                <w:szCs w:val="16"/>
              </w:rPr>
            </w:pPr>
            <w:r w:rsidRPr="00835C98">
              <w:rPr>
                <w:rFonts w:cstheme="majorHAnsi"/>
                <w:sz w:val="16"/>
                <w:szCs w:val="16"/>
              </w:rPr>
              <w:lastRenderedPageBreak/>
              <w:t>M</w:t>
            </w:r>
            <w:r w:rsidR="00835C98">
              <w:rPr>
                <w:rFonts w:cstheme="majorHAnsi"/>
                <w:sz w:val="16"/>
                <w:szCs w:val="16"/>
              </w:rPr>
              <w:t>onitoring and Evaluation</w:t>
            </w:r>
          </w:p>
        </w:tc>
        <w:tc>
          <w:tcPr>
            <w:tcW w:w="1481" w:type="dxa"/>
            <w:tcBorders>
              <w:bottom w:val="single" w:sz="4" w:space="0" w:color="auto"/>
            </w:tcBorders>
          </w:tcPr>
          <w:p w14:paraId="639F1686" w14:textId="498BB568" w:rsidR="006B41AC" w:rsidRPr="00835C98" w:rsidRDefault="006B41AC" w:rsidP="006B41AC">
            <w:pPr>
              <w:spacing w:before="120"/>
              <w:jc w:val="left"/>
              <w:rPr>
                <w:rFonts w:cstheme="majorHAnsi"/>
                <w:sz w:val="16"/>
                <w:szCs w:val="16"/>
              </w:rPr>
            </w:pPr>
            <w:r w:rsidRPr="00835C98">
              <w:rPr>
                <w:rFonts w:cstheme="majorHAnsi"/>
                <w:sz w:val="16"/>
                <w:szCs w:val="16"/>
              </w:rPr>
              <w:t>PAC</w:t>
            </w:r>
            <w:r w:rsidR="00835C98">
              <w:rPr>
                <w:rFonts w:cstheme="majorHAnsi"/>
                <w:sz w:val="16"/>
                <w:szCs w:val="16"/>
              </w:rPr>
              <w:t>/EC</w:t>
            </w:r>
          </w:p>
        </w:tc>
        <w:tc>
          <w:tcPr>
            <w:tcW w:w="1903" w:type="dxa"/>
            <w:tcBorders>
              <w:bottom w:val="single" w:sz="4" w:space="0" w:color="auto"/>
            </w:tcBorders>
          </w:tcPr>
          <w:p w14:paraId="692FEE2A" w14:textId="77777777" w:rsidR="006B41AC" w:rsidRPr="00835C98" w:rsidRDefault="006B41AC" w:rsidP="006B41AC">
            <w:pPr>
              <w:spacing w:before="120"/>
              <w:jc w:val="left"/>
              <w:rPr>
                <w:rFonts w:cstheme="majorHAnsi"/>
                <w:sz w:val="16"/>
                <w:szCs w:val="16"/>
              </w:rPr>
            </w:pPr>
            <w:r w:rsidRPr="00835C98">
              <w:rPr>
                <w:rFonts w:cstheme="majorHAnsi"/>
                <w:sz w:val="16"/>
                <w:szCs w:val="16"/>
              </w:rPr>
              <w:t>CSG/MERP</w:t>
            </w:r>
          </w:p>
        </w:tc>
        <w:tc>
          <w:tcPr>
            <w:tcW w:w="1849" w:type="dxa"/>
            <w:tcBorders>
              <w:bottom w:val="single" w:sz="4" w:space="0" w:color="auto"/>
            </w:tcBorders>
          </w:tcPr>
          <w:p w14:paraId="6ED0B924" w14:textId="77777777" w:rsidR="006B41AC" w:rsidRPr="00835C98" w:rsidRDefault="006B41AC" w:rsidP="006B41AC">
            <w:pPr>
              <w:spacing w:before="120"/>
              <w:jc w:val="left"/>
              <w:rPr>
                <w:rFonts w:cstheme="majorHAnsi"/>
                <w:sz w:val="16"/>
                <w:szCs w:val="16"/>
              </w:rPr>
            </w:pPr>
            <w:r w:rsidRPr="00835C98">
              <w:rPr>
                <w:rFonts w:cstheme="majorHAnsi"/>
                <w:sz w:val="16"/>
                <w:szCs w:val="16"/>
              </w:rPr>
              <w:t xml:space="preserve">Dashboards </w:t>
            </w:r>
          </w:p>
        </w:tc>
        <w:tc>
          <w:tcPr>
            <w:tcW w:w="1121" w:type="dxa"/>
            <w:tcBorders>
              <w:bottom w:val="single" w:sz="4" w:space="0" w:color="auto"/>
            </w:tcBorders>
          </w:tcPr>
          <w:p w14:paraId="585B8BE5" w14:textId="77777777" w:rsidR="006B41AC" w:rsidRPr="00835C98" w:rsidRDefault="006B41AC" w:rsidP="006B41AC">
            <w:pPr>
              <w:spacing w:before="120"/>
              <w:jc w:val="left"/>
              <w:rPr>
                <w:rFonts w:cstheme="majorHAnsi"/>
                <w:sz w:val="16"/>
                <w:szCs w:val="16"/>
              </w:rPr>
            </w:pPr>
            <w:r w:rsidRPr="00835C98">
              <w:rPr>
                <w:rFonts w:cstheme="majorHAnsi"/>
                <w:sz w:val="16"/>
                <w:szCs w:val="16"/>
              </w:rPr>
              <w:t>High</w:t>
            </w:r>
          </w:p>
        </w:tc>
        <w:tc>
          <w:tcPr>
            <w:tcW w:w="1150" w:type="dxa"/>
            <w:tcBorders>
              <w:bottom w:val="single" w:sz="4" w:space="0" w:color="auto"/>
            </w:tcBorders>
          </w:tcPr>
          <w:p w14:paraId="4B12A6BC" w14:textId="77777777" w:rsidR="006B41AC" w:rsidRPr="00835C98" w:rsidRDefault="006B41AC" w:rsidP="006B41AC">
            <w:pPr>
              <w:spacing w:before="120"/>
              <w:jc w:val="left"/>
              <w:rPr>
                <w:rFonts w:cstheme="majorHAnsi"/>
                <w:sz w:val="16"/>
                <w:szCs w:val="16"/>
              </w:rPr>
            </w:pPr>
            <w:r w:rsidRPr="00835C98">
              <w:rPr>
                <w:rFonts w:cstheme="majorHAnsi"/>
                <w:sz w:val="16"/>
                <w:szCs w:val="16"/>
              </w:rPr>
              <w:t>2025</w:t>
            </w:r>
          </w:p>
        </w:tc>
      </w:tr>
      <w:tr w:rsidR="006B41AC" w:rsidRPr="00835C98" w14:paraId="4E5552FE" w14:textId="77777777" w:rsidTr="008D5DCA">
        <w:tc>
          <w:tcPr>
            <w:tcW w:w="745" w:type="dxa"/>
            <w:shd w:val="clear" w:color="auto" w:fill="DBE5F1" w:themeFill="accent1" w:themeFillTint="33"/>
          </w:tcPr>
          <w:p w14:paraId="1EE1C1F8" w14:textId="77777777" w:rsidR="006B41AC" w:rsidRPr="00835C98" w:rsidRDefault="006B41AC" w:rsidP="006B41AC">
            <w:pPr>
              <w:rPr>
                <w:rFonts w:cstheme="majorHAnsi"/>
                <w:sz w:val="16"/>
                <w:szCs w:val="16"/>
              </w:rPr>
            </w:pPr>
          </w:p>
        </w:tc>
        <w:tc>
          <w:tcPr>
            <w:tcW w:w="13203" w:type="dxa"/>
            <w:gridSpan w:val="8"/>
            <w:shd w:val="clear" w:color="auto" w:fill="DBE5F1" w:themeFill="accent1" w:themeFillTint="33"/>
          </w:tcPr>
          <w:p w14:paraId="55DB04D5" w14:textId="77777777" w:rsidR="006B41AC" w:rsidRPr="00835C98" w:rsidRDefault="006B41AC" w:rsidP="006B41AC">
            <w:pPr>
              <w:spacing w:before="120" w:after="120"/>
              <w:rPr>
                <w:rFonts w:cstheme="majorHAnsi"/>
                <w:b/>
                <w:sz w:val="16"/>
                <w:szCs w:val="16"/>
              </w:rPr>
            </w:pPr>
            <w:r w:rsidRPr="00835C98">
              <w:rPr>
                <w:rFonts w:cstheme="majorHAnsi"/>
                <w:b/>
                <w:sz w:val="16"/>
                <w:szCs w:val="16"/>
              </w:rPr>
              <w:t xml:space="preserve">Decision support, communities of practice/advocacy and knowledge management </w:t>
            </w:r>
          </w:p>
        </w:tc>
      </w:tr>
      <w:tr w:rsidR="006B41AC" w:rsidRPr="00835C98" w14:paraId="112784EC" w14:textId="77777777" w:rsidTr="006B41AC">
        <w:tc>
          <w:tcPr>
            <w:tcW w:w="745" w:type="dxa"/>
          </w:tcPr>
          <w:p w14:paraId="3A5DBE87"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18</w:t>
            </w:r>
          </w:p>
        </w:tc>
        <w:tc>
          <w:tcPr>
            <w:tcW w:w="1885" w:type="dxa"/>
          </w:tcPr>
          <w:p w14:paraId="39631C3B"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 xml:space="preserve">EW4All national roll-out status visualized and documentation accessible </w:t>
            </w:r>
          </w:p>
        </w:tc>
        <w:tc>
          <w:tcPr>
            <w:tcW w:w="2033" w:type="dxa"/>
          </w:tcPr>
          <w:p w14:paraId="2A3EDF72" w14:textId="77777777" w:rsidR="006B41AC" w:rsidRPr="00835C98" w:rsidRDefault="006B41AC" w:rsidP="006B41AC">
            <w:pPr>
              <w:spacing w:before="120"/>
              <w:jc w:val="left"/>
              <w:rPr>
                <w:rFonts w:cstheme="majorHAnsi"/>
                <w:sz w:val="16"/>
                <w:szCs w:val="16"/>
                <w:lang w:val="en-US"/>
              </w:rPr>
            </w:pPr>
            <w:r w:rsidRPr="00835C98">
              <w:rPr>
                <w:rFonts w:cstheme="majorHAnsi"/>
                <w:sz w:val="16"/>
                <w:szCs w:val="16"/>
                <w:lang w:val="en-US"/>
              </w:rPr>
              <w:t>EW4All workshops support and documentation available online</w:t>
            </w:r>
          </w:p>
        </w:tc>
        <w:tc>
          <w:tcPr>
            <w:tcW w:w="1781" w:type="dxa"/>
          </w:tcPr>
          <w:p w14:paraId="490EF45A" w14:textId="77777777" w:rsidR="006B41AC" w:rsidRPr="00835C98" w:rsidRDefault="006B41AC" w:rsidP="006B41AC">
            <w:pPr>
              <w:spacing w:before="120"/>
              <w:jc w:val="left"/>
              <w:rPr>
                <w:rFonts w:cstheme="majorHAnsi"/>
                <w:sz w:val="16"/>
                <w:szCs w:val="16"/>
              </w:rPr>
            </w:pPr>
            <w:r w:rsidRPr="00835C98">
              <w:rPr>
                <w:rFonts w:cstheme="majorHAnsi"/>
                <w:sz w:val="16"/>
                <w:szCs w:val="16"/>
              </w:rPr>
              <w:t>Knowledge management</w:t>
            </w:r>
          </w:p>
        </w:tc>
        <w:tc>
          <w:tcPr>
            <w:tcW w:w="1481" w:type="dxa"/>
          </w:tcPr>
          <w:p w14:paraId="5DC0F5AA" w14:textId="10D20BBB" w:rsidR="006B41AC" w:rsidRPr="00835C98" w:rsidRDefault="006B41AC" w:rsidP="006B41AC">
            <w:pPr>
              <w:spacing w:before="120"/>
              <w:jc w:val="left"/>
              <w:rPr>
                <w:rFonts w:cstheme="majorHAnsi"/>
                <w:sz w:val="16"/>
                <w:szCs w:val="16"/>
              </w:rPr>
            </w:pPr>
            <w:r w:rsidRPr="00835C98">
              <w:rPr>
                <w:rFonts w:cstheme="majorHAnsi"/>
                <w:sz w:val="16"/>
                <w:szCs w:val="16"/>
              </w:rPr>
              <w:t>PAC</w:t>
            </w:r>
            <w:r w:rsidR="00835C98">
              <w:rPr>
                <w:rFonts w:cstheme="majorHAnsi"/>
                <w:sz w:val="16"/>
                <w:szCs w:val="16"/>
              </w:rPr>
              <w:t>/EC</w:t>
            </w:r>
          </w:p>
        </w:tc>
        <w:tc>
          <w:tcPr>
            <w:tcW w:w="1903" w:type="dxa"/>
          </w:tcPr>
          <w:p w14:paraId="4E9D53D9" w14:textId="77777777" w:rsidR="006B41AC" w:rsidRPr="00835C98" w:rsidRDefault="006B41AC" w:rsidP="006B41AC">
            <w:pPr>
              <w:spacing w:before="120"/>
              <w:jc w:val="left"/>
              <w:rPr>
                <w:rFonts w:cstheme="majorHAnsi"/>
                <w:sz w:val="16"/>
                <w:szCs w:val="16"/>
              </w:rPr>
            </w:pPr>
            <w:r w:rsidRPr="00835C98">
              <w:rPr>
                <w:rFonts w:cstheme="majorHAnsi"/>
                <w:sz w:val="16"/>
                <w:szCs w:val="16"/>
              </w:rPr>
              <w:t>S/DMPS</w:t>
            </w:r>
          </w:p>
        </w:tc>
        <w:tc>
          <w:tcPr>
            <w:tcW w:w="1849" w:type="dxa"/>
          </w:tcPr>
          <w:p w14:paraId="04A6848D" w14:textId="77777777" w:rsidR="006B41AC" w:rsidRPr="00835C98" w:rsidRDefault="006B41AC" w:rsidP="006B41AC">
            <w:pPr>
              <w:spacing w:before="120"/>
              <w:jc w:val="left"/>
              <w:rPr>
                <w:rFonts w:cstheme="majorHAnsi"/>
                <w:sz w:val="16"/>
                <w:szCs w:val="16"/>
              </w:rPr>
            </w:pPr>
            <w:r w:rsidRPr="00835C98">
              <w:rPr>
                <w:rFonts w:cstheme="majorHAnsi"/>
                <w:sz w:val="16"/>
                <w:szCs w:val="16"/>
              </w:rPr>
              <w:t>Documents available for EW4All dashboard</w:t>
            </w:r>
          </w:p>
        </w:tc>
        <w:tc>
          <w:tcPr>
            <w:tcW w:w="1121" w:type="dxa"/>
          </w:tcPr>
          <w:p w14:paraId="0337CB1A" w14:textId="77777777" w:rsidR="006B41AC" w:rsidRPr="00835C98" w:rsidRDefault="006B41AC" w:rsidP="006B41AC">
            <w:pPr>
              <w:spacing w:before="120"/>
              <w:jc w:val="left"/>
              <w:rPr>
                <w:rFonts w:cstheme="majorHAnsi"/>
                <w:sz w:val="16"/>
                <w:szCs w:val="16"/>
              </w:rPr>
            </w:pPr>
            <w:r w:rsidRPr="00835C98">
              <w:rPr>
                <w:rFonts w:cstheme="majorHAnsi"/>
                <w:sz w:val="16"/>
                <w:szCs w:val="16"/>
              </w:rPr>
              <w:t>High</w:t>
            </w:r>
          </w:p>
        </w:tc>
        <w:tc>
          <w:tcPr>
            <w:tcW w:w="1150" w:type="dxa"/>
          </w:tcPr>
          <w:p w14:paraId="0E774890" w14:textId="77777777" w:rsidR="006B41AC" w:rsidRPr="00835C98" w:rsidRDefault="006B41AC" w:rsidP="006B41AC">
            <w:pPr>
              <w:spacing w:before="120"/>
              <w:jc w:val="left"/>
              <w:rPr>
                <w:rFonts w:cstheme="majorHAnsi"/>
                <w:sz w:val="16"/>
                <w:szCs w:val="16"/>
              </w:rPr>
            </w:pPr>
            <w:r w:rsidRPr="00835C98">
              <w:rPr>
                <w:rFonts w:cstheme="majorHAnsi"/>
                <w:sz w:val="16"/>
                <w:szCs w:val="16"/>
              </w:rPr>
              <w:t>2024</w:t>
            </w:r>
          </w:p>
        </w:tc>
      </w:tr>
      <w:tr w:rsidR="006B41AC" w:rsidRPr="00835C98" w14:paraId="759729E6" w14:textId="77777777" w:rsidTr="002B68F7">
        <w:tc>
          <w:tcPr>
            <w:tcW w:w="745" w:type="dxa"/>
          </w:tcPr>
          <w:p w14:paraId="34231C97"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19</w:t>
            </w:r>
          </w:p>
        </w:tc>
        <w:tc>
          <w:tcPr>
            <w:tcW w:w="1885" w:type="dxa"/>
          </w:tcPr>
          <w:p w14:paraId="420C91F1"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WMO Coordination Mechanism</w:t>
            </w:r>
          </w:p>
        </w:tc>
        <w:tc>
          <w:tcPr>
            <w:tcW w:w="2033" w:type="dxa"/>
          </w:tcPr>
          <w:p w14:paraId="77479028" w14:textId="77777777" w:rsidR="006B41AC" w:rsidRPr="00835C98" w:rsidRDefault="006B41AC" w:rsidP="006B41AC">
            <w:pPr>
              <w:spacing w:before="120"/>
              <w:jc w:val="left"/>
              <w:rPr>
                <w:rFonts w:cstheme="majorHAnsi"/>
                <w:sz w:val="16"/>
                <w:szCs w:val="16"/>
              </w:rPr>
            </w:pPr>
            <w:r w:rsidRPr="00835C98">
              <w:rPr>
                <w:rFonts w:cstheme="majorHAnsi"/>
                <w:sz w:val="16"/>
                <w:szCs w:val="16"/>
              </w:rPr>
              <w:t xml:space="preserve">WMO Member and expert advice regularly available to humanitarian agencies </w:t>
            </w:r>
          </w:p>
          <w:p w14:paraId="0F7244EC" w14:textId="77777777" w:rsidR="006B41AC" w:rsidRPr="00835C98" w:rsidRDefault="006B41AC" w:rsidP="006B41AC">
            <w:pPr>
              <w:spacing w:before="120"/>
              <w:jc w:val="left"/>
              <w:rPr>
                <w:rFonts w:cstheme="majorHAnsi"/>
                <w:sz w:val="16"/>
                <w:szCs w:val="16"/>
              </w:rPr>
            </w:pPr>
            <w:r w:rsidRPr="00835C98">
              <w:rPr>
                <w:rFonts w:cstheme="majorHAnsi"/>
                <w:sz w:val="16"/>
                <w:szCs w:val="16"/>
              </w:rPr>
              <w:t xml:space="preserve">Training strategy and materials available </w:t>
            </w:r>
          </w:p>
        </w:tc>
        <w:tc>
          <w:tcPr>
            <w:tcW w:w="1781" w:type="dxa"/>
          </w:tcPr>
          <w:p w14:paraId="2DCAC4E9" w14:textId="77777777" w:rsidR="006B41AC" w:rsidRPr="00835C98" w:rsidRDefault="006B41AC" w:rsidP="006B41AC">
            <w:pPr>
              <w:spacing w:before="120"/>
              <w:jc w:val="left"/>
              <w:rPr>
                <w:rFonts w:cstheme="majorHAnsi"/>
                <w:sz w:val="16"/>
                <w:szCs w:val="16"/>
              </w:rPr>
            </w:pPr>
            <w:r w:rsidRPr="00835C98">
              <w:rPr>
                <w:rFonts w:cstheme="majorHAnsi"/>
                <w:sz w:val="16"/>
                <w:szCs w:val="16"/>
              </w:rPr>
              <w:t>Decision support</w:t>
            </w:r>
          </w:p>
        </w:tc>
        <w:tc>
          <w:tcPr>
            <w:tcW w:w="1481" w:type="dxa"/>
          </w:tcPr>
          <w:p w14:paraId="56F0FACE" w14:textId="0C2B65A8" w:rsidR="006B41AC" w:rsidRPr="00835C98" w:rsidRDefault="006B41AC" w:rsidP="006B41AC">
            <w:pPr>
              <w:spacing w:before="120"/>
              <w:jc w:val="left"/>
              <w:rPr>
                <w:rFonts w:cstheme="majorHAnsi"/>
                <w:sz w:val="16"/>
                <w:szCs w:val="16"/>
              </w:rPr>
            </w:pPr>
            <w:r w:rsidRPr="00835C98">
              <w:rPr>
                <w:rFonts w:cstheme="majorHAnsi"/>
                <w:sz w:val="16"/>
                <w:szCs w:val="16"/>
              </w:rPr>
              <w:t>PAC</w:t>
            </w:r>
            <w:r w:rsidR="00835C98">
              <w:rPr>
                <w:rFonts w:cstheme="majorHAnsi"/>
                <w:sz w:val="16"/>
                <w:szCs w:val="16"/>
              </w:rPr>
              <w:t>/EC</w:t>
            </w:r>
          </w:p>
        </w:tc>
        <w:tc>
          <w:tcPr>
            <w:tcW w:w="1903" w:type="dxa"/>
          </w:tcPr>
          <w:p w14:paraId="75D29AB5" w14:textId="77777777" w:rsidR="006B41AC" w:rsidRPr="00835C98" w:rsidRDefault="006B41AC" w:rsidP="006B41AC">
            <w:pPr>
              <w:spacing w:before="120"/>
              <w:jc w:val="left"/>
              <w:rPr>
                <w:rFonts w:cstheme="majorHAnsi"/>
                <w:sz w:val="16"/>
                <w:szCs w:val="16"/>
              </w:rPr>
            </w:pPr>
            <w:r w:rsidRPr="00835C98">
              <w:rPr>
                <w:rFonts w:cstheme="majorHAnsi"/>
                <w:sz w:val="16"/>
                <w:szCs w:val="16"/>
              </w:rPr>
              <w:t>S/DMPS</w:t>
            </w:r>
          </w:p>
        </w:tc>
        <w:tc>
          <w:tcPr>
            <w:tcW w:w="1849" w:type="dxa"/>
          </w:tcPr>
          <w:p w14:paraId="2B8604D8" w14:textId="77777777" w:rsidR="006B41AC" w:rsidRPr="00835C98" w:rsidRDefault="006B41AC" w:rsidP="006B41AC">
            <w:pPr>
              <w:spacing w:before="120"/>
              <w:jc w:val="left"/>
              <w:rPr>
                <w:rFonts w:cstheme="majorHAnsi"/>
                <w:sz w:val="16"/>
                <w:szCs w:val="16"/>
              </w:rPr>
            </w:pPr>
            <w:r w:rsidRPr="00835C98">
              <w:rPr>
                <w:rFonts w:cstheme="majorHAnsi"/>
                <w:sz w:val="16"/>
                <w:szCs w:val="16"/>
              </w:rPr>
              <w:t xml:space="preserve">Humanitarian agencies have access to WMO Member’s authoritative information </w:t>
            </w:r>
          </w:p>
        </w:tc>
        <w:tc>
          <w:tcPr>
            <w:tcW w:w="1121" w:type="dxa"/>
          </w:tcPr>
          <w:p w14:paraId="4F74AC4F" w14:textId="77777777" w:rsidR="006B41AC" w:rsidRPr="00835C98" w:rsidRDefault="006B41AC" w:rsidP="006B41AC">
            <w:pPr>
              <w:spacing w:before="120"/>
              <w:jc w:val="left"/>
              <w:rPr>
                <w:rFonts w:cstheme="majorHAnsi"/>
                <w:sz w:val="16"/>
                <w:szCs w:val="16"/>
              </w:rPr>
            </w:pPr>
            <w:r w:rsidRPr="00835C98">
              <w:rPr>
                <w:rFonts w:cstheme="majorHAnsi"/>
                <w:sz w:val="16"/>
                <w:szCs w:val="16"/>
              </w:rPr>
              <w:t xml:space="preserve">High </w:t>
            </w:r>
          </w:p>
        </w:tc>
        <w:tc>
          <w:tcPr>
            <w:tcW w:w="1150" w:type="dxa"/>
          </w:tcPr>
          <w:p w14:paraId="4A03245F" w14:textId="77777777" w:rsidR="006B41AC" w:rsidRPr="00835C98" w:rsidRDefault="006B41AC" w:rsidP="006B41AC">
            <w:pPr>
              <w:spacing w:before="120"/>
              <w:jc w:val="left"/>
              <w:rPr>
                <w:rFonts w:cstheme="majorHAnsi"/>
                <w:sz w:val="16"/>
                <w:szCs w:val="16"/>
              </w:rPr>
            </w:pPr>
            <w:r w:rsidRPr="00835C98">
              <w:rPr>
                <w:rFonts w:cstheme="majorHAnsi"/>
                <w:sz w:val="16"/>
                <w:szCs w:val="16"/>
              </w:rPr>
              <w:t>2024</w:t>
            </w:r>
          </w:p>
        </w:tc>
      </w:tr>
      <w:tr w:rsidR="006B41AC" w:rsidRPr="00835C98" w14:paraId="45B93F4E" w14:textId="77777777" w:rsidTr="002B68F7">
        <w:tc>
          <w:tcPr>
            <w:tcW w:w="745" w:type="dxa"/>
          </w:tcPr>
          <w:p w14:paraId="432F5125"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 xml:space="preserve">20 </w:t>
            </w:r>
          </w:p>
        </w:tc>
        <w:tc>
          <w:tcPr>
            <w:tcW w:w="1885" w:type="dxa"/>
          </w:tcPr>
          <w:p w14:paraId="0948C433"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 xml:space="preserve">Communities of practice / advocacy bodies </w:t>
            </w:r>
          </w:p>
        </w:tc>
        <w:tc>
          <w:tcPr>
            <w:tcW w:w="2033" w:type="dxa"/>
            <w:vMerge w:val="restart"/>
          </w:tcPr>
          <w:p w14:paraId="479B7E24" w14:textId="77777777" w:rsidR="006B41AC" w:rsidRPr="00835C98" w:rsidRDefault="006B41AC" w:rsidP="006B41AC">
            <w:pPr>
              <w:spacing w:before="120"/>
              <w:jc w:val="left"/>
              <w:rPr>
                <w:rFonts w:cstheme="majorHAnsi"/>
                <w:sz w:val="16"/>
                <w:szCs w:val="16"/>
              </w:rPr>
            </w:pPr>
            <w:r w:rsidRPr="00835C98">
              <w:rPr>
                <w:rFonts w:cstheme="majorHAnsi"/>
                <w:sz w:val="16"/>
                <w:szCs w:val="16"/>
              </w:rPr>
              <w:t>Convene meetings to exchange knowledge and good practice identified by SERCOM and INFCOM with partners;</w:t>
            </w:r>
          </w:p>
          <w:p w14:paraId="33430BF6" w14:textId="77777777" w:rsidR="006B41AC" w:rsidRPr="00835C98" w:rsidRDefault="006B41AC" w:rsidP="006B41AC">
            <w:pPr>
              <w:spacing w:before="120"/>
              <w:jc w:val="left"/>
              <w:rPr>
                <w:rFonts w:cstheme="majorHAnsi"/>
                <w:sz w:val="16"/>
                <w:szCs w:val="16"/>
              </w:rPr>
            </w:pPr>
            <w:r w:rsidRPr="00835C98">
              <w:rPr>
                <w:rFonts w:cstheme="majorHAnsi"/>
                <w:sz w:val="16"/>
                <w:szCs w:val="16"/>
              </w:rPr>
              <w:lastRenderedPageBreak/>
              <w:t>Develop joint advocacy messages</w:t>
            </w:r>
          </w:p>
          <w:p w14:paraId="2E2EB0E3" w14:textId="77777777" w:rsidR="006B41AC" w:rsidRPr="00835C98" w:rsidRDefault="006B41AC" w:rsidP="006B41AC">
            <w:pPr>
              <w:spacing w:before="120"/>
              <w:jc w:val="left"/>
              <w:rPr>
                <w:rFonts w:cstheme="majorHAnsi"/>
                <w:sz w:val="16"/>
                <w:szCs w:val="16"/>
              </w:rPr>
            </w:pPr>
          </w:p>
        </w:tc>
        <w:tc>
          <w:tcPr>
            <w:tcW w:w="1781" w:type="dxa"/>
            <w:vMerge w:val="restart"/>
          </w:tcPr>
          <w:p w14:paraId="5044CA1B" w14:textId="77777777" w:rsidR="006B41AC" w:rsidRPr="00835C98" w:rsidRDefault="006B41AC" w:rsidP="006B41AC">
            <w:pPr>
              <w:spacing w:before="120"/>
              <w:jc w:val="left"/>
              <w:rPr>
                <w:rFonts w:cstheme="majorHAnsi"/>
                <w:sz w:val="16"/>
                <w:szCs w:val="16"/>
              </w:rPr>
            </w:pPr>
            <w:r w:rsidRPr="00835C98">
              <w:rPr>
                <w:rFonts w:cstheme="majorHAnsi"/>
                <w:sz w:val="16"/>
                <w:szCs w:val="16"/>
              </w:rPr>
              <w:lastRenderedPageBreak/>
              <w:t xml:space="preserve">Knowledge management, advocacy </w:t>
            </w:r>
          </w:p>
        </w:tc>
        <w:tc>
          <w:tcPr>
            <w:tcW w:w="1481" w:type="dxa"/>
            <w:vMerge w:val="restart"/>
          </w:tcPr>
          <w:p w14:paraId="7A0A5F3F" w14:textId="0A945185" w:rsidR="006B41AC" w:rsidRPr="00835C98" w:rsidRDefault="006B41AC" w:rsidP="006B41AC">
            <w:pPr>
              <w:spacing w:before="120"/>
              <w:jc w:val="left"/>
              <w:rPr>
                <w:rFonts w:cstheme="majorHAnsi"/>
                <w:sz w:val="16"/>
                <w:szCs w:val="16"/>
              </w:rPr>
            </w:pPr>
            <w:r w:rsidRPr="00835C98">
              <w:rPr>
                <w:rFonts w:cstheme="majorHAnsi"/>
                <w:sz w:val="16"/>
                <w:szCs w:val="16"/>
              </w:rPr>
              <w:t>PAC</w:t>
            </w:r>
            <w:r w:rsidR="00835C98">
              <w:rPr>
                <w:rFonts w:cstheme="majorHAnsi"/>
                <w:sz w:val="16"/>
                <w:szCs w:val="16"/>
              </w:rPr>
              <w:t>/EC</w:t>
            </w:r>
          </w:p>
        </w:tc>
        <w:tc>
          <w:tcPr>
            <w:tcW w:w="1903" w:type="dxa"/>
            <w:vMerge w:val="restart"/>
          </w:tcPr>
          <w:p w14:paraId="7AF4F43C" w14:textId="77777777" w:rsidR="006B41AC" w:rsidRPr="00835C98" w:rsidRDefault="006B41AC" w:rsidP="006B41AC">
            <w:pPr>
              <w:spacing w:before="120"/>
              <w:jc w:val="left"/>
              <w:rPr>
                <w:rFonts w:cstheme="majorHAnsi"/>
                <w:sz w:val="16"/>
                <w:szCs w:val="16"/>
                <w:lang w:val="pt-BR"/>
              </w:rPr>
            </w:pPr>
            <w:r w:rsidRPr="00835C98">
              <w:rPr>
                <w:rFonts w:cstheme="majorHAnsi"/>
                <w:sz w:val="16"/>
                <w:szCs w:val="16"/>
                <w:lang w:val="pt-BR"/>
              </w:rPr>
              <w:t xml:space="preserve">S/DMPS;S/ACS; S/HYD; </w:t>
            </w:r>
          </w:p>
        </w:tc>
        <w:tc>
          <w:tcPr>
            <w:tcW w:w="1849" w:type="dxa"/>
            <w:vMerge w:val="restart"/>
          </w:tcPr>
          <w:p w14:paraId="224AA7D9" w14:textId="77777777" w:rsidR="006B41AC" w:rsidRPr="00835C98" w:rsidRDefault="006B41AC" w:rsidP="006B41AC">
            <w:pPr>
              <w:spacing w:before="120"/>
              <w:jc w:val="left"/>
              <w:rPr>
                <w:rFonts w:cstheme="majorHAnsi"/>
                <w:sz w:val="16"/>
                <w:szCs w:val="16"/>
              </w:rPr>
            </w:pPr>
            <w:r w:rsidRPr="00835C98">
              <w:rPr>
                <w:rFonts w:cstheme="majorHAnsi"/>
                <w:sz w:val="16"/>
                <w:szCs w:val="16"/>
              </w:rPr>
              <w:t>Good practice discoverable and available across hazard and value cycle domains</w:t>
            </w:r>
          </w:p>
        </w:tc>
        <w:tc>
          <w:tcPr>
            <w:tcW w:w="1121" w:type="dxa"/>
            <w:vMerge w:val="restart"/>
          </w:tcPr>
          <w:p w14:paraId="2515E1A9" w14:textId="77777777" w:rsidR="006B41AC" w:rsidRPr="00835C98" w:rsidRDefault="006B41AC" w:rsidP="006B41AC">
            <w:pPr>
              <w:spacing w:before="120"/>
              <w:jc w:val="left"/>
              <w:rPr>
                <w:rFonts w:cstheme="majorHAnsi"/>
                <w:sz w:val="16"/>
                <w:szCs w:val="16"/>
              </w:rPr>
            </w:pPr>
            <w:r w:rsidRPr="00835C98">
              <w:rPr>
                <w:rFonts w:cstheme="majorHAnsi"/>
                <w:sz w:val="16"/>
                <w:szCs w:val="16"/>
              </w:rPr>
              <w:t>Low</w:t>
            </w:r>
          </w:p>
        </w:tc>
        <w:tc>
          <w:tcPr>
            <w:tcW w:w="1150" w:type="dxa"/>
            <w:vMerge w:val="restart"/>
          </w:tcPr>
          <w:p w14:paraId="537EE237" w14:textId="77777777" w:rsidR="006B41AC" w:rsidRPr="00835C98" w:rsidRDefault="006B41AC" w:rsidP="006B41AC">
            <w:pPr>
              <w:spacing w:before="120"/>
              <w:jc w:val="left"/>
              <w:rPr>
                <w:rFonts w:cstheme="majorHAnsi"/>
                <w:sz w:val="16"/>
                <w:szCs w:val="16"/>
              </w:rPr>
            </w:pPr>
            <w:r w:rsidRPr="00835C98">
              <w:rPr>
                <w:rFonts w:cstheme="majorHAnsi"/>
                <w:sz w:val="16"/>
                <w:szCs w:val="16"/>
              </w:rPr>
              <w:t>2024-2027</w:t>
            </w:r>
          </w:p>
        </w:tc>
      </w:tr>
      <w:tr w:rsidR="006B41AC" w:rsidRPr="00835C98" w14:paraId="5455F267" w14:textId="77777777" w:rsidTr="002B68F7">
        <w:tc>
          <w:tcPr>
            <w:tcW w:w="745" w:type="dxa"/>
            <w:vMerge w:val="restart"/>
          </w:tcPr>
          <w:p w14:paraId="6EBE7FAE" w14:textId="77777777" w:rsidR="006B41AC" w:rsidRPr="00835C98" w:rsidRDefault="006B41AC" w:rsidP="006B41AC">
            <w:pPr>
              <w:pStyle w:val="WMOBodyText"/>
              <w:spacing w:before="120" w:after="120"/>
              <w:ind w:right="-113"/>
              <w:jc w:val="center"/>
              <w:rPr>
                <w:rFonts w:cstheme="majorHAnsi"/>
                <w:b/>
                <w:i/>
                <w:iCs/>
                <w:sz w:val="16"/>
                <w:szCs w:val="16"/>
              </w:rPr>
            </w:pPr>
          </w:p>
        </w:tc>
        <w:tc>
          <w:tcPr>
            <w:tcW w:w="1885" w:type="dxa"/>
          </w:tcPr>
          <w:p w14:paraId="1D352914"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 xml:space="preserve">Integrated Drought Management </w:t>
            </w:r>
            <w:proofErr w:type="spellStart"/>
            <w:r w:rsidRPr="00835C98">
              <w:rPr>
                <w:rFonts w:cstheme="majorHAnsi"/>
                <w:sz w:val="16"/>
                <w:szCs w:val="16"/>
                <w:lang w:val="en-US"/>
              </w:rPr>
              <w:t>Programme</w:t>
            </w:r>
            <w:proofErr w:type="spellEnd"/>
          </w:p>
        </w:tc>
        <w:tc>
          <w:tcPr>
            <w:tcW w:w="2033" w:type="dxa"/>
            <w:vMerge/>
          </w:tcPr>
          <w:p w14:paraId="1B75A947" w14:textId="77777777" w:rsidR="006B41AC" w:rsidRPr="00835C98" w:rsidRDefault="006B41AC" w:rsidP="006B41AC">
            <w:pPr>
              <w:rPr>
                <w:rFonts w:cstheme="majorHAnsi"/>
                <w:sz w:val="16"/>
                <w:szCs w:val="16"/>
              </w:rPr>
            </w:pPr>
          </w:p>
        </w:tc>
        <w:tc>
          <w:tcPr>
            <w:tcW w:w="1781" w:type="dxa"/>
            <w:vMerge/>
          </w:tcPr>
          <w:p w14:paraId="0BEBC770" w14:textId="77777777" w:rsidR="006B41AC" w:rsidRPr="00835C98" w:rsidRDefault="006B41AC" w:rsidP="006B41AC">
            <w:pPr>
              <w:rPr>
                <w:rFonts w:cstheme="majorHAnsi"/>
                <w:sz w:val="16"/>
                <w:szCs w:val="16"/>
              </w:rPr>
            </w:pPr>
          </w:p>
        </w:tc>
        <w:tc>
          <w:tcPr>
            <w:tcW w:w="1481" w:type="dxa"/>
            <w:vMerge/>
          </w:tcPr>
          <w:p w14:paraId="6F4EC177" w14:textId="77777777" w:rsidR="006B41AC" w:rsidRPr="00835C98" w:rsidRDefault="006B41AC" w:rsidP="006B41AC">
            <w:pPr>
              <w:rPr>
                <w:rFonts w:cstheme="majorHAnsi"/>
                <w:sz w:val="16"/>
                <w:szCs w:val="16"/>
              </w:rPr>
            </w:pPr>
          </w:p>
        </w:tc>
        <w:tc>
          <w:tcPr>
            <w:tcW w:w="1903" w:type="dxa"/>
            <w:vMerge/>
          </w:tcPr>
          <w:p w14:paraId="3B60F1C2" w14:textId="77777777" w:rsidR="006B41AC" w:rsidRPr="00835C98" w:rsidRDefault="006B41AC" w:rsidP="006B41AC">
            <w:pPr>
              <w:rPr>
                <w:rFonts w:cstheme="majorHAnsi"/>
                <w:sz w:val="16"/>
                <w:szCs w:val="16"/>
              </w:rPr>
            </w:pPr>
          </w:p>
        </w:tc>
        <w:tc>
          <w:tcPr>
            <w:tcW w:w="1849" w:type="dxa"/>
            <w:vMerge/>
          </w:tcPr>
          <w:p w14:paraId="11277F50" w14:textId="77777777" w:rsidR="006B41AC" w:rsidRPr="00835C98" w:rsidRDefault="006B41AC" w:rsidP="006B41AC">
            <w:pPr>
              <w:rPr>
                <w:rFonts w:cstheme="majorHAnsi"/>
                <w:sz w:val="16"/>
                <w:szCs w:val="16"/>
              </w:rPr>
            </w:pPr>
          </w:p>
        </w:tc>
        <w:tc>
          <w:tcPr>
            <w:tcW w:w="1121" w:type="dxa"/>
            <w:vMerge/>
          </w:tcPr>
          <w:p w14:paraId="334BDFC1" w14:textId="77777777" w:rsidR="006B41AC" w:rsidRPr="00835C98" w:rsidRDefault="006B41AC" w:rsidP="006B41AC">
            <w:pPr>
              <w:rPr>
                <w:rFonts w:cstheme="majorHAnsi"/>
                <w:sz w:val="16"/>
                <w:szCs w:val="16"/>
              </w:rPr>
            </w:pPr>
          </w:p>
        </w:tc>
        <w:tc>
          <w:tcPr>
            <w:tcW w:w="1150" w:type="dxa"/>
            <w:vMerge/>
          </w:tcPr>
          <w:p w14:paraId="00D3B1BB" w14:textId="77777777" w:rsidR="006B41AC" w:rsidRPr="00835C98" w:rsidRDefault="006B41AC" w:rsidP="006B41AC">
            <w:pPr>
              <w:rPr>
                <w:rFonts w:cstheme="majorHAnsi"/>
                <w:sz w:val="16"/>
                <w:szCs w:val="16"/>
              </w:rPr>
            </w:pPr>
          </w:p>
        </w:tc>
      </w:tr>
      <w:tr w:rsidR="006B41AC" w:rsidRPr="00835C98" w14:paraId="44E85143" w14:textId="77777777" w:rsidTr="002B68F7">
        <w:tc>
          <w:tcPr>
            <w:tcW w:w="745" w:type="dxa"/>
            <w:vMerge/>
          </w:tcPr>
          <w:p w14:paraId="00413E5A" w14:textId="77777777" w:rsidR="006B41AC" w:rsidRPr="00835C98" w:rsidRDefault="006B41AC" w:rsidP="006B41AC">
            <w:pPr>
              <w:pStyle w:val="WMOBodyText"/>
              <w:spacing w:before="120" w:after="120"/>
              <w:ind w:right="-113"/>
              <w:jc w:val="center"/>
              <w:rPr>
                <w:rFonts w:cstheme="majorHAnsi"/>
                <w:b/>
                <w:i/>
                <w:iCs/>
                <w:sz w:val="16"/>
                <w:szCs w:val="16"/>
              </w:rPr>
            </w:pPr>
          </w:p>
        </w:tc>
        <w:tc>
          <w:tcPr>
            <w:tcW w:w="1885" w:type="dxa"/>
          </w:tcPr>
          <w:p w14:paraId="6201B4F8"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Global Heat Health Information Network</w:t>
            </w:r>
          </w:p>
        </w:tc>
        <w:tc>
          <w:tcPr>
            <w:tcW w:w="2033" w:type="dxa"/>
            <w:vMerge/>
          </w:tcPr>
          <w:p w14:paraId="768889B9" w14:textId="77777777" w:rsidR="006B41AC" w:rsidRPr="00835C98" w:rsidRDefault="006B41AC" w:rsidP="006B41AC">
            <w:pPr>
              <w:rPr>
                <w:rFonts w:cstheme="majorHAnsi"/>
                <w:sz w:val="16"/>
                <w:szCs w:val="16"/>
              </w:rPr>
            </w:pPr>
          </w:p>
        </w:tc>
        <w:tc>
          <w:tcPr>
            <w:tcW w:w="1781" w:type="dxa"/>
            <w:vMerge/>
          </w:tcPr>
          <w:p w14:paraId="6F18818E" w14:textId="77777777" w:rsidR="006B41AC" w:rsidRPr="00835C98" w:rsidRDefault="006B41AC" w:rsidP="006B41AC">
            <w:pPr>
              <w:rPr>
                <w:rFonts w:cstheme="majorHAnsi"/>
                <w:sz w:val="16"/>
                <w:szCs w:val="16"/>
              </w:rPr>
            </w:pPr>
          </w:p>
        </w:tc>
        <w:tc>
          <w:tcPr>
            <w:tcW w:w="1481" w:type="dxa"/>
            <w:vMerge/>
          </w:tcPr>
          <w:p w14:paraId="1A2F0E76" w14:textId="77777777" w:rsidR="006B41AC" w:rsidRPr="00835C98" w:rsidRDefault="006B41AC" w:rsidP="006B41AC">
            <w:pPr>
              <w:rPr>
                <w:rFonts w:cstheme="majorHAnsi"/>
                <w:sz w:val="16"/>
                <w:szCs w:val="16"/>
              </w:rPr>
            </w:pPr>
          </w:p>
        </w:tc>
        <w:tc>
          <w:tcPr>
            <w:tcW w:w="1903" w:type="dxa"/>
            <w:vMerge/>
          </w:tcPr>
          <w:p w14:paraId="1A4A91AC" w14:textId="77777777" w:rsidR="006B41AC" w:rsidRPr="00835C98" w:rsidRDefault="006B41AC" w:rsidP="006B41AC">
            <w:pPr>
              <w:rPr>
                <w:rFonts w:cstheme="majorHAnsi"/>
                <w:sz w:val="16"/>
                <w:szCs w:val="16"/>
              </w:rPr>
            </w:pPr>
          </w:p>
        </w:tc>
        <w:tc>
          <w:tcPr>
            <w:tcW w:w="1849" w:type="dxa"/>
            <w:vMerge/>
          </w:tcPr>
          <w:p w14:paraId="39C32DEE" w14:textId="77777777" w:rsidR="006B41AC" w:rsidRPr="00835C98" w:rsidRDefault="006B41AC" w:rsidP="006B41AC">
            <w:pPr>
              <w:rPr>
                <w:rFonts w:cstheme="majorHAnsi"/>
                <w:sz w:val="16"/>
                <w:szCs w:val="16"/>
              </w:rPr>
            </w:pPr>
          </w:p>
        </w:tc>
        <w:tc>
          <w:tcPr>
            <w:tcW w:w="1121" w:type="dxa"/>
            <w:vMerge/>
          </w:tcPr>
          <w:p w14:paraId="0FC5D104" w14:textId="77777777" w:rsidR="006B41AC" w:rsidRPr="00835C98" w:rsidRDefault="006B41AC" w:rsidP="006B41AC">
            <w:pPr>
              <w:rPr>
                <w:rFonts w:cstheme="majorHAnsi"/>
                <w:sz w:val="16"/>
                <w:szCs w:val="16"/>
              </w:rPr>
            </w:pPr>
          </w:p>
        </w:tc>
        <w:tc>
          <w:tcPr>
            <w:tcW w:w="1150" w:type="dxa"/>
            <w:vMerge/>
          </w:tcPr>
          <w:p w14:paraId="32F039DB" w14:textId="77777777" w:rsidR="006B41AC" w:rsidRPr="00835C98" w:rsidRDefault="006B41AC" w:rsidP="006B41AC">
            <w:pPr>
              <w:rPr>
                <w:rFonts w:cstheme="majorHAnsi"/>
                <w:sz w:val="16"/>
                <w:szCs w:val="16"/>
              </w:rPr>
            </w:pPr>
          </w:p>
        </w:tc>
      </w:tr>
      <w:tr w:rsidR="006B41AC" w:rsidRPr="00835C98" w14:paraId="480C3F5D" w14:textId="77777777" w:rsidTr="006B41AC">
        <w:tc>
          <w:tcPr>
            <w:tcW w:w="745" w:type="dxa"/>
            <w:vMerge/>
          </w:tcPr>
          <w:p w14:paraId="1F8254DA" w14:textId="77777777" w:rsidR="006B41AC" w:rsidRPr="00835C98" w:rsidRDefault="006B41AC" w:rsidP="006B41AC">
            <w:pPr>
              <w:pStyle w:val="WMOBodyText"/>
              <w:spacing w:before="120" w:after="120"/>
              <w:ind w:right="-113"/>
              <w:jc w:val="center"/>
              <w:rPr>
                <w:rFonts w:cstheme="majorHAnsi"/>
                <w:b/>
                <w:i/>
                <w:iCs/>
                <w:sz w:val="16"/>
                <w:szCs w:val="16"/>
              </w:rPr>
            </w:pPr>
          </w:p>
        </w:tc>
        <w:tc>
          <w:tcPr>
            <w:tcW w:w="1885" w:type="dxa"/>
          </w:tcPr>
          <w:p w14:paraId="65FDFD0B"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 xml:space="preserve">Associated </w:t>
            </w:r>
            <w:proofErr w:type="spellStart"/>
            <w:r w:rsidRPr="00835C98">
              <w:rPr>
                <w:rFonts w:cstheme="majorHAnsi"/>
                <w:sz w:val="16"/>
                <w:szCs w:val="16"/>
                <w:lang w:val="en-US"/>
              </w:rPr>
              <w:t>Programme</w:t>
            </w:r>
            <w:proofErr w:type="spellEnd"/>
            <w:r w:rsidRPr="00835C98">
              <w:rPr>
                <w:rFonts w:cstheme="majorHAnsi"/>
                <w:sz w:val="16"/>
                <w:szCs w:val="16"/>
                <w:lang w:val="en-US"/>
              </w:rPr>
              <w:t xml:space="preserve"> on Flood Management</w:t>
            </w:r>
          </w:p>
        </w:tc>
        <w:tc>
          <w:tcPr>
            <w:tcW w:w="2033" w:type="dxa"/>
            <w:vMerge/>
          </w:tcPr>
          <w:p w14:paraId="5BE184A2" w14:textId="77777777" w:rsidR="006B41AC" w:rsidRPr="00835C98" w:rsidRDefault="006B41AC" w:rsidP="006B41AC">
            <w:pPr>
              <w:rPr>
                <w:rFonts w:cstheme="majorHAnsi"/>
                <w:sz w:val="16"/>
                <w:szCs w:val="16"/>
              </w:rPr>
            </w:pPr>
          </w:p>
        </w:tc>
        <w:tc>
          <w:tcPr>
            <w:tcW w:w="1781" w:type="dxa"/>
            <w:vMerge/>
          </w:tcPr>
          <w:p w14:paraId="75AA1B6E" w14:textId="77777777" w:rsidR="006B41AC" w:rsidRPr="00835C98" w:rsidRDefault="006B41AC" w:rsidP="006B41AC">
            <w:pPr>
              <w:rPr>
                <w:rFonts w:cstheme="majorHAnsi"/>
                <w:sz w:val="16"/>
                <w:szCs w:val="16"/>
              </w:rPr>
            </w:pPr>
          </w:p>
        </w:tc>
        <w:tc>
          <w:tcPr>
            <w:tcW w:w="1481" w:type="dxa"/>
            <w:vMerge/>
          </w:tcPr>
          <w:p w14:paraId="19EB5056" w14:textId="77777777" w:rsidR="006B41AC" w:rsidRPr="00835C98" w:rsidRDefault="006B41AC" w:rsidP="006B41AC">
            <w:pPr>
              <w:rPr>
                <w:rFonts w:cstheme="majorHAnsi"/>
                <w:sz w:val="16"/>
                <w:szCs w:val="16"/>
              </w:rPr>
            </w:pPr>
          </w:p>
        </w:tc>
        <w:tc>
          <w:tcPr>
            <w:tcW w:w="1903" w:type="dxa"/>
            <w:vMerge/>
          </w:tcPr>
          <w:p w14:paraId="7375B301" w14:textId="77777777" w:rsidR="006B41AC" w:rsidRPr="00835C98" w:rsidRDefault="006B41AC" w:rsidP="006B41AC">
            <w:pPr>
              <w:rPr>
                <w:rFonts w:cstheme="majorHAnsi"/>
                <w:sz w:val="16"/>
                <w:szCs w:val="16"/>
              </w:rPr>
            </w:pPr>
          </w:p>
        </w:tc>
        <w:tc>
          <w:tcPr>
            <w:tcW w:w="1849" w:type="dxa"/>
            <w:vMerge/>
          </w:tcPr>
          <w:p w14:paraId="05611D4F" w14:textId="77777777" w:rsidR="006B41AC" w:rsidRPr="00835C98" w:rsidRDefault="006B41AC" w:rsidP="006B41AC">
            <w:pPr>
              <w:rPr>
                <w:rFonts w:cstheme="majorHAnsi"/>
                <w:sz w:val="16"/>
                <w:szCs w:val="16"/>
              </w:rPr>
            </w:pPr>
          </w:p>
        </w:tc>
        <w:tc>
          <w:tcPr>
            <w:tcW w:w="1121" w:type="dxa"/>
            <w:vMerge/>
          </w:tcPr>
          <w:p w14:paraId="79AE218F" w14:textId="77777777" w:rsidR="006B41AC" w:rsidRPr="00835C98" w:rsidRDefault="006B41AC" w:rsidP="006B41AC">
            <w:pPr>
              <w:rPr>
                <w:rFonts w:cstheme="majorHAnsi"/>
                <w:sz w:val="16"/>
                <w:szCs w:val="16"/>
              </w:rPr>
            </w:pPr>
          </w:p>
        </w:tc>
        <w:tc>
          <w:tcPr>
            <w:tcW w:w="1150" w:type="dxa"/>
            <w:vMerge/>
          </w:tcPr>
          <w:p w14:paraId="284A5E31" w14:textId="77777777" w:rsidR="006B41AC" w:rsidRPr="00835C98" w:rsidRDefault="006B41AC" w:rsidP="006B41AC">
            <w:pPr>
              <w:rPr>
                <w:rFonts w:cstheme="majorHAnsi"/>
                <w:sz w:val="16"/>
                <w:szCs w:val="16"/>
              </w:rPr>
            </w:pPr>
          </w:p>
        </w:tc>
      </w:tr>
      <w:tr w:rsidR="006B41AC" w:rsidRPr="00835C98" w14:paraId="4947431D" w14:textId="77777777" w:rsidTr="006B41AC">
        <w:tc>
          <w:tcPr>
            <w:tcW w:w="745" w:type="dxa"/>
            <w:vMerge/>
          </w:tcPr>
          <w:p w14:paraId="18E7AA27" w14:textId="77777777" w:rsidR="006B41AC" w:rsidRPr="00835C98" w:rsidRDefault="006B41AC" w:rsidP="006B41AC">
            <w:pPr>
              <w:pStyle w:val="WMOBodyText"/>
              <w:spacing w:before="120" w:after="120"/>
              <w:ind w:right="-113"/>
              <w:jc w:val="center"/>
              <w:rPr>
                <w:rFonts w:cstheme="majorHAnsi"/>
                <w:b/>
                <w:i/>
                <w:iCs/>
                <w:sz w:val="16"/>
                <w:szCs w:val="16"/>
              </w:rPr>
            </w:pPr>
          </w:p>
        </w:tc>
        <w:tc>
          <w:tcPr>
            <w:tcW w:w="1885" w:type="dxa"/>
          </w:tcPr>
          <w:p w14:paraId="0A776C11"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 xml:space="preserve">International Network for Multi-Hazard Early Warning System  </w:t>
            </w:r>
          </w:p>
        </w:tc>
        <w:tc>
          <w:tcPr>
            <w:tcW w:w="2033" w:type="dxa"/>
            <w:vMerge/>
          </w:tcPr>
          <w:p w14:paraId="2279901C" w14:textId="77777777" w:rsidR="006B41AC" w:rsidRPr="00835C98" w:rsidRDefault="006B41AC" w:rsidP="006B41AC">
            <w:pPr>
              <w:rPr>
                <w:rFonts w:cstheme="majorHAnsi"/>
                <w:sz w:val="16"/>
                <w:szCs w:val="16"/>
              </w:rPr>
            </w:pPr>
          </w:p>
        </w:tc>
        <w:tc>
          <w:tcPr>
            <w:tcW w:w="1781" w:type="dxa"/>
            <w:vMerge/>
          </w:tcPr>
          <w:p w14:paraId="2C9A4409" w14:textId="77777777" w:rsidR="006B41AC" w:rsidRPr="00835C98" w:rsidRDefault="006B41AC" w:rsidP="006B41AC">
            <w:pPr>
              <w:rPr>
                <w:rFonts w:cstheme="majorHAnsi"/>
                <w:sz w:val="16"/>
                <w:szCs w:val="16"/>
              </w:rPr>
            </w:pPr>
          </w:p>
        </w:tc>
        <w:tc>
          <w:tcPr>
            <w:tcW w:w="1481" w:type="dxa"/>
            <w:vMerge/>
          </w:tcPr>
          <w:p w14:paraId="3530DA26" w14:textId="77777777" w:rsidR="006B41AC" w:rsidRPr="00835C98" w:rsidRDefault="006B41AC" w:rsidP="006B41AC">
            <w:pPr>
              <w:rPr>
                <w:rFonts w:cstheme="majorHAnsi"/>
                <w:sz w:val="16"/>
                <w:szCs w:val="16"/>
              </w:rPr>
            </w:pPr>
          </w:p>
        </w:tc>
        <w:tc>
          <w:tcPr>
            <w:tcW w:w="1903" w:type="dxa"/>
            <w:vMerge/>
          </w:tcPr>
          <w:p w14:paraId="2E2DA538" w14:textId="77777777" w:rsidR="006B41AC" w:rsidRPr="00835C98" w:rsidRDefault="006B41AC" w:rsidP="006B41AC">
            <w:pPr>
              <w:rPr>
                <w:rFonts w:cstheme="majorHAnsi"/>
                <w:sz w:val="16"/>
                <w:szCs w:val="16"/>
              </w:rPr>
            </w:pPr>
          </w:p>
        </w:tc>
        <w:tc>
          <w:tcPr>
            <w:tcW w:w="1849" w:type="dxa"/>
            <w:vMerge/>
          </w:tcPr>
          <w:p w14:paraId="28281EC6" w14:textId="77777777" w:rsidR="006B41AC" w:rsidRPr="00835C98" w:rsidRDefault="006B41AC" w:rsidP="006B41AC">
            <w:pPr>
              <w:rPr>
                <w:rFonts w:cstheme="majorHAnsi"/>
                <w:sz w:val="16"/>
                <w:szCs w:val="16"/>
              </w:rPr>
            </w:pPr>
          </w:p>
        </w:tc>
        <w:tc>
          <w:tcPr>
            <w:tcW w:w="1121" w:type="dxa"/>
            <w:vMerge/>
          </w:tcPr>
          <w:p w14:paraId="26316C12" w14:textId="77777777" w:rsidR="006B41AC" w:rsidRPr="00835C98" w:rsidRDefault="006B41AC" w:rsidP="006B41AC">
            <w:pPr>
              <w:rPr>
                <w:rFonts w:cstheme="majorHAnsi"/>
                <w:sz w:val="16"/>
                <w:szCs w:val="16"/>
              </w:rPr>
            </w:pPr>
          </w:p>
        </w:tc>
        <w:tc>
          <w:tcPr>
            <w:tcW w:w="1150" w:type="dxa"/>
            <w:vMerge/>
          </w:tcPr>
          <w:p w14:paraId="510BB5B8" w14:textId="77777777" w:rsidR="006B41AC" w:rsidRPr="00835C98" w:rsidRDefault="006B41AC" w:rsidP="006B41AC">
            <w:pPr>
              <w:rPr>
                <w:rFonts w:cstheme="majorHAnsi"/>
                <w:sz w:val="16"/>
                <w:szCs w:val="16"/>
              </w:rPr>
            </w:pPr>
          </w:p>
        </w:tc>
      </w:tr>
      <w:tr w:rsidR="006B41AC" w:rsidRPr="00835C98" w14:paraId="7F77945E" w14:textId="77777777" w:rsidTr="006B41AC">
        <w:tc>
          <w:tcPr>
            <w:tcW w:w="745" w:type="dxa"/>
            <w:vMerge/>
          </w:tcPr>
          <w:p w14:paraId="4DE67F42" w14:textId="77777777" w:rsidR="006B41AC" w:rsidRPr="00835C98" w:rsidRDefault="006B41AC" w:rsidP="006B41AC">
            <w:pPr>
              <w:pStyle w:val="WMOBodyText"/>
              <w:spacing w:before="120" w:after="120"/>
              <w:ind w:right="-113"/>
              <w:jc w:val="center"/>
              <w:rPr>
                <w:rFonts w:cstheme="majorHAnsi"/>
                <w:b/>
                <w:i/>
                <w:iCs/>
                <w:sz w:val="16"/>
                <w:szCs w:val="16"/>
              </w:rPr>
            </w:pPr>
          </w:p>
        </w:tc>
        <w:tc>
          <w:tcPr>
            <w:tcW w:w="1885" w:type="dxa"/>
          </w:tcPr>
          <w:p w14:paraId="1EACEB02"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 xml:space="preserve">Tropical Cyclone </w:t>
            </w:r>
            <w:proofErr w:type="spellStart"/>
            <w:r w:rsidRPr="00835C98">
              <w:rPr>
                <w:rFonts w:cstheme="majorHAnsi"/>
                <w:sz w:val="16"/>
                <w:szCs w:val="16"/>
                <w:lang w:val="en-US"/>
              </w:rPr>
              <w:t>Programme</w:t>
            </w:r>
            <w:proofErr w:type="spellEnd"/>
            <w:r w:rsidRPr="00835C98">
              <w:rPr>
                <w:rFonts w:cstheme="majorHAnsi"/>
                <w:sz w:val="16"/>
                <w:szCs w:val="16"/>
                <w:lang w:val="en-US"/>
              </w:rPr>
              <w:t xml:space="preserve"> </w:t>
            </w:r>
          </w:p>
        </w:tc>
        <w:tc>
          <w:tcPr>
            <w:tcW w:w="2033" w:type="dxa"/>
            <w:vMerge/>
          </w:tcPr>
          <w:p w14:paraId="6AC07202" w14:textId="77777777" w:rsidR="006B41AC" w:rsidRPr="00835C98" w:rsidRDefault="006B41AC" w:rsidP="006B41AC">
            <w:pPr>
              <w:rPr>
                <w:rFonts w:cstheme="majorHAnsi"/>
                <w:sz w:val="16"/>
                <w:szCs w:val="16"/>
              </w:rPr>
            </w:pPr>
          </w:p>
        </w:tc>
        <w:tc>
          <w:tcPr>
            <w:tcW w:w="1781" w:type="dxa"/>
            <w:vMerge/>
          </w:tcPr>
          <w:p w14:paraId="73E29F19" w14:textId="77777777" w:rsidR="006B41AC" w:rsidRPr="00835C98" w:rsidRDefault="006B41AC" w:rsidP="006B41AC">
            <w:pPr>
              <w:rPr>
                <w:rFonts w:cstheme="majorHAnsi"/>
                <w:sz w:val="16"/>
                <w:szCs w:val="16"/>
              </w:rPr>
            </w:pPr>
          </w:p>
        </w:tc>
        <w:tc>
          <w:tcPr>
            <w:tcW w:w="1481" w:type="dxa"/>
            <w:vMerge/>
          </w:tcPr>
          <w:p w14:paraId="57FE8342" w14:textId="77777777" w:rsidR="006B41AC" w:rsidRPr="00835C98" w:rsidRDefault="006B41AC" w:rsidP="006B41AC">
            <w:pPr>
              <w:rPr>
                <w:rFonts w:cstheme="majorHAnsi"/>
                <w:sz w:val="16"/>
                <w:szCs w:val="16"/>
              </w:rPr>
            </w:pPr>
          </w:p>
        </w:tc>
        <w:tc>
          <w:tcPr>
            <w:tcW w:w="1903" w:type="dxa"/>
            <w:vMerge/>
          </w:tcPr>
          <w:p w14:paraId="59FE5A82" w14:textId="77777777" w:rsidR="006B41AC" w:rsidRPr="00835C98" w:rsidRDefault="006B41AC" w:rsidP="006B41AC">
            <w:pPr>
              <w:rPr>
                <w:rFonts w:cstheme="majorHAnsi"/>
                <w:sz w:val="16"/>
                <w:szCs w:val="16"/>
              </w:rPr>
            </w:pPr>
          </w:p>
        </w:tc>
        <w:tc>
          <w:tcPr>
            <w:tcW w:w="1849" w:type="dxa"/>
            <w:vMerge/>
          </w:tcPr>
          <w:p w14:paraId="0DE31DC6" w14:textId="77777777" w:rsidR="006B41AC" w:rsidRPr="00835C98" w:rsidRDefault="006B41AC" w:rsidP="006B41AC">
            <w:pPr>
              <w:rPr>
                <w:rFonts w:cstheme="majorHAnsi"/>
                <w:sz w:val="16"/>
                <w:szCs w:val="16"/>
              </w:rPr>
            </w:pPr>
          </w:p>
        </w:tc>
        <w:tc>
          <w:tcPr>
            <w:tcW w:w="1121" w:type="dxa"/>
            <w:vMerge/>
          </w:tcPr>
          <w:p w14:paraId="5CF9E1A9" w14:textId="77777777" w:rsidR="006B41AC" w:rsidRPr="00835C98" w:rsidRDefault="006B41AC" w:rsidP="006B41AC">
            <w:pPr>
              <w:rPr>
                <w:rFonts w:cstheme="majorHAnsi"/>
                <w:sz w:val="16"/>
                <w:szCs w:val="16"/>
              </w:rPr>
            </w:pPr>
          </w:p>
        </w:tc>
        <w:tc>
          <w:tcPr>
            <w:tcW w:w="1150" w:type="dxa"/>
            <w:vMerge/>
          </w:tcPr>
          <w:p w14:paraId="7952FB17" w14:textId="77777777" w:rsidR="006B41AC" w:rsidRPr="00835C98" w:rsidRDefault="006B41AC" w:rsidP="006B41AC">
            <w:pPr>
              <w:rPr>
                <w:rFonts w:cstheme="majorHAnsi"/>
                <w:sz w:val="16"/>
                <w:szCs w:val="16"/>
              </w:rPr>
            </w:pPr>
          </w:p>
        </w:tc>
      </w:tr>
      <w:tr w:rsidR="006B41AC" w:rsidRPr="00835C98" w14:paraId="21E2CCAF" w14:textId="77777777" w:rsidTr="006B41AC">
        <w:tc>
          <w:tcPr>
            <w:tcW w:w="745" w:type="dxa"/>
            <w:vMerge/>
          </w:tcPr>
          <w:p w14:paraId="2983D376" w14:textId="77777777" w:rsidR="006B41AC" w:rsidRPr="00835C98" w:rsidRDefault="006B41AC" w:rsidP="006B41AC">
            <w:pPr>
              <w:pStyle w:val="WMOBodyText"/>
              <w:spacing w:before="120" w:after="120"/>
              <w:ind w:right="-113"/>
              <w:jc w:val="center"/>
              <w:rPr>
                <w:rFonts w:cstheme="majorHAnsi"/>
                <w:b/>
                <w:i/>
                <w:iCs/>
                <w:sz w:val="16"/>
                <w:szCs w:val="16"/>
              </w:rPr>
            </w:pPr>
          </w:p>
        </w:tc>
        <w:tc>
          <w:tcPr>
            <w:tcW w:w="1885" w:type="dxa"/>
          </w:tcPr>
          <w:p w14:paraId="41540C57"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Panel on Polar and High Mountain Observations, Research and Services (PHORS)</w:t>
            </w:r>
          </w:p>
        </w:tc>
        <w:tc>
          <w:tcPr>
            <w:tcW w:w="2033" w:type="dxa"/>
            <w:vMerge/>
          </w:tcPr>
          <w:p w14:paraId="506A4178" w14:textId="77777777" w:rsidR="006B41AC" w:rsidRPr="00835C98" w:rsidRDefault="006B41AC" w:rsidP="006B41AC">
            <w:pPr>
              <w:rPr>
                <w:rFonts w:cstheme="majorHAnsi"/>
                <w:sz w:val="16"/>
                <w:szCs w:val="16"/>
              </w:rPr>
            </w:pPr>
          </w:p>
        </w:tc>
        <w:tc>
          <w:tcPr>
            <w:tcW w:w="1781" w:type="dxa"/>
            <w:vMerge/>
          </w:tcPr>
          <w:p w14:paraId="175E6699" w14:textId="77777777" w:rsidR="006B41AC" w:rsidRPr="00835C98" w:rsidRDefault="006B41AC" w:rsidP="006B41AC">
            <w:pPr>
              <w:rPr>
                <w:rFonts w:cstheme="majorHAnsi"/>
                <w:sz w:val="16"/>
                <w:szCs w:val="16"/>
              </w:rPr>
            </w:pPr>
          </w:p>
        </w:tc>
        <w:tc>
          <w:tcPr>
            <w:tcW w:w="1481" w:type="dxa"/>
            <w:vMerge/>
          </w:tcPr>
          <w:p w14:paraId="1B92B26F" w14:textId="77777777" w:rsidR="006B41AC" w:rsidRPr="00835C98" w:rsidRDefault="006B41AC" w:rsidP="006B41AC">
            <w:pPr>
              <w:rPr>
                <w:rFonts w:cstheme="majorHAnsi"/>
                <w:sz w:val="16"/>
                <w:szCs w:val="16"/>
              </w:rPr>
            </w:pPr>
          </w:p>
        </w:tc>
        <w:tc>
          <w:tcPr>
            <w:tcW w:w="1903" w:type="dxa"/>
            <w:vMerge/>
          </w:tcPr>
          <w:p w14:paraId="65D3FE4D" w14:textId="77777777" w:rsidR="006B41AC" w:rsidRPr="00835C98" w:rsidRDefault="006B41AC" w:rsidP="006B41AC">
            <w:pPr>
              <w:rPr>
                <w:rFonts w:cstheme="majorHAnsi"/>
                <w:sz w:val="16"/>
                <w:szCs w:val="16"/>
              </w:rPr>
            </w:pPr>
          </w:p>
        </w:tc>
        <w:tc>
          <w:tcPr>
            <w:tcW w:w="1849" w:type="dxa"/>
            <w:vMerge/>
          </w:tcPr>
          <w:p w14:paraId="10CFAFBC" w14:textId="77777777" w:rsidR="006B41AC" w:rsidRPr="00835C98" w:rsidRDefault="006B41AC" w:rsidP="006B41AC">
            <w:pPr>
              <w:rPr>
                <w:rFonts w:cstheme="majorHAnsi"/>
                <w:sz w:val="16"/>
                <w:szCs w:val="16"/>
              </w:rPr>
            </w:pPr>
          </w:p>
        </w:tc>
        <w:tc>
          <w:tcPr>
            <w:tcW w:w="1121" w:type="dxa"/>
            <w:vMerge/>
          </w:tcPr>
          <w:p w14:paraId="0A957805" w14:textId="77777777" w:rsidR="006B41AC" w:rsidRPr="00835C98" w:rsidRDefault="006B41AC" w:rsidP="006B41AC">
            <w:pPr>
              <w:rPr>
                <w:rFonts w:cstheme="majorHAnsi"/>
                <w:sz w:val="16"/>
                <w:szCs w:val="16"/>
              </w:rPr>
            </w:pPr>
          </w:p>
        </w:tc>
        <w:tc>
          <w:tcPr>
            <w:tcW w:w="1150" w:type="dxa"/>
            <w:vMerge/>
          </w:tcPr>
          <w:p w14:paraId="232A1E8D" w14:textId="77777777" w:rsidR="006B41AC" w:rsidRPr="00835C98" w:rsidRDefault="006B41AC" w:rsidP="006B41AC">
            <w:pPr>
              <w:rPr>
                <w:rFonts w:cstheme="majorHAnsi"/>
                <w:sz w:val="16"/>
                <w:szCs w:val="16"/>
              </w:rPr>
            </w:pPr>
          </w:p>
        </w:tc>
      </w:tr>
      <w:tr w:rsidR="006B41AC" w:rsidRPr="00835C98" w14:paraId="5F2FBB4D" w14:textId="77777777" w:rsidTr="008D5DCA">
        <w:tc>
          <w:tcPr>
            <w:tcW w:w="745" w:type="dxa"/>
            <w:vMerge/>
            <w:tcBorders>
              <w:bottom w:val="single" w:sz="4" w:space="0" w:color="auto"/>
            </w:tcBorders>
          </w:tcPr>
          <w:p w14:paraId="14D317AA" w14:textId="77777777" w:rsidR="006B41AC" w:rsidRPr="00835C98" w:rsidRDefault="006B41AC" w:rsidP="006B41AC">
            <w:pPr>
              <w:pStyle w:val="WMOBodyText"/>
              <w:spacing w:before="120" w:after="120"/>
              <w:ind w:right="-113"/>
              <w:jc w:val="center"/>
              <w:rPr>
                <w:rFonts w:cstheme="majorHAnsi"/>
                <w:b/>
                <w:i/>
                <w:iCs/>
                <w:sz w:val="16"/>
                <w:szCs w:val="16"/>
              </w:rPr>
            </w:pPr>
          </w:p>
        </w:tc>
        <w:tc>
          <w:tcPr>
            <w:tcW w:w="1885" w:type="dxa"/>
            <w:tcBorders>
              <w:bottom w:val="single" w:sz="4" w:space="0" w:color="auto"/>
            </w:tcBorders>
          </w:tcPr>
          <w:p w14:paraId="013F902E" w14:textId="77777777" w:rsidR="006B41AC" w:rsidRPr="00835C98" w:rsidRDefault="006B41AC" w:rsidP="006B41AC">
            <w:pPr>
              <w:pStyle w:val="WMOBodyText"/>
              <w:spacing w:before="120" w:after="120"/>
              <w:ind w:right="-113"/>
              <w:jc w:val="left"/>
              <w:rPr>
                <w:rFonts w:cstheme="majorHAnsi"/>
                <w:sz w:val="16"/>
                <w:szCs w:val="16"/>
                <w:lang w:val="en-US"/>
              </w:rPr>
            </w:pPr>
            <w:r w:rsidRPr="00835C98">
              <w:rPr>
                <w:rFonts w:cstheme="majorHAnsi"/>
                <w:sz w:val="16"/>
                <w:szCs w:val="16"/>
                <w:lang w:val="en-US"/>
              </w:rPr>
              <w:t>Panel on Socioeconomic Benefits (PSB)</w:t>
            </w:r>
          </w:p>
        </w:tc>
        <w:tc>
          <w:tcPr>
            <w:tcW w:w="2033" w:type="dxa"/>
            <w:vMerge/>
            <w:tcBorders>
              <w:bottom w:val="single" w:sz="4" w:space="0" w:color="auto"/>
            </w:tcBorders>
          </w:tcPr>
          <w:p w14:paraId="7E8AE9C2" w14:textId="77777777" w:rsidR="006B41AC" w:rsidRPr="00835C98" w:rsidRDefault="006B41AC" w:rsidP="006B41AC">
            <w:pPr>
              <w:rPr>
                <w:rFonts w:cstheme="majorHAnsi"/>
                <w:sz w:val="16"/>
                <w:szCs w:val="16"/>
              </w:rPr>
            </w:pPr>
          </w:p>
        </w:tc>
        <w:tc>
          <w:tcPr>
            <w:tcW w:w="1781" w:type="dxa"/>
            <w:vMerge/>
            <w:tcBorders>
              <w:bottom w:val="single" w:sz="4" w:space="0" w:color="auto"/>
            </w:tcBorders>
          </w:tcPr>
          <w:p w14:paraId="3236A865" w14:textId="77777777" w:rsidR="006B41AC" w:rsidRPr="00835C98" w:rsidRDefault="006B41AC" w:rsidP="006B41AC">
            <w:pPr>
              <w:rPr>
                <w:rFonts w:cstheme="majorHAnsi"/>
                <w:sz w:val="16"/>
                <w:szCs w:val="16"/>
              </w:rPr>
            </w:pPr>
          </w:p>
        </w:tc>
        <w:tc>
          <w:tcPr>
            <w:tcW w:w="1481" w:type="dxa"/>
            <w:vMerge/>
            <w:tcBorders>
              <w:bottom w:val="single" w:sz="4" w:space="0" w:color="auto"/>
            </w:tcBorders>
          </w:tcPr>
          <w:p w14:paraId="75E705E0" w14:textId="77777777" w:rsidR="006B41AC" w:rsidRPr="00835C98" w:rsidRDefault="006B41AC" w:rsidP="006B41AC">
            <w:pPr>
              <w:rPr>
                <w:rFonts w:cstheme="majorHAnsi"/>
                <w:sz w:val="16"/>
                <w:szCs w:val="16"/>
              </w:rPr>
            </w:pPr>
          </w:p>
        </w:tc>
        <w:tc>
          <w:tcPr>
            <w:tcW w:w="1903" w:type="dxa"/>
            <w:vMerge/>
            <w:tcBorders>
              <w:bottom w:val="single" w:sz="4" w:space="0" w:color="auto"/>
            </w:tcBorders>
          </w:tcPr>
          <w:p w14:paraId="3AD964C0" w14:textId="77777777" w:rsidR="006B41AC" w:rsidRPr="00835C98" w:rsidRDefault="006B41AC" w:rsidP="006B41AC">
            <w:pPr>
              <w:rPr>
                <w:rFonts w:cstheme="majorHAnsi"/>
                <w:sz w:val="16"/>
                <w:szCs w:val="16"/>
              </w:rPr>
            </w:pPr>
          </w:p>
        </w:tc>
        <w:tc>
          <w:tcPr>
            <w:tcW w:w="1849" w:type="dxa"/>
            <w:vMerge/>
            <w:tcBorders>
              <w:bottom w:val="single" w:sz="4" w:space="0" w:color="auto"/>
            </w:tcBorders>
          </w:tcPr>
          <w:p w14:paraId="40FAF5B0" w14:textId="77777777" w:rsidR="006B41AC" w:rsidRPr="00835C98" w:rsidRDefault="006B41AC" w:rsidP="006B41AC">
            <w:pPr>
              <w:rPr>
                <w:rFonts w:cstheme="majorHAnsi"/>
                <w:sz w:val="16"/>
                <w:szCs w:val="16"/>
              </w:rPr>
            </w:pPr>
          </w:p>
        </w:tc>
        <w:tc>
          <w:tcPr>
            <w:tcW w:w="1121" w:type="dxa"/>
            <w:vMerge/>
            <w:tcBorders>
              <w:bottom w:val="single" w:sz="4" w:space="0" w:color="auto"/>
            </w:tcBorders>
          </w:tcPr>
          <w:p w14:paraId="76B035E7" w14:textId="77777777" w:rsidR="006B41AC" w:rsidRPr="00835C98" w:rsidRDefault="006B41AC" w:rsidP="006B41AC">
            <w:pPr>
              <w:rPr>
                <w:rFonts w:cstheme="majorHAnsi"/>
                <w:sz w:val="16"/>
                <w:szCs w:val="16"/>
              </w:rPr>
            </w:pPr>
          </w:p>
        </w:tc>
        <w:tc>
          <w:tcPr>
            <w:tcW w:w="1150" w:type="dxa"/>
            <w:vMerge/>
            <w:tcBorders>
              <w:bottom w:val="single" w:sz="4" w:space="0" w:color="auto"/>
            </w:tcBorders>
          </w:tcPr>
          <w:p w14:paraId="6110DE5F" w14:textId="77777777" w:rsidR="006B41AC" w:rsidRPr="00835C98" w:rsidRDefault="006B41AC" w:rsidP="006B41AC">
            <w:pPr>
              <w:rPr>
                <w:rFonts w:cstheme="majorHAnsi"/>
                <w:sz w:val="16"/>
                <w:szCs w:val="16"/>
              </w:rPr>
            </w:pPr>
          </w:p>
        </w:tc>
      </w:tr>
      <w:tr w:rsidR="006B41AC" w:rsidRPr="00835C98" w14:paraId="4543D685" w14:textId="77777777" w:rsidTr="008D5DCA">
        <w:tc>
          <w:tcPr>
            <w:tcW w:w="745" w:type="dxa"/>
            <w:shd w:val="clear" w:color="auto" w:fill="DBE5F1" w:themeFill="accent1" w:themeFillTint="33"/>
          </w:tcPr>
          <w:p w14:paraId="45315C2D" w14:textId="77777777" w:rsidR="006B41AC" w:rsidRPr="00835C98" w:rsidRDefault="006B41AC" w:rsidP="006B41AC">
            <w:pPr>
              <w:rPr>
                <w:rFonts w:cstheme="majorHAnsi"/>
                <w:sz w:val="16"/>
                <w:szCs w:val="16"/>
              </w:rPr>
            </w:pPr>
          </w:p>
        </w:tc>
        <w:tc>
          <w:tcPr>
            <w:tcW w:w="13203" w:type="dxa"/>
            <w:gridSpan w:val="8"/>
            <w:shd w:val="clear" w:color="auto" w:fill="DBE5F1" w:themeFill="accent1" w:themeFillTint="33"/>
          </w:tcPr>
          <w:p w14:paraId="11AA1712" w14:textId="77777777" w:rsidR="006B41AC" w:rsidRPr="00835C98" w:rsidRDefault="006B41AC" w:rsidP="006B41AC">
            <w:pPr>
              <w:spacing w:before="120" w:after="120"/>
              <w:rPr>
                <w:rFonts w:cstheme="majorBidi"/>
                <w:b/>
                <w:bCs/>
                <w:sz w:val="16"/>
                <w:szCs w:val="16"/>
              </w:rPr>
            </w:pPr>
            <w:r w:rsidRPr="00835C98">
              <w:rPr>
                <w:rFonts w:cstheme="majorBidi"/>
                <w:b/>
                <w:bCs/>
                <w:sz w:val="16"/>
                <w:szCs w:val="16"/>
              </w:rPr>
              <w:t>Capacity Development</w:t>
            </w:r>
          </w:p>
        </w:tc>
      </w:tr>
      <w:tr w:rsidR="006B41AC" w:rsidRPr="00835C98" w14:paraId="79A9CA64" w14:textId="77777777" w:rsidTr="002B68F7">
        <w:tc>
          <w:tcPr>
            <w:tcW w:w="745" w:type="dxa"/>
          </w:tcPr>
          <w:p w14:paraId="56898302" w14:textId="77777777" w:rsidR="006B41AC" w:rsidRPr="00835C98" w:rsidRDefault="006B41AC" w:rsidP="006B41AC">
            <w:pPr>
              <w:pStyle w:val="WMOBodyText"/>
              <w:spacing w:before="120" w:after="120"/>
              <w:ind w:right="-113"/>
              <w:jc w:val="center"/>
              <w:rPr>
                <w:rFonts w:cstheme="majorHAnsi"/>
                <w:b/>
                <w:i/>
                <w:iCs/>
                <w:sz w:val="16"/>
                <w:szCs w:val="16"/>
              </w:rPr>
            </w:pPr>
            <w:r w:rsidRPr="00835C98">
              <w:rPr>
                <w:rFonts w:cstheme="majorHAnsi"/>
                <w:b/>
                <w:i/>
                <w:iCs/>
                <w:sz w:val="16"/>
                <w:szCs w:val="16"/>
              </w:rPr>
              <w:t>21</w:t>
            </w:r>
          </w:p>
        </w:tc>
        <w:tc>
          <w:tcPr>
            <w:tcW w:w="1885" w:type="dxa"/>
          </w:tcPr>
          <w:p w14:paraId="7473C3A2" w14:textId="77777777" w:rsidR="006B41AC" w:rsidRPr="00835C98" w:rsidRDefault="006B41AC" w:rsidP="006B41AC">
            <w:pPr>
              <w:pStyle w:val="WMOBodyText"/>
              <w:spacing w:before="120" w:after="120"/>
              <w:ind w:right="-113"/>
              <w:jc w:val="left"/>
              <w:rPr>
                <w:rFonts w:cstheme="majorBidi"/>
                <w:sz w:val="16"/>
                <w:szCs w:val="16"/>
                <w:lang w:val="en-US"/>
              </w:rPr>
            </w:pPr>
            <w:r w:rsidRPr="00835C98">
              <w:rPr>
                <w:rFonts w:cstheme="majorBidi"/>
                <w:sz w:val="16"/>
                <w:szCs w:val="16"/>
                <w:lang w:val="en-US"/>
              </w:rPr>
              <w:t>Training priorities identified by RA supported through the Regional Training Centers</w:t>
            </w:r>
          </w:p>
        </w:tc>
        <w:tc>
          <w:tcPr>
            <w:tcW w:w="2033" w:type="dxa"/>
          </w:tcPr>
          <w:p w14:paraId="18250AE0" w14:textId="77777777" w:rsidR="006B41AC" w:rsidRPr="00835C98" w:rsidRDefault="006B41AC" w:rsidP="006B41AC">
            <w:pPr>
              <w:spacing w:before="120"/>
              <w:jc w:val="left"/>
              <w:rPr>
                <w:rFonts w:cstheme="majorHAnsi"/>
                <w:sz w:val="16"/>
                <w:szCs w:val="16"/>
              </w:rPr>
            </w:pPr>
            <w:r w:rsidRPr="00835C98">
              <w:rPr>
                <w:rFonts w:cstheme="majorHAnsi"/>
                <w:sz w:val="16"/>
                <w:szCs w:val="16"/>
              </w:rPr>
              <w:t xml:space="preserve">Conduct trainings based on regional priorities </w:t>
            </w:r>
          </w:p>
        </w:tc>
        <w:tc>
          <w:tcPr>
            <w:tcW w:w="1781" w:type="dxa"/>
          </w:tcPr>
          <w:p w14:paraId="601EF1F0" w14:textId="77777777" w:rsidR="006B41AC" w:rsidRPr="00835C98" w:rsidRDefault="006B41AC" w:rsidP="006B41AC">
            <w:pPr>
              <w:spacing w:before="120"/>
              <w:jc w:val="left"/>
              <w:rPr>
                <w:rFonts w:cstheme="majorHAnsi"/>
                <w:sz w:val="16"/>
                <w:szCs w:val="16"/>
              </w:rPr>
            </w:pPr>
            <w:r w:rsidRPr="00835C98">
              <w:rPr>
                <w:rFonts w:cstheme="majorHAnsi"/>
                <w:sz w:val="16"/>
                <w:szCs w:val="16"/>
              </w:rPr>
              <w:t>Capacity development</w:t>
            </w:r>
          </w:p>
        </w:tc>
        <w:tc>
          <w:tcPr>
            <w:tcW w:w="1481" w:type="dxa"/>
          </w:tcPr>
          <w:p w14:paraId="1E3477BB" w14:textId="77777777" w:rsidR="006B41AC" w:rsidRPr="00835C98" w:rsidRDefault="006B41AC" w:rsidP="006B41AC">
            <w:pPr>
              <w:spacing w:before="120"/>
              <w:jc w:val="left"/>
              <w:rPr>
                <w:rFonts w:cstheme="majorHAnsi"/>
                <w:sz w:val="16"/>
                <w:szCs w:val="16"/>
              </w:rPr>
            </w:pPr>
            <w:r w:rsidRPr="00835C98">
              <w:rPr>
                <w:rFonts w:cstheme="majorHAnsi"/>
                <w:sz w:val="16"/>
                <w:szCs w:val="16"/>
              </w:rPr>
              <w:t>PAC/CDP</w:t>
            </w:r>
          </w:p>
        </w:tc>
        <w:tc>
          <w:tcPr>
            <w:tcW w:w="1903" w:type="dxa"/>
          </w:tcPr>
          <w:p w14:paraId="5DE1F7DB" w14:textId="77777777" w:rsidR="006B41AC" w:rsidRPr="00835C98" w:rsidRDefault="006B41AC" w:rsidP="006B41AC">
            <w:pPr>
              <w:spacing w:before="120"/>
              <w:jc w:val="left"/>
              <w:rPr>
                <w:rFonts w:cstheme="majorHAnsi"/>
                <w:sz w:val="16"/>
                <w:szCs w:val="16"/>
              </w:rPr>
            </w:pPr>
            <w:r w:rsidRPr="00835C98">
              <w:rPr>
                <w:rFonts w:cstheme="majorHAnsi"/>
                <w:sz w:val="16"/>
                <w:szCs w:val="16"/>
              </w:rPr>
              <w:t>MS/ETR</w:t>
            </w:r>
          </w:p>
        </w:tc>
        <w:tc>
          <w:tcPr>
            <w:tcW w:w="1849" w:type="dxa"/>
          </w:tcPr>
          <w:p w14:paraId="40EE6BDE" w14:textId="77777777" w:rsidR="006B41AC" w:rsidRPr="00835C98" w:rsidRDefault="006B41AC" w:rsidP="006B41AC">
            <w:pPr>
              <w:spacing w:before="120"/>
              <w:jc w:val="left"/>
              <w:rPr>
                <w:rFonts w:cstheme="majorHAnsi"/>
                <w:sz w:val="16"/>
                <w:szCs w:val="16"/>
              </w:rPr>
            </w:pPr>
            <w:r w:rsidRPr="00835C98">
              <w:rPr>
                <w:rFonts w:cstheme="majorHAnsi"/>
                <w:sz w:val="16"/>
                <w:szCs w:val="16"/>
              </w:rPr>
              <w:t>Capacity enhanced</w:t>
            </w:r>
          </w:p>
        </w:tc>
        <w:tc>
          <w:tcPr>
            <w:tcW w:w="1121" w:type="dxa"/>
          </w:tcPr>
          <w:p w14:paraId="15ACFF4A" w14:textId="77777777" w:rsidR="006B41AC" w:rsidRPr="00835C98" w:rsidRDefault="006B41AC" w:rsidP="006B41AC">
            <w:pPr>
              <w:spacing w:before="120"/>
              <w:jc w:val="left"/>
              <w:rPr>
                <w:rFonts w:cstheme="majorHAnsi"/>
                <w:sz w:val="16"/>
                <w:szCs w:val="16"/>
              </w:rPr>
            </w:pPr>
            <w:r w:rsidRPr="00835C98">
              <w:rPr>
                <w:rFonts w:cstheme="majorHAnsi"/>
                <w:sz w:val="16"/>
                <w:szCs w:val="16"/>
              </w:rPr>
              <w:t>High</w:t>
            </w:r>
          </w:p>
        </w:tc>
        <w:tc>
          <w:tcPr>
            <w:tcW w:w="1150" w:type="dxa"/>
          </w:tcPr>
          <w:p w14:paraId="28CA72FB" w14:textId="77777777" w:rsidR="006B41AC" w:rsidRPr="00835C98" w:rsidRDefault="006B41AC" w:rsidP="006B41AC">
            <w:pPr>
              <w:spacing w:before="120"/>
              <w:jc w:val="left"/>
              <w:rPr>
                <w:rFonts w:cstheme="majorHAnsi"/>
                <w:sz w:val="16"/>
                <w:szCs w:val="16"/>
              </w:rPr>
            </w:pPr>
            <w:r w:rsidRPr="00835C98">
              <w:rPr>
                <w:rFonts w:cstheme="majorHAnsi"/>
                <w:sz w:val="16"/>
                <w:szCs w:val="16"/>
              </w:rPr>
              <w:t>2024-2027</w:t>
            </w:r>
          </w:p>
        </w:tc>
      </w:tr>
      <w:tr w:rsidR="006B41AC" w:rsidRPr="00835C98" w14:paraId="44C8B7F0" w14:textId="77777777" w:rsidTr="00835C98">
        <w:tc>
          <w:tcPr>
            <w:tcW w:w="745" w:type="dxa"/>
          </w:tcPr>
          <w:p w14:paraId="01C65BE9" w14:textId="77777777" w:rsidR="006B41AC" w:rsidRPr="00835C98" w:rsidRDefault="006B41AC" w:rsidP="006B41AC">
            <w:pPr>
              <w:pStyle w:val="WMOBodyText"/>
              <w:spacing w:before="120" w:after="120"/>
              <w:ind w:right="-113"/>
              <w:jc w:val="center"/>
              <w:rPr>
                <w:rFonts w:cstheme="majorHAnsi"/>
                <w:b/>
                <w:bCs/>
                <w:sz w:val="16"/>
                <w:szCs w:val="16"/>
              </w:rPr>
            </w:pPr>
            <w:r w:rsidRPr="00835C98">
              <w:rPr>
                <w:rFonts w:cstheme="majorHAnsi"/>
                <w:b/>
                <w:bCs/>
                <w:sz w:val="16"/>
                <w:szCs w:val="16"/>
              </w:rPr>
              <w:t>22</w:t>
            </w:r>
          </w:p>
        </w:tc>
        <w:tc>
          <w:tcPr>
            <w:tcW w:w="1885" w:type="dxa"/>
          </w:tcPr>
          <w:p w14:paraId="31C0BD9B" w14:textId="77777777" w:rsidR="006B41AC" w:rsidRPr="00835C98" w:rsidRDefault="006B41AC" w:rsidP="006B41AC">
            <w:pPr>
              <w:pStyle w:val="WMOBodyText"/>
              <w:spacing w:before="120" w:after="120"/>
              <w:ind w:right="-113"/>
              <w:jc w:val="left"/>
              <w:rPr>
                <w:rFonts w:cstheme="majorHAnsi"/>
                <w:b/>
                <w:bCs/>
                <w:sz w:val="16"/>
                <w:szCs w:val="16"/>
              </w:rPr>
            </w:pPr>
            <w:r w:rsidRPr="00835C98">
              <w:rPr>
                <w:rFonts w:cstheme="majorBidi"/>
                <w:sz w:val="16"/>
                <w:szCs w:val="16"/>
                <w:lang w:val="en-US"/>
              </w:rPr>
              <w:t xml:space="preserve">Strengthened capacity of tropical cyclone forecasters in terms of specialized </w:t>
            </w:r>
            <w:r w:rsidRPr="00835C98">
              <w:rPr>
                <w:rFonts w:cstheme="majorBidi"/>
                <w:sz w:val="16"/>
                <w:szCs w:val="16"/>
                <w:lang w:val="en-US"/>
              </w:rPr>
              <w:lastRenderedPageBreak/>
              <w:t>skills and competencies</w:t>
            </w:r>
          </w:p>
        </w:tc>
        <w:tc>
          <w:tcPr>
            <w:tcW w:w="2033" w:type="dxa"/>
          </w:tcPr>
          <w:p w14:paraId="4A36B37C" w14:textId="77777777" w:rsidR="006B41AC" w:rsidRPr="00835C98" w:rsidRDefault="006B41AC" w:rsidP="006B41AC">
            <w:pPr>
              <w:spacing w:before="120"/>
              <w:jc w:val="left"/>
              <w:rPr>
                <w:rFonts w:cstheme="majorHAnsi"/>
                <w:sz w:val="16"/>
                <w:szCs w:val="16"/>
              </w:rPr>
            </w:pPr>
            <w:r w:rsidRPr="00835C98">
              <w:rPr>
                <w:rFonts w:cstheme="majorHAnsi"/>
                <w:sz w:val="16"/>
                <w:szCs w:val="16"/>
              </w:rPr>
              <w:lastRenderedPageBreak/>
              <w:t>Trainings</w:t>
            </w:r>
          </w:p>
        </w:tc>
        <w:tc>
          <w:tcPr>
            <w:tcW w:w="1781" w:type="dxa"/>
          </w:tcPr>
          <w:p w14:paraId="2F90742A" w14:textId="77777777" w:rsidR="006B41AC" w:rsidRPr="00835C98" w:rsidRDefault="006B41AC" w:rsidP="006B41AC">
            <w:pPr>
              <w:spacing w:before="120"/>
              <w:jc w:val="left"/>
              <w:rPr>
                <w:rFonts w:cstheme="majorHAnsi"/>
                <w:sz w:val="16"/>
                <w:szCs w:val="16"/>
              </w:rPr>
            </w:pPr>
            <w:r w:rsidRPr="00835C98">
              <w:rPr>
                <w:rFonts w:cstheme="majorHAnsi"/>
                <w:sz w:val="16"/>
                <w:szCs w:val="16"/>
              </w:rPr>
              <w:t>Capacity development</w:t>
            </w:r>
          </w:p>
        </w:tc>
        <w:tc>
          <w:tcPr>
            <w:tcW w:w="1481" w:type="dxa"/>
          </w:tcPr>
          <w:p w14:paraId="53C53A1C" w14:textId="77777777" w:rsidR="006B41AC" w:rsidRPr="00835C98" w:rsidRDefault="006B41AC" w:rsidP="006B41AC">
            <w:pPr>
              <w:spacing w:before="120"/>
              <w:jc w:val="left"/>
              <w:rPr>
                <w:rFonts w:cstheme="majorHAnsi"/>
                <w:sz w:val="16"/>
                <w:szCs w:val="16"/>
              </w:rPr>
            </w:pPr>
            <w:r w:rsidRPr="00835C98">
              <w:rPr>
                <w:rFonts w:cstheme="majorHAnsi"/>
                <w:sz w:val="16"/>
                <w:szCs w:val="16"/>
              </w:rPr>
              <w:t>PAC/CDP</w:t>
            </w:r>
          </w:p>
        </w:tc>
        <w:tc>
          <w:tcPr>
            <w:tcW w:w="1903" w:type="dxa"/>
          </w:tcPr>
          <w:p w14:paraId="50532F9E" w14:textId="77777777" w:rsidR="006B41AC" w:rsidRPr="00835C98" w:rsidRDefault="006B41AC" w:rsidP="006B41AC">
            <w:pPr>
              <w:spacing w:before="120"/>
              <w:jc w:val="left"/>
              <w:rPr>
                <w:rFonts w:cstheme="majorHAnsi"/>
                <w:sz w:val="16"/>
                <w:szCs w:val="16"/>
              </w:rPr>
            </w:pPr>
            <w:r w:rsidRPr="00835C98">
              <w:rPr>
                <w:rFonts w:cstheme="majorHAnsi"/>
                <w:sz w:val="16"/>
                <w:szCs w:val="16"/>
              </w:rPr>
              <w:t>MS/ETR; S/DMPS</w:t>
            </w:r>
          </w:p>
        </w:tc>
        <w:tc>
          <w:tcPr>
            <w:tcW w:w="1849" w:type="dxa"/>
          </w:tcPr>
          <w:p w14:paraId="2256AC5F" w14:textId="77777777" w:rsidR="006B41AC" w:rsidRPr="00835C98" w:rsidRDefault="006B41AC" w:rsidP="006B41AC">
            <w:pPr>
              <w:spacing w:before="120"/>
              <w:jc w:val="left"/>
              <w:rPr>
                <w:rFonts w:cstheme="majorHAnsi"/>
                <w:sz w:val="16"/>
                <w:szCs w:val="16"/>
              </w:rPr>
            </w:pPr>
            <w:r w:rsidRPr="00835C98">
              <w:rPr>
                <w:rFonts w:cstheme="majorHAnsi"/>
                <w:sz w:val="16"/>
                <w:szCs w:val="16"/>
              </w:rPr>
              <w:t xml:space="preserve">Strengthened capacity of tropical cyclone forecasters in terms of </w:t>
            </w:r>
            <w:r w:rsidRPr="00835C98">
              <w:rPr>
                <w:rFonts w:cstheme="majorHAnsi"/>
                <w:sz w:val="16"/>
                <w:szCs w:val="16"/>
              </w:rPr>
              <w:lastRenderedPageBreak/>
              <w:t>specialized skills and competencies</w:t>
            </w:r>
          </w:p>
        </w:tc>
        <w:tc>
          <w:tcPr>
            <w:tcW w:w="1121" w:type="dxa"/>
          </w:tcPr>
          <w:p w14:paraId="721F8888" w14:textId="77777777" w:rsidR="006B41AC" w:rsidRPr="00835C98" w:rsidRDefault="006B41AC" w:rsidP="006B41AC">
            <w:pPr>
              <w:spacing w:before="120"/>
              <w:jc w:val="left"/>
              <w:rPr>
                <w:rFonts w:cstheme="majorHAnsi"/>
                <w:sz w:val="16"/>
                <w:szCs w:val="16"/>
              </w:rPr>
            </w:pPr>
            <w:r w:rsidRPr="00835C98">
              <w:rPr>
                <w:rFonts w:cstheme="majorHAnsi"/>
                <w:sz w:val="16"/>
                <w:szCs w:val="16"/>
              </w:rPr>
              <w:lastRenderedPageBreak/>
              <w:t>High</w:t>
            </w:r>
          </w:p>
        </w:tc>
        <w:tc>
          <w:tcPr>
            <w:tcW w:w="1150" w:type="dxa"/>
          </w:tcPr>
          <w:p w14:paraId="3EC5C94F" w14:textId="77777777" w:rsidR="006B41AC" w:rsidRPr="00835C98" w:rsidRDefault="006B41AC" w:rsidP="006B41AC">
            <w:pPr>
              <w:spacing w:before="120"/>
              <w:jc w:val="left"/>
              <w:rPr>
                <w:rFonts w:cstheme="majorHAnsi"/>
                <w:sz w:val="16"/>
                <w:szCs w:val="16"/>
              </w:rPr>
            </w:pPr>
            <w:r w:rsidRPr="00835C98">
              <w:rPr>
                <w:rFonts w:cstheme="majorHAnsi"/>
                <w:sz w:val="16"/>
                <w:szCs w:val="16"/>
              </w:rPr>
              <w:t>2024-2027</w:t>
            </w:r>
          </w:p>
        </w:tc>
      </w:tr>
      <w:tr w:rsidR="00835C98" w:rsidRPr="00835C98" w14:paraId="2C916CDD" w14:textId="77777777" w:rsidTr="002B68F7">
        <w:tc>
          <w:tcPr>
            <w:tcW w:w="745" w:type="dxa"/>
          </w:tcPr>
          <w:p w14:paraId="3C80F5AF" w14:textId="378528FA" w:rsidR="00835C98" w:rsidRPr="00835C98" w:rsidRDefault="00835C98" w:rsidP="006B41AC">
            <w:pPr>
              <w:pStyle w:val="WMOBodyText"/>
              <w:spacing w:before="120" w:after="120"/>
              <w:ind w:right="-113"/>
              <w:jc w:val="center"/>
              <w:rPr>
                <w:rFonts w:cstheme="majorHAnsi"/>
                <w:b/>
                <w:bCs/>
                <w:sz w:val="16"/>
                <w:szCs w:val="16"/>
              </w:rPr>
            </w:pPr>
            <w:r>
              <w:rPr>
                <w:rFonts w:cstheme="majorHAnsi"/>
                <w:b/>
                <w:bCs/>
                <w:sz w:val="16"/>
                <w:szCs w:val="16"/>
              </w:rPr>
              <w:t>23</w:t>
            </w:r>
          </w:p>
        </w:tc>
        <w:tc>
          <w:tcPr>
            <w:tcW w:w="1885" w:type="dxa"/>
          </w:tcPr>
          <w:p w14:paraId="2AC94D15" w14:textId="083F3E78" w:rsidR="00835C98" w:rsidRPr="00835C98" w:rsidRDefault="00835C98" w:rsidP="00835C98">
            <w:pPr>
              <w:pStyle w:val="WMOBodyText"/>
              <w:spacing w:before="120" w:after="120"/>
              <w:ind w:right="-113"/>
              <w:jc w:val="left"/>
              <w:rPr>
                <w:rFonts w:cstheme="majorBidi"/>
                <w:sz w:val="16"/>
                <w:szCs w:val="16"/>
                <w:lang w:val="en-AU"/>
              </w:rPr>
            </w:pPr>
            <w:r w:rsidRPr="00835C98">
              <w:rPr>
                <w:rFonts w:cstheme="majorBidi"/>
                <w:sz w:val="16"/>
                <w:szCs w:val="16"/>
              </w:rPr>
              <w:t>E1.1 - Sowing Seeds of Innovation: workshops in regions to be held, hazard focus</w:t>
            </w:r>
          </w:p>
          <w:p w14:paraId="3A5E1AF8" w14:textId="77777777" w:rsidR="00835C98" w:rsidRPr="00835C98" w:rsidRDefault="00835C98" w:rsidP="006B41AC">
            <w:pPr>
              <w:pStyle w:val="WMOBodyText"/>
              <w:spacing w:before="120" w:after="120"/>
              <w:ind w:right="-113"/>
              <w:rPr>
                <w:rFonts w:cstheme="majorBidi"/>
                <w:sz w:val="16"/>
                <w:szCs w:val="16"/>
                <w:lang w:val="en-AU"/>
              </w:rPr>
            </w:pPr>
          </w:p>
        </w:tc>
        <w:tc>
          <w:tcPr>
            <w:tcW w:w="2033" w:type="dxa"/>
          </w:tcPr>
          <w:p w14:paraId="473D7CE7" w14:textId="252114B7" w:rsidR="00835C98" w:rsidRPr="00835C98" w:rsidRDefault="00835C98" w:rsidP="006B41AC">
            <w:pPr>
              <w:spacing w:before="120"/>
              <w:jc w:val="left"/>
              <w:rPr>
                <w:rFonts w:cstheme="majorHAnsi"/>
                <w:sz w:val="16"/>
                <w:szCs w:val="16"/>
                <w:lang w:val="en-AU"/>
              </w:rPr>
            </w:pPr>
            <w:r>
              <w:rPr>
                <w:rFonts w:cstheme="majorHAnsi"/>
                <w:sz w:val="16"/>
                <w:szCs w:val="16"/>
                <w:lang w:val="en-AU"/>
              </w:rPr>
              <w:t xml:space="preserve">Organise series of XB funded workshops across </w:t>
            </w:r>
            <w:proofErr w:type="gramStart"/>
            <w:r>
              <w:rPr>
                <w:rFonts w:cstheme="majorHAnsi"/>
                <w:sz w:val="16"/>
                <w:szCs w:val="16"/>
                <w:lang w:val="en-AU"/>
              </w:rPr>
              <w:t>Regions</w:t>
            </w:r>
            <w:proofErr w:type="gramEnd"/>
          </w:p>
        </w:tc>
        <w:tc>
          <w:tcPr>
            <w:tcW w:w="1781" w:type="dxa"/>
          </w:tcPr>
          <w:p w14:paraId="1CED7779" w14:textId="26B3D46D" w:rsidR="00835C98" w:rsidRPr="00835C98" w:rsidRDefault="00835C98" w:rsidP="006B41AC">
            <w:pPr>
              <w:spacing w:before="120"/>
              <w:jc w:val="left"/>
              <w:rPr>
                <w:rFonts w:cstheme="majorHAnsi"/>
                <w:sz w:val="16"/>
                <w:szCs w:val="16"/>
              </w:rPr>
            </w:pPr>
            <w:r>
              <w:rPr>
                <w:rFonts w:cstheme="majorHAnsi"/>
                <w:sz w:val="16"/>
                <w:szCs w:val="16"/>
              </w:rPr>
              <w:t>Capacity development</w:t>
            </w:r>
          </w:p>
        </w:tc>
        <w:tc>
          <w:tcPr>
            <w:tcW w:w="1481" w:type="dxa"/>
          </w:tcPr>
          <w:p w14:paraId="5D0D105B" w14:textId="4D99A76A" w:rsidR="00835C98" w:rsidRPr="00835C98" w:rsidRDefault="00835C98" w:rsidP="006B41AC">
            <w:pPr>
              <w:spacing w:before="120"/>
              <w:jc w:val="left"/>
              <w:rPr>
                <w:rFonts w:cstheme="majorHAnsi"/>
                <w:sz w:val="16"/>
                <w:szCs w:val="16"/>
              </w:rPr>
            </w:pPr>
            <w:r>
              <w:rPr>
                <w:rFonts w:cstheme="majorHAnsi"/>
                <w:sz w:val="16"/>
                <w:szCs w:val="16"/>
              </w:rPr>
              <w:t>Research Board</w:t>
            </w:r>
          </w:p>
        </w:tc>
        <w:tc>
          <w:tcPr>
            <w:tcW w:w="1903" w:type="dxa"/>
          </w:tcPr>
          <w:p w14:paraId="59396420" w14:textId="78AB7FDE" w:rsidR="00835C98" w:rsidRPr="00835C98" w:rsidRDefault="00835C98" w:rsidP="006B41AC">
            <w:pPr>
              <w:spacing w:before="120"/>
              <w:jc w:val="left"/>
              <w:rPr>
                <w:rFonts w:cstheme="majorHAnsi"/>
                <w:sz w:val="16"/>
                <w:szCs w:val="16"/>
              </w:rPr>
            </w:pPr>
            <w:r>
              <w:rPr>
                <w:rFonts w:cstheme="majorHAnsi"/>
                <w:sz w:val="16"/>
                <w:szCs w:val="16"/>
              </w:rPr>
              <w:t>SI</w:t>
            </w:r>
          </w:p>
        </w:tc>
        <w:tc>
          <w:tcPr>
            <w:tcW w:w="1849" w:type="dxa"/>
          </w:tcPr>
          <w:p w14:paraId="09C2FD24" w14:textId="29B81861" w:rsidR="00835C98" w:rsidRPr="00835C98" w:rsidRDefault="00835C98" w:rsidP="006B41AC">
            <w:pPr>
              <w:spacing w:before="120"/>
              <w:jc w:val="left"/>
              <w:rPr>
                <w:rFonts w:cstheme="majorHAnsi"/>
                <w:sz w:val="16"/>
                <w:szCs w:val="16"/>
              </w:rPr>
            </w:pPr>
            <w:r>
              <w:rPr>
                <w:rFonts w:cstheme="majorHAnsi"/>
                <w:sz w:val="16"/>
                <w:szCs w:val="16"/>
              </w:rPr>
              <w:t>Workshops to build linkages between Research Board and Regional Associations</w:t>
            </w:r>
          </w:p>
        </w:tc>
        <w:tc>
          <w:tcPr>
            <w:tcW w:w="1121" w:type="dxa"/>
          </w:tcPr>
          <w:p w14:paraId="1875F591" w14:textId="1BEF30CC" w:rsidR="00835C98" w:rsidRPr="00835C98" w:rsidRDefault="00835C98" w:rsidP="006B41AC">
            <w:pPr>
              <w:spacing w:before="120"/>
              <w:jc w:val="left"/>
              <w:rPr>
                <w:rFonts w:cstheme="majorHAnsi"/>
                <w:sz w:val="16"/>
                <w:szCs w:val="16"/>
              </w:rPr>
            </w:pPr>
            <w:r>
              <w:rPr>
                <w:rFonts w:cstheme="majorHAnsi"/>
                <w:sz w:val="16"/>
                <w:szCs w:val="16"/>
              </w:rPr>
              <w:t>Medium</w:t>
            </w:r>
          </w:p>
        </w:tc>
        <w:tc>
          <w:tcPr>
            <w:tcW w:w="1150" w:type="dxa"/>
          </w:tcPr>
          <w:p w14:paraId="005A8AF4" w14:textId="32669803" w:rsidR="00835C98" w:rsidRPr="00835C98" w:rsidRDefault="00835C98" w:rsidP="006B41AC">
            <w:pPr>
              <w:spacing w:before="120"/>
              <w:jc w:val="left"/>
              <w:rPr>
                <w:rFonts w:cstheme="majorHAnsi"/>
                <w:sz w:val="16"/>
                <w:szCs w:val="16"/>
              </w:rPr>
            </w:pPr>
            <w:r>
              <w:rPr>
                <w:rFonts w:cstheme="majorHAnsi"/>
                <w:sz w:val="16"/>
                <w:szCs w:val="16"/>
              </w:rPr>
              <w:t>2025</w:t>
            </w:r>
          </w:p>
        </w:tc>
      </w:tr>
    </w:tbl>
    <w:p w14:paraId="427D328C" w14:textId="77777777" w:rsidR="00C40246" w:rsidRDefault="006B41AC" w:rsidP="006B41AC">
      <w:pPr>
        <w:pStyle w:val="WMOBodyText"/>
        <w:rPr>
          <w:b/>
        </w:rPr>
      </w:pPr>
      <w:r>
        <w:rPr>
          <w:b/>
        </w:rPr>
        <w:br w:type="textWrapping" w:clear="all"/>
      </w:r>
    </w:p>
    <w:p w14:paraId="4199F307" w14:textId="47510109" w:rsidR="00C90F43" w:rsidRPr="00541EED" w:rsidRDefault="006B41AC" w:rsidP="00C90F43">
      <w:pPr>
        <w:pStyle w:val="WMOBodyText"/>
        <w:rPr>
          <w:b/>
          <w:lang w:val="en-CH"/>
        </w:rPr>
      </w:pPr>
      <w:r>
        <w:rPr>
          <w:b/>
        </w:rPr>
        <w:t>Refer to extrabudgetary portfolio excel spreadsheets for all WMO capacity development support</w:t>
      </w:r>
      <w:r w:rsidR="00541EED">
        <w:rPr>
          <w:b/>
          <w:lang w:val="en-CH"/>
        </w:rPr>
        <w:t xml:space="preserve"> (Appendix to EC-78/INF 3.1(1)</w:t>
      </w:r>
    </w:p>
    <w:p w14:paraId="723534B9" w14:textId="2424DF86" w:rsidR="00C90F43" w:rsidRPr="00AD4090" w:rsidRDefault="00C90F43" w:rsidP="00C90F43">
      <w:pPr>
        <w:tabs>
          <w:tab w:val="clear" w:pos="1134"/>
        </w:tabs>
        <w:jc w:val="left"/>
        <w:rPr>
          <w:rFonts w:eastAsia="Verdana" w:cs="Verdana"/>
          <w:b/>
          <w:lang w:val="en-CH" w:eastAsia="zh-TW"/>
        </w:rPr>
        <w:sectPr w:rsidR="00C90F43" w:rsidRPr="00AD4090" w:rsidSect="00A843A4">
          <w:headerReference w:type="even" r:id="rId44"/>
          <w:headerReference w:type="default" r:id="rId45"/>
          <w:footerReference w:type="default" r:id="rId46"/>
          <w:headerReference w:type="first" r:id="rId47"/>
          <w:footerReference w:type="first" r:id="rId48"/>
          <w:pgSz w:w="16840" w:h="11907" w:orient="landscape" w:code="9"/>
          <w:pgMar w:top="1134" w:right="1134" w:bottom="1134" w:left="1134" w:header="1134" w:footer="1134" w:gutter="0"/>
          <w:cols w:space="720"/>
          <w:titlePg/>
          <w:docGrid w:linePitch="299"/>
        </w:sectPr>
      </w:pPr>
      <w:r>
        <w:rPr>
          <w:b/>
          <w:lang w:val="en-CH"/>
        </w:rPr>
        <w:br w:type="page"/>
      </w:r>
    </w:p>
    <w:p w14:paraId="063F7204" w14:textId="77777777" w:rsidR="002A1040" w:rsidRPr="002A1040" w:rsidRDefault="002A1040" w:rsidP="00AD4090">
      <w:pPr>
        <w:pStyle w:val="WMOBodyText"/>
        <w:rPr>
          <w:lang w:eastAsia="en-US"/>
        </w:rPr>
      </w:pPr>
    </w:p>
    <w:sectPr w:rsidR="002A1040" w:rsidRPr="002A1040" w:rsidSect="00A843A4">
      <w:headerReference w:type="even" r:id="rId49"/>
      <w:headerReference w:type="default" r:id="rId50"/>
      <w:footerReference w:type="default" r:id="rId51"/>
      <w:footerReference w:type="first" r:id="rId52"/>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C560" w14:textId="77777777" w:rsidR="007867BA" w:rsidRDefault="007867BA">
      <w:r>
        <w:separator/>
      </w:r>
    </w:p>
    <w:p w14:paraId="133DBE35" w14:textId="77777777" w:rsidR="007867BA" w:rsidRDefault="007867BA"/>
    <w:p w14:paraId="42B6B1EC" w14:textId="77777777" w:rsidR="007867BA" w:rsidRDefault="007867BA"/>
  </w:endnote>
  <w:endnote w:type="continuationSeparator" w:id="0">
    <w:p w14:paraId="76395E33" w14:textId="77777777" w:rsidR="007867BA" w:rsidRDefault="007867BA">
      <w:r>
        <w:continuationSeparator/>
      </w:r>
    </w:p>
    <w:p w14:paraId="11DFBCCC" w14:textId="77777777" w:rsidR="007867BA" w:rsidRDefault="007867BA"/>
    <w:p w14:paraId="4F5A91BC" w14:textId="77777777" w:rsidR="007867BA" w:rsidRDefault="007867BA"/>
  </w:endnote>
  <w:endnote w:type="continuationNotice" w:id="1">
    <w:p w14:paraId="6AE36D6D" w14:textId="77777777" w:rsidR="007867BA" w:rsidRDefault="0078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AFFE153" w14:paraId="29BC75D0" w14:textId="77777777" w:rsidTr="00201FB4">
      <w:trPr>
        <w:trHeight w:val="300"/>
      </w:trPr>
      <w:tc>
        <w:tcPr>
          <w:tcW w:w="3210" w:type="dxa"/>
        </w:tcPr>
        <w:p w14:paraId="592105F5" w14:textId="1D9F21DA" w:rsidR="0AFFE153" w:rsidRDefault="0AFFE153" w:rsidP="00201FB4">
          <w:pPr>
            <w:pStyle w:val="Header"/>
            <w:ind w:left="-115"/>
            <w:jc w:val="left"/>
          </w:pPr>
        </w:p>
      </w:tc>
      <w:tc>
        <w:tcPr>
          <w:tcW w:w="3210" w:type="dxa"/>
        </w:tcPr>
        <w:p w14:paraId="57980EA1" w14:textId="7B0C016C" w:rsidR="0AFFE153" w:rsidRDefault="0AFFE153" w:rsidP="00201FB4">
          <w:pPr>
            <w:pStyle w:val="Header"/>
          </w:pPr>
        </w:p>
      </w:tc>
      <w:tc>
        <w:tcPr>
          <w:tcW w:w="3210" w:type="dxa"/>
        </w:tcPr>
        <w:p w14:paraId="36202CAC" w14:textId="2129CB20" w:rsidR="0AFFE153" w:rsidRDefault="0AFFE153" w:rsidP="00201FB4">
          <w:pPr>
            <w:pStyle w:val="Header"/>
            <w:ind w:right="-115"/>
            <w:jc w:val="right"/>
          </w:pPr>
        </w:p>
      </w:tc>
    </w:tr>
  </w:tbl>
  <w:p w14:paraId="2BBBA2F8" w14:textId="099DC53C" w:rsidR="0AFFE153" w:rsidRDefault="0AFFE153" w:rsidP="00201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AFFE153" w14:paraId="14066ABE" w14:textId="77777777" w:rsidTr="00201FB4">
      <w:trPr>
        <w:trHeight w:val="300"/>
      </w:trPr>
      <w:tc>
        <w:tcPr>
          <w:tcW w:w="4855" w:type="dxa"/>
        </w:tcPr>
        <w:p w14:paraId="6C4CDB92" w14:textId="4E77416C" w:rsidR="0AFFE153" w:rsidRDefault="0AFFE153" w:rsidP="00201FB4">
          <w:pPr>
            <w:pStyle w:val="Header"/>
            <w:ind w:left="-115"/>
            <w:jc w:val="left"/>
          </w:pPr>
        </w:p>
      </w:tc>
      <w:tc>
        <w:tcPr>
          <w:tcW w:w="4855" w:type="dxa"/>
        </w:tcPr>
        <w:p w14:paraId="3404F680" w14:textId="0D86F008" w:rsidR="0AFFE153" w:rsidRDefault="0AFFE153" w:rsidP="00201FB4">
          <w:pPr>
            <w:pStyle w:val="Header"/>
          </w:pPr>
        </w:p>
      </w:tc>
      <w:tc>
        <w:tcPr>
          <w:tcW w:w="4855" w:type="dxa"/>
        </w:tcPr>
        <w:p w14:paraId="2CFB3247" w14:textId="774F74B3" w:rsidR="0AFFE153" w:rsidRDefault="0AFFE153" w:rsidP="00201FB4">
          <w:pPr>
            <w:pStyle w:val="Header"/>
            <w:ind w:right="-115"/>
            <w:jc w:val="right"/>
          </w:pPr>
        </w:p>
      </w:tc>
    </w:tr>
  </w:tbl>
  <w:p w14:paraId="60E5C661" w14:textId="685CBD05" w:rsidR="0AFFE153" w:rsidRDefault="0AFFE153" w:rsidP="00201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AFFE153" w14:paraId="436A7F67" w14:textId="77777777" w:rsidTr="00201FB4">
      <w:trPr>
        <w:trHeight w:val="300"/>
      </w:trPr>
      <w:tc>
        <w:tcPr>
          <w:tcW w:w="4855" w:type="dxa"/>
        </w:tcPr>
        <w:p w14:paraId="071A56D7" w14:textId="65739F42" w:rsidR="0AFFE153" w:rsidRDefault="0AFFE153" w:rsidP="00201FB4">
          <w:pPr>
            <w:pStyle w:val="Header"/>
            <w:ind w:left="-115"/>
            <w:jc w:val="left"/>
          </w:pPr>
        </w:p>
      </w:tc>
      <w:tc>
        <w:tcPr>
          <w:tcW w:w="4855" w:type="dxa"/>
        </w:tcPr>
        <w:p w14:paraId="3AF61BCC" w14:textId="2BBFA256" w:rsidR="0AFFE153" w:rsidRDefault="0AFFE153" w:rsidP="00201FB4">
          <w:pPr>
            <w:pStyle w:val="Header"/>
          </w:pPr>
        </w:p>
      </w:tc>
      <w:tc>
        <w:tcPr>
          <w:tcW w:w="4855" w:type="dxa"/>
        </w:tcPr>
        <w:p w14:paraId="1D2AD70C" w14:textId="7B5210AA" w:rsidR="0AFFE153" w:rsidRDefault="0AFFE153" w:rsidP="00201FB4">
          <w:pPr>
            <w:pStyle w:val="Header"/>
            <w:ind w:right="-115"/>
            <w:jc w:val="right"/>
          </w:pPr>
        </w:p>
      </w:tc>
    </w:tr>
  </w:tbl>
  <w:p w14:paraId="562A912C" w14:textId="1DE03D25" w:rsidR="0AFFE153" w:rsidRDefault="0AFFE153" w:rsidP="00201F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AFFE153" w14:paraId="10E5E78C" w14:textId="77777777" w:rsidTr="00201FB4">
      <w:trPr>
        <w:trHeight w:val="300"/>
      </w:trPr>
      <w:tc>
        <w:tcPr>
          <w:tcW w:w="4855" w:type="dxa"/>
        </w:tcPr>
        <w:p w14:paraId="71E91036" w14:textId="43B17B45" w:rsidR="0AFFE153" w:rsidRDefault="0AFFE153" w:rsidP="00201FB4">
          <w:pPr>
            <w:pStyle w:val="Header"/>
            <w:ind w:left="-115"/>
            <w:jc w:val="left"/>
          </w:pPr>
        </w:p>
      </w:tc>
      <w:tc>
        <w:tcPr>
          <w:tcW w:w="4855" w:type="dxa"/>
        </w:tcPr>
        <w:p w14:paraId="6F069A56" w14:textId="5214F476" w:rsidR="0AFFE153" w:rsidRDefault="0AFFE153" w:rsidP="00201FB4">
          <w:pPr>
            <w:pStyle w:val="Header"/>
          </w:pPr>
        </w:p>
      </w:tc>
      <w:tc>
        <w:tcPr>
          <w:tcW w:w="4855" w:type="dxa"/>
        </w:tcPr>
        <w:p w14:paraId="528A4687" w14:textId="0DFDF539" w:rsidR="0AFFE153" w:rsidRDefault="0AFFE153" w:rsidP="00201FB4">
          <w:pPr>
            <w:pStyle w:val="Header"/>
            <w:ind w:right="-115"/>
            <w:jc w:val="right"/>
          </w:pPr>
        </w:p>
      </w:tc>
    </w:tr>
  </w:tbl>
  <w:p w14:paraId="1364AA24" w14:textId="737A5C24" w:rsidR="0AFFE153" w:rsidRDefault="0AFFE153" w:rsidP="00201F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AFFE153" w14:paraId="478AC6CB" w14:textId="77777777" w:rsidTr="00201FB4">
      <w:trPr>
        <w:trHeight w:val="300"/>
      </w:trPr>
      <w:tc>
        <w:tcPr>
          <w:tcW w:w="4855" w:type="dxa"/>
        </w:tcPr>
        <w:p w14:paraId="251BC156" w14:textId="6004CF05" w:rsidR="0AFFE153" w:rsidRDefault="0AFFE153" w:rsidP="00201FB4">
          <w:pPr>
            <w:pStyle w:val="Header"/>
            <w:ind w:left="-115"/>
            <w:jc w:val="left"/>
          </w:pPr>
        </w:p>
      </w:tc>
      <w:tc>
        <w:tcPr>
          <w:tcW w:w="4855" w:type="dxa"/>
        </w:tcPr>
        <w:p w14:paraId="4CE1EE68" w14:textId="013BA6AB" w:rsidR="0AFFE153" w:rsidRDefault="0AFFE153" w:rsidP="00201FB4">
          <w:pPr>
            <w:pStyle w:val="Header"/>
          </w:pPr>
        </w:p>
      </w:tc>
      <w:tc>
        <w:tcPr>
          <w:tcW w:w="4855" w:type="dxa"/>
        </w:tcPr>
        <w:p w14:paraId="31113E08" w14:textId="45228180" w:rsidR="0AFFE153" w:rsidRDefault="0AFFE153" w:rsidP="00201FB4">
          <w:pPr>
            <w:pStyle w:val="Header"/>
            <w:ind w:right="-115"/>
            <w:jc w:val="right"/>
          </w:pPr>
        </w:p>
      </w:tc>
    </w:tr>
  </w:tbl>
  <w:p w14:paraId="72CAD824" w14:textId="7357D320" w:rsidR="0AFFE153" w:rsidRDefault="0AFFE153" w:rsidP="00201F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AFFE153" w14:paraId="1344E55D" w14:textId="77777777" w:rsidTr="00201FB4">
      <w:trPr>
        <w:trHeight w:val="300"/>
      </w:trPr>
      <w:tc>
        <w:tcPr>
          <w:tcW w:w="3210" w:type="dxa"/>
        </w:tcPr>
        <w:p w14:paraId="1EA1F789" w14:textId="0AB5990F" w:rsidR="0AFFE153" w:rsidRDefault="0AFFE153" w:rsidP="00201FB4">
          <w:pPr>
            <w:pStyle w:val="Header"/>
            <w:ind w:left="-115"/>
            <w:jc w:val="left"/>
          </w:pPr>
        </w:p>
      </w:tc>
      <w:tc>
        <w:tcPr>
          <w:tcW w:w="3210" w:type="dxa"/>
        </w:tcPr>
        <w:p w14:paraId="4EC39BCE" w14:textId="3C7CD9D4" w:rsidR="0AFFE153" w:rsidRDefault="0AFFE153" w:rsidP="00201FB4">
          <w:pPr>
            <w:pStyle w:val="Header"/>
          </w:pPr>
        </w:p>
      </w:tc>
      <w:tc>
        <w:tcPr>
          <w:tcW w:w="3210" w:type="dxa"/>
        </w:tcPr>
        <w:p w14:paraId="7132A2B8" w14:textId="29407193" w:rsidR="0AFFE153" w:rsidRDefault="0AFFE153" w:rsidP="00201FB4">
          <w:pPr>
            <w:pStyle w:val="Header"/>
            <w:ind w:right="-115"/>
            <w:jc w:val="right"/>
          </w:pPr>
        </w:p>
      </w:tc>
    </w:tr>
  </w:tbl>
  <w:p w14:paraId="6A09BDF0" w14:textId="16216808" w:rsidR="0AFFE153" w:rsidRDefault="0AFFE153" w:rsidP="00201F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AFFE153" w14:paraId="0F132174" w14:textId="77777777" w:rsidTr="00201FB4">
      <w:trPr>
        <w:trHeight w:val="300"/>
      </w:trPr>
      <w:tc>
        <w:tcPr>
          <w:tcW w:w="3210" w:type="dxa"/>
        </w:tcPr>
        <w:p w14:paraId="16FF653E" w14:textId="0884EA23" w:rsidR="0AFFE153" w:rsidRDefault="0AFFE153" w:rsidP="00201FB4">
          <w:pPr>
            <w:pStyle w:val="Header"/>
            <w:ind w:left="-115"/>
            <w:jc w:val="left"/>
          </w:pPr>
        </w:p>
      </w:tc>
      <w:tc>
        <w:tcPr>
          <w:tcW w:w="3210" w:type="dxa"/>
        </w:tcPr>
        <w:p w14:paraId="02C7B104" w14:textId="2735EC5D" w:rsidR="0AFFE153" w:rsidRDefault="0AFFE153" w:rsidP="00201FB4">
          <w:pPr>
            <w:pStyle w:val="Header"/>
          </w:pPr>
        </w:p>
      </w:tc>
      <w:tc>
        <w:tcPr>
          <w:tcW w:w="3210" w:type="dxa"/>
        </w:tcPr>
        <w:p w14:paraId="1BCE79AA" w14:textId="44607470" w:rsidR="0AFFE153" w:rsidRDefault="0AFFE153" w:rsidP="00201FB4">
          <w:pPr>
            <w:pStyle w:val="Header"/>
            <w:ind w:right="-115"/>
            <w:jc w:val="right"/>
          </w:pPr>
        </w:p>
      </w:tc>
    </w:tr>
  </w:tbl>
  <w:p w14:paraId="2A5B3788" w14:textId="476922FE" w:rsidR="0AFFE153" w:rsidRDefault="0AFFE153" w:rsidP="0020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2DF8" w14:textId="77777777" w:rsidR="007867BA" w:rsidRDefault="007867BA">
      <w:r>
        <w:separator/>
      </w:r>
    </w:p>
  </w:footnote>
  <w:footnote w:type="continuationSeparator" w:id="0">
    <w:p w14:paraId="738DB01E" w14:textId="77777777" w:rsidR="007867BA" w:rsidRDefault="007867BA">
      <w:r>
        <w:continuationSeparator/>
      </w:r>
    </w:p>
    <w:p w14:paraId="1DAA6BF5" w14:textId="77777777" w:rsidR="007867BA" w:rsidRDefault="007867BA"/>
    <w:p w14:paraId="2DFC4FA0" w14:textId="77777777" w:rsidR="007867BA" w:rsidRDefault="007867BA"/>
  </w:footnote>
  <w:footnote w:type="continuationNotice" w:id="1">
    <w:p w14:paraId="3F7CF87C" w14:textId="77777777" w:rsidR="007867BA" w:rsidRDefault="007867BA"/>
  </w:footnote>
  <w:footnote w:id="2">
    <w:p w14:paraId="3CA1C206" w14:textId="77777777" w:rsidR="006B41AC" w:rsidRPr="002C0E04" w:rsidRDefault="006B41AC" w:rsidP="006B41AC">
      <w:pPr>
        <w:pStyle w:val="WMOBodyText"/>
        <w:tabs>
          <w:tab w:val="left" w:pos="284"/>
          <w:tab w:val="left" w:pos="1134"/>
        </w:tabs>
        <w:ind w:left="284" w:hanging="284"/>
        <w:rPr>
          <w:sz w:val="18"/>
          <w:szCs w:val="18"/>
          <w:lang w:val="en-US"/>
        </w:rPr>
      </w:pPr>
      <w:r w:rsidRPr="002C0E04">
        <w:rPr>
          <w:rStyle w:val="FootnoteReference"/>
          <w:sz w:val="18"/>
          <w:szCs w:val="18"/>
        </w:rPr>
        <w:footnoteRef/>
      </w:r>
      <w:r w:rsidRPr="002C0E04">
        <w:rPr>
          <w:sz w:val="18"/>
          <w:szCs w:val="18"/>
        </w:rPr>
        <w:t xml:space="preserve"> </w:t>
      </w:r>
      <w:r>
        <w:rPr>
          <w:sz w:val="18"/>
          <w:szCs w:val="18"/>
        </w:rPr>
        <w:tab/>
      </w:r>
      <w:r w:rsidRPr="002C0E04">
        <w:rPr>
          <w:sz w:val="18"/>
          <w:szCs w:val="18"/>
          <w:lang w:val="en-US"/>
        </w:rPr>
        <w:t xml:space="preserve">UNDRR leads Pillar 1: Risk Knowledge and Management; WMO leads Pillar 2: Observations and Forecasting; the International Telecommunication Union (ITU) leads Pillar 3: Dissemination and Communication; and the International Federation of Red Cross and Red Crescent Societies (IFRC) leads Pillar 4: Preparedness to Respond. </w:t>
      </w:r>
    </w:p>
  </w:footnote>
  <w:footnote w:id="3">
    <w:p w14:paraId="249D274A" w14:textId="77777777" w:rsidR="006B41AC" w:rsidRPr="00EA3BF5" w:rsidRDefault="006B41AC" w:rsidP="006B41AC">
      <w:pPr>
        <w:pStyle w:val="WMOBodyText"/>
        <w:tabs>
          <w:tab w:val="left" w:pos="284"/>
          <w:tab w:val="left" w:pos="1134"/>
        </w:tabs>
        <w:ind w:left="284" w:hanging="284"/>
        <w:rPr>
          <w:sz w:val="16"/>
          <w:szCs w:val="16"/>
        </w:rPr>
      </w:pPr>
      <w:r w:rsidRPr="002C0E04">
        <w:rPr>
          <w:rStyle w:val="FootnoteReference"/>
          <w:sz w:val="18"/>
          <w:szCs w:val="18"/>
        </w:rPr>
        <w:footnoteRef/>
      </w:r>
      <w:r>
        <w:tab/>
      </w:r>
      <w:r w:rsidRPr="002C0E04">
        <w:rPr>
          <w:sz w:val="18"/>
          <w:szCs w:val="18"/>
        </w:rPr>
        <w:t xml:space="preserve">The CHD has been developed by the Alliance for </w:t>
      </w:r>
      <w:proofErr w:type="spellStart"/>
      <w:r w:rsidRPr="002C0E04">
        <w:rPr>
          <w:sz w:val="18"/>
          <w:szCs w:val="18"/>
        </w:rPr>
        <w:t>Hydromet</w:t>
      </w:r>
      <w:proofErr w:type="spellEnd"/>
      <w:r w:rsidRPr="002C0E04">
        <w:rPr>
          <w:sz w:val="18"/>
          <w:szCs w:val="18"/>
        </w:rPr>
        <w:t xml:space="preserve"> Development under WMO leadership and with the guidance of a multi-party Working Group. It is based on a peer approach where advanced NMHSs from both developed and developing countries undertake the diagnostics, following the standardized methodology. CHD provides a maturity assessment of NMHS operations along 10 elements of the hydrometeorological value chain. Behind each element sit various indicators, which are informed by data sources and by direct interviews and observation for validation purposes.</w:t>
      </w:r>
    </w:p>
  </w:footnote>
  <w:footnote w:id="4">
    <w:p w14:paraId="3BF903D2" w14:textId="77777777" w:rsidR="006B41AC" w:rsidRPr="00B52928" w:rsidRDefault="006B41AC" w:rsidP="006B41AC">
      <w:pPr>
        <w:pStyle w:val="FootnoteText"/>
        <w:rPr>
          <w:lang w:val="en-US"/>
        </w:rPr>
      </w:pPr>
      <w:r>
        <w:rPr>
          <w:rStyle w:val="FootnoteReference"/>
        </w:rPr>
        <w:footnoteRef/>
      </w:r>
      <w:r w:rsidRPr="00B52928">
        <w:rPr>
          <w:lang w:val="en-US"/>
        </w:rPr>
        <w:t xml:space="preserve"> Pillar 1: Risk Knowledge and Management (</w:t>
      </w:r>
      <w:r>
        <w:rPr>
          <w:lang w:val="en-US"/>
        </w:rPr>
        <w:t xml:space="preserve">led by UNDRR); </w:t>
      </w:r>
      <w:r w:rsidRPr="00B52928">
        <w:rPr>
          <w:lang w:val="en-US"/>
        </w:rPr>
        <w:t>Pillar 2: Observations and Forecasting</w:t>
      </w:r>
      <w:r>
        <w:rPr>
          <w:lang w:val="en-US"/>
        </w:rPr>
        <w:t xml:space="preserve"> (led by WMO); </w:t>
      </w:r>
      <w:r w:rsidRPr="00102DE3">
        <w:rPr>
          <w:lang w:val="en-US"/>
        </w:rPr>
        <w:t>Pillar 3: Dissemination and Communication</w:t>
      </w:r>
      <w:r>
        <w:rPr>
          <w:lang w:val="en-US"/>
        </w:rPr>
        <w:t xml:space="preserve"> (led by ITU); </w:t>
      </w:r>
      <w:r w:rsidRPr="0063574F">
        <w:rPr>
          <w:lang w:val="en-US"/>
        </w:rPr>
        <w:t>Pillar 4: Preparedness to Respond</w:t>
      </w:r>
      <w:r>
        <w:rPr>
          <w:lang w:val="en-US"/>
        </w:rPr>
        <w:t xml:space="preserve"> (led by IFRC).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C868" w14:textId="77777777" w:rsidR="003A4EDF" w:rsidRDefault="00000000">
    <w:pPr>
      <w:pStyle w:val="Header"/>
    </w:pPr>
    <w:r>
      <w:rPr>
        <w:noProof/>
      </w:rPr>
      <w:pict w14:anchorId="567EF920">
        <v:shapetype id="_x0000_m122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CBD2236">
        <v:shape id="_x0000_s1155" type="#_x0000_m1228" style="position:absolute;left:0;text-align:left;margin-left:0;margin-top:0;width:595.3pt;height:550pt;z-index:-251589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31F0796" w14:textId="77777777" w:rsidR="0081777B" w:rsidRDefault="0081777B"/>
  <w:p w14:paraId="6BEC45A6" w14:textId="77777777" w:rsidR="003A4EDF" w:rsidRDefault="00000000">
    <w:pPr>
      <w:pStyle w:val="Header"/>
    </w:pPr>
    <w:r>
      <w:rPr>
        <w:noProof/>
      </w:rPr>
      <w:pict w14:anchorId="6238EDC2">
        <v:shapetype id="_x0000_m12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F175748">
        <v:shape id="_x0000_s1157" type="#_x0000_m1227" style="position:absolute;left:0;text-align:left;margin-left:0;margin-top:0;width:595.3pt;height:550pt;z-index:-251590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F355434" w14:textId="77777777" w:rsidR="0081777B" w:rsidRDefault="0081777B"/>
  <w:p w14:paraId="111D615D" w14:textId="77777777" w:rsidR="003A4EDF" w:rsidRDefault="00000000">
    <w:pPr>
      <w:pStyle w:val="Header"/>
    </w:pPr>
    <w:r>
      <w:rPr>
        <w:noProof/>
      </w:rPr>
      <w:pict w14:anchorId="2F2CF6D1">
        <v:shapetype id="_x0000_m122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B699992">
        <v:shape id="_x0000_s1159" type="#_x0000_m1226" style="position:absolute;left:0;text-align:left;margin-left:0;margin-top:0;width:595.3pt;height:550pt;z-index:-251591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95594CF" w14:textId="77777777" w:rsidR="0081777B" w:rsidRDefault="0081777B"/>
  <w:p w14:paraId="006A59CA" w14:textId="77777777" w:rsidR="004039DD" w:rsidRDefault="00000000">
    <w:pPr>
      <w:pStyle w:val="Header"/>
    </w:pPr>
    <w:r>
      <w:rPr>
        <w:noProof/>
      </w:rPr>
      <w:pict w14:anchorId="0B035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left:0;text-align:left;margin-left:0;margin-top:0;width:50pt;height:50pt;z-index:251700736;visibility:hidden">
          <v:path gradientshapeok="f"/>
          <o:lock v:ext="edit" selection="t"/>
        </v:shape>
      </w:pict>
    </w:r>
    <w:r>
      <w:pict w14:anchorId="1846563E">
        <v:shapetype id="_x0000_m122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5DA09038">
        <v:shape id="WordPictureWatermark835936646" o:spid="_x0000_s1174" type="#_x0000_m1225" style="position:absolute;left:0;text-align:left;margin-left:0;margin-top:0;width:595.3pt;height:550pt;z-index:-251592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99EFC48" w14:textId="77777777" w:rsidR="009D244B" w:rsidRDefault="009D244B"/>
  <w:p w14:paraId="70861D33" w14:textId="77777777" w:rsidR="00A20720" w:rsidRDefault="00000000">
    <w:pPr>
      <w:pStyle w:val="Header"/>
    </w:pPr>
    <w:r>
      <w:rPr>
        <w:noProof/>
      </w:rPr>
      <w:pict w14:anchorId="641B342C">
        <v:shape id="_x0000_s1091" type="#_x0000_t75" style="position:absolute;left:0;text-align:left;margin-left:0;margin-top:0;width:50pt;height:50pt;z-index:251749888;visibility:hidden">
          <v:path gradientshapeok="f"/>
          <o:lock v:ext="edit" selection="t"/>
        </v:shape>
      </w:pict>
    </w:r>
    <w:r>
      <w:pict w14:anchorId="49614E27">
        <v:shape id="_x0000_s1173" type="#_x0000_t75" style="position:absolute;left:0;text-align:left;margin-left:0;margin-top:0;width:50pt;height:50pt;z-index:251701760;visibility:hidden">
          <v:path gradientshapeok="f"/>
          <o:lock v:ext="edit" selection="t"/>
        </v:shape>
      </w:pict>
    </w:r>
  </w:p>
  <w:p w14:paraId="20E4470A" w14:textId="77777777" w:rsidR="00893B8C" w:rsidRDefault="00893B8C"/>
  <w:p w14:paraId="03B75392" w14:textId="15F56A0C" w:rsidR="006B41AC" w:rsidRDefault="006B41AC">
    <w:pPr>
      <w:pStyle w:val="Header"/>
    </w:pPr>
    <w:r>
      <w:rPr>
        <w:noProof/>
      </w:rPr>
      <mc:AlternateContent>
        <mc:Choice Requires="wps">
          <w:drawing>
            <wp:anchor distT="0" distB="0" distL="114300" distR="114300" simplePos="0" relativeHeight="251545088" behindDoc="0" locked="0" layoutInCell="1" allowOverlap="1" wp14:anchorId="054A7E7D" wp14:editId="1EC2103B">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62" o:spid="_x0000_s1026" stroked="f" filled="f">
              <o:lock selection="t" aspectratio="t" v:ext="edit"/>
            </v:rect>
          </w:pict>
        </mc:Fallback>
      </mc:AlternateContent>
    </w:r>
    <w:r>
      <w:rPr>
        <w:noProof/>
      </w:rPr>
      <w:drawing>
        <wp:anchor distT="0" distB="0" distL="114300" distR="114300" simplePos="0" relativeHeight="251590144" behindDoc="1" locked="0" layoutInCell="0" allowOverlap="1" wp14:anchorId="15E32BF9" wp14:editId="588D482D">
          <wp:simplePos x="0" y="0"/>
          <wp:positionH relativeFrom="page">
            <wp:align>left</wp:align>
          </wp:positionH>
          <wp:positionV relativeFrom="page">
            <wp:align>top</wp:align>
          </wp:positionV>
          <wp:extent cx="6120765" cy="5655310"/>
          <wp:effectExtent l="0" t="0" r="0" b="25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sidR="00000000">
      <w:pict w14:anchorId="1A625A01">
        <v:shape id="_x0000_s1088" type="#_x0000_t75" style="position:absolute;left:0;text-align:left;margin-left:0;margin-top:0;width:50pt;height:50pt;z-index:251750912;visibility:hidden;mso-position-horizontal-relative:text;mso-position-vertical-relative:text">
          <v:path gradientshapeok="f"/>
          <o:lock v:ext="edit" selection="t"/>
        </v:shape>
      </w:pict>
    </w:r>
  </w:p>
  <w:p w14:paraId="2B0DACD5" w14:textId="77777777" w:rsidR="006B41AC" w:rsidRDefault="006B41AC"/>
  <w:p w14:paraId="46AC21F9" w14:textId="04BADB25" w:rsidR="006B41AC" w:rsidRDefault="006B41AC">
    <w:pPr>
      <w:pStyle w:val="Header"/>
    </w:pPr>
    <w:r>
      <w:rPr>
        <w:noProof/>
      </w:rPr>
      <mc:AlternateContent>
        <mc:Choice Requires="wps">
          <w:drawing>
            <wp:anchor distT="0" distB="0" distL="114300" distR="114300" simplePos="0" relativeHeight="251546112" behindDoc="0" locked="0" layoutInCell="1" allowOverlap="1" wp14:anchorId="471AA987" wp14:editId="3B4C99F3">
              <wp:simplePos x="0" y="0"/>
              <wp:positionH relativeFrom="column">
                <wp:posOffset>0</wp:posOffset>
              </wp:positionH>
              <wp:positionV relativeFrom="paragraph">
                <wp:posOffset>0</wp:posOffset>
              </wp:positionV>
              <wp:extent cx="635000" cy="635000"/>
              <wp:effectExtent l="0" t="0" r="3175" b="3175"/>
              <wp:wrapNone/>
              <wp:docPr id="60" name="Rectangle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60" o:spid="_x0000_s1026" stroked="f" filled="f">
              <o:lock selection="t" aspectratio="t" v:ext="edit"/>
            </v:rect>
          </w:pict>
        </mc:Fallback>
      </mc:AlternateContent>
    </w:r>
    <w:r>
      <w:rPr>
        <w:noProof/>
      </w:rPr>
      <w:drawing>
        <wp:anchor distT="0" distB="0" distL="114300" distR="114300" simplePos="0" relativeHeight="251589120" behindDoc="1" locked="0" layoutInCell="0" allowOverlap="1" wp14:anchorId="64E6711D" wp14:editId="45A23CDB">
          <wp:simplePos x="0" y="0"/>
          <wp:positionH relativeFrom="page">
            <wp:align>left</wp:align>
          </wp:positionH>
          <wp:positionV relativeFrom="page">
            <wp:align>top</wp:align>
          </wp:positionV>
          <wp:extent cx="6120765" cy="5655310"/>
          <wp:effectExtent l="0" t="0" r="0"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54A028F2" w14:textId="77777777" w:rsidR="006B41AC" w:rsidRDefault="006B41AC"/>
  <w:p w14:paraId="1F4F9D70" w14:textId="735C30AA" w:rsidR="006B41AC" w:rsidRDefault="006B41AC">
    <w:pPr>
      <w:pStyle w:val="Header"/>
    </w:pPr>
    <w:r>
      <w:rPr>
        <w:noProof/>
      </w:rPr>
      <mc:AlternateContent>
        <mc:Choice Requires="wps">
          <w:drawing>
            <wp:anchor distT="0" distB="0" distL="114300" distR="114300" simplePos="0" relativeHeight="251547136" behindDoc="0" locked="0" layoutInCell="1" allowOverlap="1" wp14:anchorId="778E53E7" wp14:editId="3CDC880D">
              <wp:simplePos x="0" y="0"/>
              <wp:positionH relativeFrom="column">
                <wp:posOffset>0</wp:posOffset>
              </wp:positionH>
              <wp:positionV relativeFrom="paragraph">
                <wp:posOffset>0</wp:posOffset>
              </wp:positionV>
              <wp:extent cx="635000" cy="635000"/>
              <wp:effectExtent l="0" t="0" r="3175" b="3175"/>
              <wp:wrapNone/>
              <wp:docPr id="58" name="Rectangl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8" o:spid="_x0000_s1026" stroked="f" filled="f">
              <o:lock selection="t" aspectratio="t" v:ext="edit"/>
            </v:rect>
          </w:pict>
        </mc:Fallback>
      </mc:AlternateContent>
    </w:r>
    <w:r>
      <w:rPr>
        <w:noProof/>
      </w:rPr>
      <w:drawing>
        <wp:anchor distT="0" distB="0" distL="114300" distR="114300" simplePos="0" relativeHeight="251588096" behindDoc="1" locked="0" layoutInCell="0" allowOverlap="1" wp14:anchorId="2A35B41D" wp14:editId="34452B98">
          <wp:simplePos x="0" y="0"/>
          <wp:positionH relativeFrom="page">
            <wp:align>left</wp:align>
          </wp:positionH>
          <wp:positionV relativeFrom="page">
            <wp:align>top</wp:align>
          </wp:positionV>
          <wp:extent cx="6120765" cy="5655310"/>
          <wp:effectExtent l="0" t="0" r="0" b="25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4C579D24" w14:textId="77777777" w:rsidR="006B41AC" w:rsidRDefault="006B41AC"/>
  <w:p w14:paraId="5834448B" w14:textId="11A1B8A6" w:rsidR="006B41AC" w:rsidRDefault="006B41AC">
    <w:pPr>
      <w:pStyle w:val="Header"/>
    </w:pPr>
    <w:r>
      <w:rPr>
        <w:noProof/>
      </w:rPr>
      <mc:AlternateContent>
        <mc:Choice Requires="wps">
          <w:drawing>
            <wp:anchor distT="0" distB="0" distL="114300" distR="114300" simplePos="0" relativeHeight="251565568" behindDoc="0" locked="0" layoutInCell="1" allowOverlap="1" wp14:anchorId="694B854A" wp14:editId="5FC487FC">
              <wp:simplePos x="0" y="0"/>
              <wp:positionH relativeFrom="column">
                <wp:posOffset>0</wp:posOffset>
              </wp:positionH>
              <wp:positionV relativeFrom="paragraph">
                <wp:posOffset>0</wp:posOffset>
              </wp:positionV>
              <wp:extent cx="635000" cy="635000"/>
              <wp:effectExtent l="0" t="0" r="3175" b="3175"/>
              <wp:wrapNone/>
              <wp:docPr id="56" name="Rectangl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6" o:spid="_x0000_s1026" stroked="f" filled="f">
              <o:lock selection="t" aspectratio="t" v:ext="edit"/>
            </v:rect>
          </w:pict>
        </mc:Fallback>
      </mc:AlternateContent>
    </w:r>
    <w:r>
      <w:rPr>
        <w:noProof/>
      </w:rPr>
      <mc:AlternateContent>
        <mc:Choice Requires="wps">
          <w:drawing>
            <wp:anchor distT="0" distB="0" distL="114300" distR="114300" simplePos="0" relativeHeight="251548160" behindDoc="0" locked="0" layoutInCell="1" allowOverlap="1" wp14:anchorId="11455009" wp14:editId="5B44E63D">
              <wp:simplePos x="0" y="0"/>
              <wp:positionH relativeFrom="column">
                <wp:posOffset>0</wp:posOffset>
              </wp:positionH>
              <wp:positionV relativeFrom="paragraph">
                <wp:posOffset>0</wp:posOffset>
              </wp:positionV>
              <wp:extent cx="635000" cy="635000"/>
              <wp:effectExtent l="0" t="0" r="3175" b="3175"/>
              <wp:wrapNone/>
              <wp:docPr id="55" name="Rectangl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5" o:spid="_x0000_s1026" stroked="f" filled="f">
              <o:lock selection="t" aspectratio="t" v:ext="edit"/>
            </v:rect>
          </w:pict>
        </mc:Fallback>
      </mc:AlternateContent>
    </w:r>
    <w:r>
      <w:rPr>
        <w:noProof/>
      </w:rPr>
      <w:drawing>
        <wp:anchor distT="0" distB="0" distL="114300" distR="114300" simplePos="0" relativeHeight="251587072" behindDoc="1" locked="0" layoutInCell="0" allowOverlap="1" wp14:anchorId="2B1C2F2E" wp14:editId="38FBFF75">
          <wp:simplePos x="0" y="0"/>
          <wp:positionH relativeFrom="page">
            <wp:align>left</wp:align>
          </wp:positionH>
          <wp:positionV relativeFrom="page">
            <wp:align>top</wp:align>
          </wp:positionV>
          <wp:extent cx="6120765" cy="5655310"/>
          <wp:effectExtent l="0" t="0" r="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683679DC" w14:textId="77777777" w:rsidR="006B41AC" w:rsidRDefault="006B41AC"/>
  <w:p w14:paraId="0CEDE64F" w14:textId="71FA2A71" w:rsidR="006B41AC" w:rsidRDefault="006B41AC">
    <w:pPr>
      <w:pStyle w:val="Header"/>
    </w:pPr>
    <w:r>
      <w:rPr>
        <w:noProof/>
      </w:rPr>
      <mc:AlternateContent>
        <mc:Choice Requires="wps">
          <w:drawing>
            <wp:anchor distT="0" distB="0" distL="114300" distR="114300" simplePos="0" relativeHeight="251579904" behindDoc="0" locked="0" layoutInCell="1" allowOverlap="1" wp14:anchorId="734ABD3E" wp14:editId="38AA227F">
              <wp:simplePos x="0" y="0"/>
              <wp:positionH relativeFrom="column">
                <wp:posOffset>0</wp:posOffset>
              </wp:positionH>
              <wp:positionV relativeFrom="paragraph">
                <wp:posOffset>0</wp:posOffset>
              </wp:positionV>
              <wp:extent cx="635000" cy="635000"/>
              <wp:effectExtent l="0" t="0" r="3175" b="3175"/>
              <wp:wrapNone/>
              <wp:docPr id="53" name="Rectangl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3" o:spid="_x0000_s1026" stroked="f" filled="f">
              <o:lock selection="t" aspectratio="t" v:ext="edit"/>
            </v:rect>
          </w:pict>
        </mc:Fallback>
      </mc:AlternateContent>
    </w:r>
    <w:r>
      <w:rPr>
        <w:noProof/>
      </w:rPr>
      <mc:AlternateContent>
        <mc:Choice Requires="wps">
          <w:drawing>
            <wp:anchor distT="0" distB="0" distL="114300" distR="114300" simplePos="0" relativeHeight="251566592" behindDoc="0" locked="0" layoutInCell="1" allowOverlap="1" wp14:anchorId="154AE2F2" wp14:editId="2EBE3D23">
              <wp:simplePos x="0" y="0"/>
              <wp:positionH relativeFrom="column">
                <wp:posOffset>0</wp:posOffset>
              </wp:positionH>
              <wp:positionV relativeFrom="paragraph">
                <wp:posOffset>0</wp:posOffset>
              </wp:positionV>
              <wp:extent cx="635000" cy="635000"/>
              <wp:effectExtent l="0" t="0" r="3175" b="3175"/>
              <wp:wrapNone/>
              <wp:docPr id="52" name="Rectangl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2" o:spid="_x0000_s1026" stroked="f" filled="f">
              <o:lock selection="t" aspectratio="t" v:ext="edit"/>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C6A9" w14:textId="77777777" w:rsidR="003A4EDF" w:rsidRDefault="00000000">
    <w:pPr>
      <w:pStyle w:val="Header"/>
    </w:pPr>
    <w:r>
      <w:rPr>
        <w:noProof/>
      </w:rPr>
      <w:pict w14:anchorId="244F20C8">
        <v:shapetype id="_x0000_m120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D2AD6E5">
        <v:shape id="_x0000_s1092" type="#_x0000_m1209" style="position:absolute;left:0;text-align:left;margin-left:0;margin-top:0;width:595.3pt;height:550pt;z-index:-25156761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88529D0" w14:textId="77777777" w:rsidR="0081777B" w:rsidRDefault="0081777B"/>
  <w:p w14:paraId="646A70AB" w14:textId="77777777" w:rsidR="003A4EDF" w:rsidRDefault="00000000">
    <w:pPr>
      <w:pStyle w:val="Header"/>
    </w:pPr>
    <w:r>
      <w:rPr>
        <w:noProof/>
      </w:rPr>
      <w:pict w14:anchorId="6271393E">
        <v:shapetype id="_x0000_m120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94F7EB8">
        <v:shape id="_x0000_s1094" type="#_x0000_m1208" style="position:absolute;left:0;text-align:left;margin-left:0;margin-top:0;width:595.3pt;height:550pt;z-index:-25156864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C61F114" w14:textId="77777777" w:rsidR="0081777B" w:rsidRDefault="0081777B"/>
  <w:p w14:paraId="4F402FA7" w14:textId="77777777" w:rsidR="003A4EDF" w:rsidRDefault="00000000">
    <w:pPr>
      <w:pStyle w:val="Header"/>
    </w:pPr>
    <w:r>
      <w:rPr>
        <w:noProof/>
      </w:rPr>
      <w:pict w14:anchorId="6C710064">
        <v:shapetype id="_x0000_m120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D97DD4A">
        <v:shape id="_x0000_s1096" type="#_x0000_m1207" style="position:absolute;left:0;text-align:left;margin-left:0;margin-top:0;width:595.3pt;height:550pt;z-index:-25156966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4BB4482" w14:textId="77777777" w:rsidR="0081777B" w:rsidRDefault="0081777B"/>
  <w:p w14:paraId="7E70F57A" w14:textId="77777777" w:rsidR="004039DD" w:rsidRDefault="00000000">
    <w:pPr>
      <w:pStyle w:val="Header"/>
    </w:pPr>
    <w:r>
      <w:rPr>
        <w:noProof/>
      </w:rPr>
      <w:pict w14:anchorId="4E864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0;text-align:left;margin-left:0;margin-top:0;width:50pt;height:50pt;z-index:251720192;visibility:hidden">
          <v:path gradientshapeok="f"/>
          <o:lock v:ext="edit" selection="t"/>
        </v:shape>
      </w:pict>
    </w:r>
    <w:r>
      <w:pict w14:anchorId="60A522AA">
        <v:shapetype id="_x0000_m12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56200A58">
        <v:shape id="_x0000_s1105" type="#_x0000_m1206" style="position:absolute;left:0;text-align:left;margin-left:0;margin-top:0;width:595.3pt;height:550pt;z-index:-2515727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839DA1B" w14:textId="77777777" w:rsidR="009D244B" w:rsidRDefault="009D244B"/>
  <w:p w14:paraId="27381E68" w14:textId="77777777" w:rsidR="00A20720" w:rsidRDefault="00000000">
    <w:pPr>
      <w:pStyle w:val="Header"/>
    </w:pPr>
    <w:r>
      <w:rPr>
        <w:noProof/>
      </w:rPr>
      <w:pict w14:anchorId="2EF3370D">
        <v:shape id="_x0000_s1035" type="#_x0000_t75" style="position:absolute;left:0;text-align:left;margin-left:0;margin-top:0;width:50pt;height:50pt;z-index:251768320;visibility:hidden">
          <v:path gradientshapeok="f"/>
          <o:lock v:ext="edit" selection="t"/>
        </v:shape>
      </w:pict>
    </w:r>
    <w:r>
      <w:pict w14:anchorId="1EEB4F08">
        <v:shape id="_x0000_s1104" type="#_x0000_t75" style="position:absolute;left:0;text-align:left;margin-left:0;margin-top:0;width:50pt;height:50pt;z-index:251721216;visibility:hidden">
          <v:path gradientshapeok="f"/>
          <o:lock v:ext="edit" selection="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1122" w14:textId="77777777" w:rsidR="00A432CD" w:rsidRDefault="002A1040" w:rsidP="00B72444">
    <w:pPr>
      <w:pStyle w:val="Header"/>
    </w:pPr>
    <w:r>
      <w:t>EC-78/INF. 3.1</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000000">
      <w:pict w14:anchorId="6F029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50pt;height:50pt;z-index:251769344;visibility:hidden;mso-position-horizontal-relative:text;mso-position-vertical-relative:text">
          <v:path gradientshapeok="f"/>
          <o:lock v:ext="edit" selection="t"/>
        </v:shape>
      </w:pict>
    </w:r>
    <w:r w:rsidR="00000000">
      <w:pict w14:anchorId="4B126D91">
        <v:shape id="_x0000_s1031" type="#_x0000_t75" style="position:absolute;left:0;text-align:left;margin-left:0;margin-top:0;width:50pt;height:50pt;z-index:251770368;visibility:hidden;mso-position-horizontal-relative:text;mso-position-vertical-relative:text">
          <v:path gradientshapeok="f"/>
          <o:lock v:ext="edit" selection="t"/>
        </v:shape>
      </w:pict>
    </w:r>
    <w:r w:rsidR="00000000">
      <w:pict w14:anchorId="3702A5FE">
        <v:shape id="_x0000_s1103" type="#_x0000_t75" style="position:absolute;left:0;text-align:left;margin-left:0;margin-top:0;width:50pt;height:50pt;z-index:251722240;visibility:hidden;mso-position-horizontal-relative:text;mso-position-vertical-relative:text">
          <v:path gradientshapeok="f"/>
          <o:lock v:ext="edit" selection="t"/>
        </v:shape>
      </w:pict>
    </w:r>
    <w:r w:rsidR="00000000">
      <w:pict w14:anchorId="7A6B62B8">
        <v:shape id="_x0000_s1102" type="#_x0000_t75" style="position:absolute;left:0;text-align:left;margin-left:0;margin-top:0;width:50pt;height:50pt;z-index:251723264;visibility:hidden;mso-position-horizontal-relative:text;mso-position-vertical-relative:text">
          <v:path gradientshapeok="f"/>
          <o:lock v:ext="edit" selection="t"/>
        </v:shape>
      </w:pict>
    </w:r>
    <w:r w:rsidR="00000000">
      <w:pict w14:anchorId="4A0626C5">
        <v:shapetype id="_x0000_m12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483D2C47">
        <v:shape id="_x0000_s1100" type="#_x0000_m1205" style="position:absolute;left:0;text-align:left;margin-left:0;margin-top:0;width:595.3pt;height:550pt;z-index:-2515717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000000">
      <w:pict w14:anchorId="26123E44">
        <v:shapetype id="_x0000_m12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782123B0">
        <v:shape id="_x0000_s1098" type="#_x0000_m1204" style="position:absolute;left:0;text-align:left;margin-left:0;margin-top:0;width:595.3pt;height:550pt;z-index:-25157068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F1E5" w14:textId="1A395E83" w:rsidR="0AFFE153" w:rsidRDefault="00963BED" w:rsidP="00963BED">
    <w:pPr>
      <w:pStyle w:val="Header"/>
    </w:pPr>
    <w:r>
      <w:t>EC-78/INF. 3.1(1)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3</w:t>
    </w:r>
    <w:r w:rsidRPr="00C2459D">
      <w:rPr>
        <w:rStyle w:val="PageNumber"/>
      </w:rPr>
      <w:fldChar w:fldCharType="end"/>
    </w:r>
    <w:r>
      <w:rPr>
        <w:noProof/>
      </w:rPr>
      <mc:AlternateContent>
        <mc:Choice Requires="wps">
          <w:drawing>
            <wp:anchor distT="0" distB="0" distL="114300" distR="114300" simplePos="0" relativeHeight="251664896" behindDoc="0" locked="0" layoutInCell="1" allowOverlap="1" wp14:anchorId="2206708E" wp14:editId="4697D902">
              <wp:simplePos x="0" y="0"/>
              <wp:positionH relativeFrom="column">
                <wp:posOffset>0</wp:posOffset>
              </wp:positionH>
              <wp:positionV relativeFrom="paragraph">
                <wp:posOffset>0</wp:posOffset>
              </wp:positionV>
              <wp:extent cx="635000" cy="635000"/>
              <wp:effectExtent l="0" t="0" r="3175" b="3175"/>
              <wp:wrapNone/>
              <wp:docPr id="132" name="Rectangle 1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32" o:spid="_x0000_s1026" stroked="f" filled="f">
              <o:lock selection="t" aspectratio="t" v:ext="edit"/>
            </v:rect>
          </w:pict>
        </mc:Fallback>
      </mc:AlternateContent>
    </w:r>
    <w:r>
      <w:rPr>
        <w:noProof/>
      </w:rPr>
      <mc:AlternateContent>
        <mc:Choice Requires="wps">
          <w:drawing>
            <wp:anchor distT="0" distB="0" distL="114300" distR="114300" simplePos="0" relativeHeight="251665920" behindDoc="0" locked="0" layoutInCell="1" allowOverlap="1" wp14:anchorId="6C18BD6B" wp14:editId="7971A9C8">
              <wp:simplePos x="0" y="0"/>
              <wp:positionH relativeFrom="column">
                <wp:posOffset>0</wp:posOffset>
              </wp:positionH>
              <wp:positionV relativeFrom="paragraph">
                <wp:posOffset>0</wp:posOffset>
              </wp:positionV>
              <wp:extent cx="635000" cy="635000"/>
              <wp:effectExtent l="0" t="0" r="3175" b="3175"/>
              <wp:wrapNone/>
              <wp:docPr id="131" name="Rectangl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31" o:spid="_x0000_s1026" stroked="f" filled="f">
              <o:lock selection="t" aspectratio="t" v:ext="edit"/>
            </v:rect>
          </w:pict>
        </mc:Fallback>
      </mc:AlternateContent>
    </w:r>
    <w:r>
      <w:rPr>
        <w:noProof/>
      </w:rPr>
      <mc:AlternateContent>
        <mc:Choice Requires="wps">
          <w:drawing>
            <wp:anchor distT="0" distB="0" distL="114300" distR="114300" simplePos="0" relativeHeight="251662848" behindDoc="0" locked="0" layoutInCell="1" allowOverlap="1" wp14:anchorId="0C2796CE" wp14:editId="59BB4CF2">
              <wp:simplePos x="0" y="0"/>
              <wp:positionH relativeFrom="column">
                <wp:posOffset>0</wp:posOffset>
              </wp:positionH>
              <wp:positionV relativeFrom="paragraph">
                <wp:posOffset>0</wp:posOffset>
              </wp:positionV>
              <wp:extent cx="635000" cy="635000"/>
              <wp:effectExtent l="0" t="0" r="3175" b="3175"/>
              <wp:wrapNone/>
              <wp:docPr id="130" name="Rectangl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30" o:spid="_x0000_s1026" stroked="f" filled="f">
              <o:lock selection="t" aspectratio="t" v:ext="edit"/>
            </v:rect>
          </w:pict>
        </mc:Fallback>
      </mc:AlternateContent>
    </w:r>
    <w:r>
      <w:rPr>
        <w:noProof/>
      </w:rPr>
      <mc:AlternateContent>
        <mc:Choice Requires="wps">
          <w:drawing>
            <wp:anchor distT="0" distB="0" distL="114300" distR="114300" simplePos="0" relativeHeight="251663872" behindDoc="0" locked="0" layoutInCell="1" allowOverlap="1" wp14:anchorId="65D103B9" wp14:editId="5D83588B">
              <wp:simplePos x="0" y="0"/>
              <wp:positionH relativeFrom="column">
                <wp:posOffset>0</wp:posOffset>
              </wp:positionH>
              <wp:positionV relativeFrom="paragraph">
                <wp:posOffset>0</wp:posOffset>
              </wp:positionV>
              <wp:extent cx="635000" cy="635000"/>
              <wp:effectExtent l="0" t="0" r="3175" b="3175"/>
              <wp:wrapNone/>
              <wp:docPr id="129" name="Rectangl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9" o:spid="_x0000_s1026" stroked="f" filled="f">
              <o:lock selection="t" aspectratio="t" v:ext="edit"/>
            </v:rect>
          </w:pict>
        </mc:Fallback>
      </mc:AlternateContent>
    </w:r>
    <w:r>
      <w:rPr>
        <w:noProof/>
      </w:rPr>
      <mc:AlternateContent>
        <mc:Choice Requires="wps">
          <w:drawing>
            <wp:anchor distT="0" distB="0" distL="114300" distR="114300" simplePos="0" relativeHeight="251660800" behindDoc="0" locked="0" layoutInCell="1" allowOverlap="1" wp14:anchorId="1E88B477" wp14:editId="45EFFD89">
              <wp:simplePos x="0" y="0"/>
              <wp:positionH relativeFrom="column">
                <wp:posOffset>0</wp:posOffset>
              </wp:positionH>
              <wp:positionV relativeFrom="paragraph">
                <wp:posOffset>0</wp:posOffset>
              </wp:positionV>
              <wp:extent cx="635000" cy="635000"/>
              <wp:effectExtent l="0" t="0" r="3175" b="3175"/>
              <wp:wrapNone/>
              <wp:docPr id="128" name="Rectangl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8" o:spid="_x0000_s1026" stroked="f" filled="f">
              <o:lock selection="t" aspectratio="t" v:ext="edit"/>
            </v:rect>
          </w:pict>
        </mc:Fallback>
      </mc:AlternateContent>
    </w:r>
    <w:r>
      <w:rPr>
        <w:noProof/>
      </w:rPr>
      <mc:AlternateContent>
        <mc:Choice Requires="wps">
          <w:drawing>
            <wp:anchor distT="0" distB="0" distL="114300" distR="114300" simplePos="0" relativeHeight="251661824" behindDoc="0" locked="0" layoutInCell="1" allowOverlap="1" wp14:anchorId="7D7FEE0D" wp14:editId="72AAF830">
              <wp:simplePos x="0" y="0"/>
              <wp:positionH relativeFrom="column">
                <wp:posOffset>0</wp:posOffset>
              </wp:positionH>
              <wp:positionV relativeFrom="paragraph">
                <wp:posOffset>0</wp:posOffset>
              </wp:positionV>
              <wp:extent cx="635000" cy="635000"/>
              <wp:effectExtent l="0" t="0" r="3175" b="3175"/>
              <wp:wrapNone/>
              <wp:docPr id="127" name="Rectangl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7" o:spid="_x0000_s1026" stroked="f" filled="f">
              <o:lock selection="t" aspectratio="t" v:ext="edit"/>
            </v:rect>
          </w:pict>
        </mc:Fallback>
      </mc:AlternateContent>
    </w:r>
    <w:r>
      <w:rPr>
        <w:noProof/>
      </w:rPr>
      <mc:AlternateContent>
        <mc:Choice Requires="wps">
          <w:drawing>
            <wp:anchor distT="0" distB="0" distL="114300" distR="114300" simplePos="0" relativeHeight="251658752" behindDoc="0" locked="0" layoutInCell="1" allowOverlap="1" wp14:anchorId="2FDC6B19" wp14:editId="3EA4CA27">
              <wp:simplePos x="0" y="0"/>
              <wp:positionH relativeFrom="column">
                <wp:posOffset>0</wp:posOffset>
              </wp:positionH>
              <wp:positionV relativeFrom="paragraph">
                <wp:posOffset>0</wp:posOffset>
              </wp:positionV>
              <wp:extent cx="635000" cy="635000"/>
              <wp:effectExtent l="0" t="0" r="3175" b="3175"/>
              <wp:wrapNone/>
              <wp:docPr id="126" name="Rectangle 1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6" o:spid="_x0000_s1026" stroked="f" filled="f">
              <o:lock selection="t" aspectratio="t" v:ext="edit"/>
            </v:rect>
          </w:pict>
        </mc:Fallback>
      </mc:AlternateContent>
    </w:r>
    <w:r>
      <w:rPr>
        <w:noProof/>
      </w:rPr>
      <mc:AlternateContent>
        <mc:Choice Requires="wps">
          <w:drawing>
            <wp:anchor distT="0" distB="0" distL="114300" distR="114300" simplePos="0" relativeHeight="251659776" behindDoc="0" locked="0" layoutInCell="1" allowOverlap="1" wp14:anchorId="36057A05" wp14:editId="681CEF38">
              <wp:simplePos x="0" y="0"/>
              <wp:positionH relativeFrom="column">
                <wp:posOffset>0</wp:posOffset>
              </wp:positionH>
              <wp:positionV relativeFrom="paragraph">
                <wp:posOffset>0</wp:posOffset>
              </wp:positionV>
              <wp:extent cx="635000" cy="635000"/>
              <wp:effectExtent l="0" t="0" r="3175" b="3175"/>
              <wp:wrapNone/>
              <wp:docPr id="125" name="Rectangl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5" o:spid="_x0000_s1026" stroked="f" filled="f">
              <o:lock selection="t" aspectratio="t" v:ext="edit"/>
            </v:rect>
          </w:pict>
        </mc:Fallback>
      </mc:AlternateContent>
    </w:r>
    <w:r>
      <w:rPr>
        <w:noProof/>
      </w:rPr>
      <mc:AlternateContent>
        <mc:Choice Requires="wps">
          <w:drawing>
            <wp:anchor distT="0" distB="0" distL="114300" distR="114300" simplePos="0" relativeHeight="251656704" behindDoc="0" locked="0" layoutInCell="1" allowOverlap="1" wp14:anchorId="0B26E6CA" wp14:editId="6A721171">
              <wp:simplePos x="0" y="0"/>
              <wp:positionH relativeFrom="column">
                <wp:posOffset>0</wp:posOffset>
              </wp:positionH>
              <wp:positionV relativeFrom="paragraph">
                <wp:posOffset>0</wp:posOffset>
              </wp:positionV>
              <wp:extent cx="635000" cy="635000"/>
              <wp:effectExtent l="0" t="0" r="3175" b="3175"/>
              <wp:wrapNone/>
              <wp:docPr id="124" name="Rectangle 1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4" o:spid="_x0000_s1026" stroked="f" filled="f">
              <o:lock selection="t" aspectratio="t" v:ext="edit"/>
            </v:rect>
          </w:pict>
        </mc:Fallback>
      </mc:AlternateContent>
    </w:r>
    <w:r>
      <w:rPr>
        <w:noProof/>
      </w:rPr>
      <mc:AlternateContent>
        <mc:Choice Requires="wps">
          <w:drawing>
            <wp:anchor distT="0" distB="0" distL="114300" distR="114300" simplePos="0" relativeHeight="251657728" behindDoc="0" locked="0" layoutInCell="1" allowOverlap="1" wp14:anchorId="6E70861B" wp14:editId="4E73B13A">
              <wp:simplePos x="0" y="0"/>
              <wp:positionH relativeFrom="column">
                <wp:posOffset>0</wp:posOffset>
              </wp:positionH>
              <wp:positionV relativeFrom="paragraph">
                <wp:posOffset>0</wp:posOffset>
              </wp:positionV>
              <wp:extent cx="635000" cy="635000"/>
              <wp:effectExtent l="0" t="0" r="3175" b="3175"/>
              <wp:wrapNone/>
              <wp:docPr id="123" name="Rectangl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3" o:spid="_x0000_s1026" stroked="f" filled="f">
              <o:lock selection="t" aspectratio="t" v:ext="edit"/>
            </v:rect>
          </w:pict>
        </mc:Fallback>
      </mc:AlternateContent>
    </w:r>
    <w:r>
      <w:rPr>
        <w:noProof/>
      </w:rPr>
      <mc:AlternateContent>
        <mc:Choice Requires="wps">
          <w:drawing>
            <wp:anchor distT="0" distB="0" distL="114300" distR="114300" simplePos="0" relativeHeight="251654656" behindDoc="0" locked="0" layoutInCell="1" allowOverlap="1" wp14:anchorId="6DD5B8E2" wp14:editId="7638E8B0">
              <wp:simplePos x="0" y="0"/>
              <wp:positionH relativeFrom="column">
                <wp:posOffset>0</wp:posOffset>
              </wp:positionH>
              <wp:positionV relativeFrom="paragraph">
                <wp:posOffset>0</wp:posOffset>
              </wp:positionV>
              <wp:extent cx="635000" cy="635000"/>
              <wp:effectExtent l="0" t="0" r="3175" b="3175"/>
              <wp:wrapNone/>
              <wp:docPr id="122" name="Rectangle 1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2" o:spid="_x0000_s1026" stroked="f" filled="f">
              <o:lock selection="t" aspectratio="t" v:ext="edit"/>
            </v:rect>
          </w:pict>
        </mc:Fallback>
      </mc:AlternateContent>
    </w:r>
    <w:r>
      <w:rPr>
        <w:noProof/>
      </w:rPr>
      <mc:AlternateContent>
        <mc:Choice Requires="wps">
          <w:drawing>
            <wp:anchor distT="0" distB="0" distL="114300" distR="114300" simplePos="0" relativeHeight="251655680" behindDoc="0" locked="0" layoutInCell="1" allowOverlap="1" wp14:anchorId="3B22B8B4" wp14:editId="59C00A4A">
              <wp:simplePos x="0" y="0"/>
              <wp:positionH relativeFrom="column">
                <wp:posOffset>0</wp:posOffset>
              </wp:positionH>
              <wp:positionV relativeFrom="paragraph">
                <wp:posOffset>0</wp:posOffset>
              </wp:positionV>
              <wp:extent cx="635000" cy="635000"/>
              <wp:effectExtent l="0" t="0" r="3175" b="3175"/>
              <wp:wrapNone/>
              <wp:docPr id="121" name="Rectangl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1" o:spid="_x0000_s1026" stroked="f" filled="f">
              <o:lock selection="t" aspectratio="t" v:ext="edit"/>
            </v:rect>
          </w:pict>
        </mc:Fallback>
      </mc:AlternateContent>
    </w:r>
    <w:r>
      <w:rPr>
        <w:noProof/>
      </w:rPr>
      <mc:AlternateContent>
        <mc:Choice Requires="wps">
          <w:drawing>
            <wp:anchor distT="0" distB="0" distL="114300" distR="114300" simplePos="0" relativeHeight="251652608" behindDoc="0" locked="0" layoutInCell="1" allowOverlap="1" wp14:anchorId="3E149BF2" wp14:editId="2BF0DCD5">
              <wp:simplePos x="0" y="0"/>
              <wp:positionH relativeFrom="column">
                <wp:posOffset>0</wp:posOffset>
              </wp:positionH>
              <wp:positionV relativeFrom="paragraph">
                <wp:posOffset>0</wp:posOffset>
              </wp:positionV>
              <wp:extent cx="635000" cy="635000"/>
              <wp:effectExtent l="0" t="0" r="3175" b="3175"/>
              <wp:wrapNone/>
              <wp:docPr id="120" name="Rectangl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0" o:spid="_x0000_s1026" stroked="f" filled="f">
              <o:lock selection="t" aspectratio="t" v:ext="edit"/>
            </v:rect>
          </w:pict>
        </mc:Fallback>
      </mc:AlternateContent>
    </w:r>
    <w:r>
      <w:rPr>
        <w:noProof/>
      </w:rPr>
      <mc:AlternateContent>
        <mc:Choice Requires="wps">
          <w:drawing>
            <wp:anchor distT="0" distB="0" distL="114300" distR="114300" simplePos="0" relativeHeight="251653632" behindDoc="0" locked="0" layoutInCell="1" allowOverlap="1" wp14:anchorId="37AF627D" wp14:editId="6977F8EE">
              <wp:simplePos x="0" y="0"/>
              <wp:positionH relativeFrom="column">
                <wp:posOffset>0</wp:posOffset>
              </wp:positionH>
              <wp:positionV relativeFrom="paragraph">
                <wp:posOffset>0</wp:posOffset>
              </wp:positionV>
              <wp:extent cx="635000" cy="635000"/>
              <wp:effectExtent l="0" t="0" r="3175" b="3175"/>
              <wp:wrapNone/>
              <wp:docPr id="119" name="Rectangl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9" o:spid="_x0000_s1026" stroked="f" filled="f">
              <o:lock selection="t" aspectratio="t" v:ext="edit"/>
            </v:rect>
          </w:pict>
        </mc:Fallback>
      </mc:AlternateContent>
    </w:r>
    <w:r>
      <w:rPr>
        <w:noProof/>
      </w:rPr>
      <mc:AlternateContent>
        <mc:Choice Requires="wps">
          <w:drawing>
            <wp:anchor distT="0" distB="0" distL="114300" distR="114300" simplePos="0" relativeHeight="251650560" behindDoc="0" locked="0" layoutInCell="1" allowOverlap="1" wp14:anchorId="5E622B80" wp14:editId="21C09198">
              <wp:simplePos x="0" y="0"/>
              <wp:positionH relativeFrom="column">
                <wp:posOffset>0</wp:posOffset>
              </wp:positionH>
              <wp:positionV relativeFrom="paragraph">
                <wp:posOffset>0</wp:posOffset>
              </wp:positionV>
              <wp:extent cx="635000" cy="635000"/>
              <wp:effectExtent l="0" t="0" r="3175" b="3175"/>
              <wp:wrapNone/>
              <wp:docPr id="118" name="Rectangle 1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8" o:spid="_x0000_s1026" stroked="f" filled="f">
              <o:lock selection="t" aspectratio="t" v:ext="edit"/>
            </v:rect>
          </w:pict>
        </mc:Fallback>
      </mc:AlternateContent>
    </w:r>
    <w:r>
      <w:rPr>
        <w:noProof/>
      </w:rPr>
      <mc:AlternateContent>
        <mc:Choice Requires="wps">
          <w:drawing>
            <wp:anchor distT="0" distB="0" distL="114300" distR="114300" simplePos="0" relativeHeight="251651584" behindDoc="0" locked="0" layoutInCell="1" allowOverlap="1" wp14:anchorId="772BC263" wp14:editId="75CC6F8B">
              <wp:simplePos x="0" y="0"/>
              <wp:positionH relativeFrom="column">
                <wp:posOffset>0</wp:posOffset>
              </wp:positionH>
              <wp:positionV relativeFrom="paragraph">
                <wp:posOffset>0</wp:posOffset>
              </wp:positionV>
              <wp:extent cx="635000" cy="635000"/>
              <wp:effectExtent l="0" t="0" r="3175" b="3175"/>
              <wp:wrapNone/>
              <wp:docPr id="117" name="Rectangl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7" o:spid="_x0000_s1026" stroked="f" filled="f">
              <o:lock selection="t" aspectratio="t" v:ext="edit"/>
            </v:rect>
          </w:pict>
        </mc:Fallback>
      </mc:AlternateContent>
    </w:r>
    <w:r>
      <w:rPr>
        <w:noProof/>
      </w:rPr>
      <mc:AlternateContent>
        <mc:Choice Requires="wps">
          <w:drawing>
            <wp:anchor distT="0" distB="0" distL="114300" distR="114300" simplePos="0" relativeHeight="251648512" behindDoc="0" locked="0" layoutInCell="1" allowOverlap="1" wp14:anchorId="64CD3797" wp14:editId="645E2909">
              <wp:simplePos x="0" y="0"/>
              <wp:positionH relativeFrom="column">
                <wp:posOffset>0</wp:posOffset>
              </wp:positionH>
              <wp:positionV relativeFrom="paragraph">
                <wp:posOffset>0</wp:posOffset>
              </wp:positionV>
              <wp:extent cx="635000" cy="635000"/>
              <wp:effectExtent l="0" t="0" r="3175" b="3175"/>
              <wp:wrapNone/>
              <wp:docPr id="116" name="Rectangle 1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6" o:spid="_x0000_s1026" stroked="f" filled="f">
              <o:lock selection="t" aspectratio="t" v:ext="edit"/>
            </v:rect>
          </w:pict>
        </mc:Fallback>
      </mc:AlternateContent>
    </w:r>
    <w:r>
      <w:rPr>
        <w:noProof/>
      </w:rPr>
      <mc:AlternateContent>
        <mc:Choice Requires="wps">
          <w:drawing>
            <wp:anchor distT="0" distB="0" distL="114300" distR="114300" simplePos="0" relativeHeight="251649536" behindDoc="0" locked="0" layoutInCell="1" allowOverlap="1" wp14:anchorId="2FDA7DCA" wp14:editId="600A5CB2">
              <wp:simplePos x="0" y="0"/>
              <wp:positionH relativeFrom="column">
                <wp:posOffset>0</wp:posOffset>
              </wp:positionH>
              <wp:positionV relativeFrom="paragraph">
                <wp:posOffset>0</wp:posOffset>
              </wp:positionV>
              <wp:extent cx="635000" cy="635000"/>
              <wp:effectExtent l="0" t="0" r="3175" b="3175"/>
              <wp:wrapNone/>
              <wp:docPr id="115" name="Rectangl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5" o:spid="_x0000_s1026" stroked="f" filled="f">
              <o:lock selection="t" aspectratio="t" v:ext="edit"/>
            </v:rect>
          </w:pict>
        </mc:Fallback>
      </mc:AlternateContent>
    </w:r>
    <w:r>
      <w:rPr>
        <w:noProof/>
      </w:rPr>
      <mc:AlternateContent>
        <mc:Choice Requires="wps">
          <w:drawing>
            <wp:anchor distT="0" distB="0" distL="114300" distR="114300" simplePos="0" relativeHeight="251644416" behindDoc="0" locked="0" layoutInCell="1" allowOverlap="1" wp14:anchorId="6C18715E" wp14:editId="1937DA7D">
              <wp:simplePos x="0" y="0"/>
              <wp:positionH relativeFrom="column">
                <wp:posOffset>0</wp:posOffset>
              </wp:positionH>
              <wp:positionV relativeFrom="paragraph">
                <wp:posOffset>0</wp:posOffset>
              </wp:positionV>
              <wp:extent cx="635000" cy="635000"/>
              <wp:effectExtent l="0" t="0" r="3175" b="3175"/>
              <wp:wrapNone/>
              <wp:docPr id="114" name="Rectangl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4" o:spid="_x0000_s1026" stroked="f" filled="f">
              <o:lock selection="t" aspectratio="t" v:ext="edit"/>
            </v:rect>
          </w:pict>
        </mc:Fallback>
      </mc:AlternateContent>
    </w:r>
    <w:r>
      <w:rPr>
        <w:noProof/>
      </w:rPr>
      <mc:AlternateContent>
        <mc:Choice Requires="wps">
          <w:drawing>
            <wp:anchor distT="0" distB="0" distL="114300" distR="114300" simplePos="0" relativeHeight="251645440" behindDoc="0" locked="0" layoutInCell="1" allowOverlap="1" wp14:anchorId="00C20BD4" wp14:editId="37C49320">
              <wp:simplePos x="0" y="0"/>
              <wp:positionH relativeFrom="column">
                <wp:posOffset>0</wp:posOffset>
              </wp:positionH>
              <wp:positionV relativeFrom="paragraph">
                <wp:posOffset>0</wp:posOffset>
              </wp:positionV>
              <wp:extent cx="635000" cy="635000"/>
              <wp:effectExtent l="0" t="0" r="3175" b="3175"/>
              <wp:wrapNone/>
              <wp:docPr id="113" name="Rectangl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3" o:spid="_x0000_s1026" stroked="f" filled="f">
              <o:lock selection="t" aspectratio="t" v:ext="edit"/>
            </v:rect>
          </w:pict>
        </mc:Fallback>
      </mc:AlternateContent>
    </w:r>
    <w:r>
      <w:rPr>
        <w:noProof/>
      </w:rPr>
      <mc:AlternateContent>
        <mc:Choice Requires="wps">
          <w:drawing>
            <wp:anchor distT="0" distB="0" distL="114300" distR="114300" simplePos="0" relativeHeight="251642368" behindDoc="0" locked="0" layoutInCell="1" allowOverlap="1" wp14:anchorId="2F4C6E0D" wp14:editId="2344B9EB">
              <wp:simplePos x="0" y="0"/>
              <wp:positionH relativeFrom="column">
                <wp:posOffset>0</wp:posOffset>
              </wp:positionH>
              <wp:positionV relativeFrom="paragraph">
                <wp:posOffset>0</wp:posOffset>
              </wp:positionV>
              <wp:extent cx="635000" cy="635000"/>
              <wp:effectExtent l="0" t="0" r="3175" b="3175"/>
              <wp:wrapNone/>
              <wp:docPr id="112" name="Rectangle 1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2" o:spid="_x0000_s1026" stroked="f" filled="f">
              <o:lock selection="t" aspectratio="t" v:ext="edit"/>
            </v:rect>
          </w:pict>
        </mc:Fallback>
      </mc:AlternateContent>
    </w:r>
    <w:r>
      <w:rPr>
        <w:noProof/>
      </w:rPr>
      <mc:AlternateContent>
        <mc:Choice Requires="wps">
          <w:drawing>
            <wp:anchor distT="0" distB="0" distL="114300" distR="114300" simplePos="0" relativeHeight="251643392" behindDoc="0" locked="0" layoutInCell="1" allowOverlap="1" wp14:anchorId="2226BEBE" wp14:editId="449F4BE9">
              <wp:simplePos x="0" y="0"/>
              <wp:positionH relativeFrom="column">
                <wp:posOffset>0</wp:posOffset>
              </wp:positionH>
              <wp:positionV relativeFrom="paragraph">
                <wp:posOffset>0</wp:posOffset>
              </wp:positionV>
              <wp:extent cx="635000" cy="635000"/>
              <wp:effectExtent l="0" t="0" r="3175" b="3175"/>
              <wp:wrapNone/>
              <wp:docPr id="111" name="Rectangl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1" o:spid="_x0000_s1026" stroked="f" filled="f">
              <o:lock selection="t" aspectratio="t" v:ext="edit"/>
            </v:rect>
          </w:pict>
        </mc:Fallback>
      </mc:AlternateContent>
    </w:r>
    <w:r>
      <w:rPr>
        <w:noProof/>
      </w:rPr>
      <mc:AlternateContent>
        <mc:Choice Requires="wps">
          <w:drawing>
            <wp:anchor distT="0" distB="0" distL="114300" distR="114300" simplePos="0" relativeHeight="251646464" behindDoc="0" locked="0" layoutInCell="1" allowOverlap="1" wp14:anchorId="43705215" wp14:editId="715E81EB">
              <wp:simplePos x="0" y="0"/>
              <wp:positionH relativeFrom="column">
                <wp:posOffset>0</wp:posOffset>
              </wp:positionH>
              <wp:positionV relativeFrom="paragraph">
                <wp:posOffset>0</wp:posOffset>
              </wp:positionV>
              <wp:extent cx="635000" cy="635000"/>
              <wp:effectExtent l="0" t="0" r="3175" b="3175"/>
              <wp:wrapNone/>
              <wp:docPr id="110" name="Rectangle 1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0" o:spid="_x0000_s1026" stroked="f" filled="f">
              <o:lock selection="t" aspectratio="t" v:ext="edit"/>
            </v:rect>
          </w:pict>
        </mc:Fallback>
      </mc:AlternateContent>
    </w:r>
    <w:r>
      <w:rPr>
        <w:noProof/>
      </w:rPr>
      <mc:AlternateContent>
        <mc:Choice Requires="wps">
          <w:drawing>
            <wp:anchor distT="0" distB="0" distL="114300" distR="114300" simplePos="0" relativeHeight="251647488" behindDoc="0" locked="0" layoutInCell="1" allowOverlap="1" wp14:anchorId="4709C3A9" wp14:editId="3486D5AD">
              <wp:simplePos x="0" y="0"/>
              <wp:positionH relativeFrom="column">
                <wp:posOffset>0</wp:posOffset>
              </wp:positionH>
              <wp:positionV relativeFrom="paragraph">
                <wp:posOffset>0</wp:posOffset>
              </wp:positionV>
              <wp:extent cx="635000" cy="635000"/>
              <wp:effectExtent l="0" t="0" r="3175" b="3175"/>
              <wp:wrapNone/>
              <wp:docPr id="109" name="Rectangl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9" o:spid="_x0000_s1026" stroked="f" filled="f">
              <o:lock selection="t" aspectratio="t" v:ext="edit"/>
            </v:rect>
          </w:pict>
        </mc:Fallback>
      </mc:AlternateContent>
    </w:r>
    <w:r>
      <w:rPr>
        <w:noProof/>
      </w:rPr>
      <mc:AlternateContent>
        <mc:Choice Requires="wps">
          <w:drawing>
            <wp:anchor distT="0" distB="0" distL="114300" distR="114300" simplePos="0" relativeHeight="251640320" behindDoc="0" locked="0" layoutInCell="1" allowOverlap="1" wp14:anchorId="5CA40C40" wp14:editId="456A804A">
              <wp:simplePos x="0" y="0"/>
              <wp:positionH relativeFrom="column">
                <wp:posOffset>0</wp:posOffset>
              </wp:positionH>
              <wp:positionV relativeFrom="paragraph">
                <wp:posOffset>0</wp:posOffset>
              </wp:positionV>
              <wp:extent cx="635000" cy="635000"/>
              <wp:effectExtent l="0" t="0" r="3175" b="3175"/>
              <wp:wrapNone/>
              <wp:docPr id="108" name="Rectangle 1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8" o:spid="_x0000_s1026" stroked="f" filled="f">
              <o:lock selection="t" aspectratio="t" v:ext="edit"/>
            </v:rect>
          </w:pict>
        </mc:Fallback>
      </mc:AlternateContent>
    </w:r>
    <w:r>
      <w:rPr>
        <w:noProof/>
      </w:rPr>
      <mc:AlternateContent>
        <mc:Choice Requires="wps">
          <w:drawing>
            <wp:anchor distT="0" distB="0" distL="114300" distR="114300" simplePos="0" relativeHeight="251641344" behindDoc="0" locked="0" layoutInCell="1" allowOverlap="1" wp14:anchorId="1C76D5A2" wp14:editId="64813571">
              <wp:simplePos x="0" y="0"/>
              <wp:positionH relativeFrom="column">
                <wp:posOffset>0</wp:posOffset>
              </wp:positionH>
              <wp:positionV relativeFrom="paragraph">
                <wp:posOffset>0</wp:posOffset>
              </wp:positionV>
              <wp:extent cx="635000" cy="635000"/>
              <wp:effectExtent l="0" t="0" r="3175" b="3175"/>
              <wp:wrapNone/>
              <wp:docPr id="107" name="Rectangl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7" o:spid="_x0000_s1026" stroked="f" filled="f">
              <o:lock selection="t" aspectratio="t" v:ext="edit"/>
            </v:rect>
          </w:pict>
        </mc:Fallback>
      </mc:AlternateContent>
    </w:r>
    <w:r>
      <w:rPr>
        <w:noProof/>
      </w:rPr>
      <mc:AlternateContent>
        <mc:Choice Requires="wps">
          <w:drawing>
            <wp:anchor distT="0" distB="0" distL="114300" distR="114300" simplePos="0" relativeHeight="251638272" behindDoc="0" locked="0" layoutInCell="1" allowOverlap="1" wp14:anchorId="15EE6E49" wp14:editId="3EB061F0">
              <wp:simplePos x="0" y="0"/>
              <wp:positionH relativeFrom="column">
                <wp:posOffset>0</wp:posOffset>
              </wp:positionH>
              <wp:positionV relativeFrom="paragraph">
                <wp:posOffset>0</wp:posOffset>
              </wp:positionV>
              <wp:extent cx="635000" cy="635000"/>
              <wp:effectExtent l="0" t="0" r="3175" b="3175"/>
              <wp:wrapNone/>
              <wp:docPr id="106" name="Rectangle 10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6" o:spid="_x0000_s1026" stroked="f" filled="f">
              <o:lock selection="t" aspectratio="t" v:ext="edit"/>
            </v:rect>
          </w:pict>
        </mc:Fallback>
      </mc:AlternateContent>
    </w:r>
    <w:r>
      <w:rPr>
        <w:noProof/>
      </w:rPr>
      <mc:AlternateContent>
        <mc:Choice Requires="wps">
          <w:drawing>
            <wp:anchor distT="0" distB="0" distL="114300" distR="114300" simplePos="0" relativeHeight="251639296" behindDoc="0" locked="0" layoutInCell="1" allowOverlap="1" wp14:anchorId="7709B677" wp14:editId="567116E6">
              <wp:simplePos x="0" y="0"/>
              <wp:positionH relativeFrom="column">
                <wp:posOffset>0</wp:posOffset>
              </wp:positionH>
              <wp:positionV relativeFrom="paragraph">
                <wp:posOffset>0</wp:posOffset>
              </wp:positionV>
              <wp:extent cx="635000" cy="635000"/>
              <wp:effectExtent l="0" t="0" r="3175" b="3175"/>
              <wp:wrapNone/>
              <wp:docPr id="105" name="Rectangl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5" o:spid="_x0000_s1026" stroked="f" filled="f">
              <o:lock selection="t" aspectratio="t" v:ext="edit"/>
            </v:rect>
          </w:pict>
        </mc:Fallback>
      </mc:AlternateContent>
    </w:r>
    <w:r>
      <w:rPr>
        <w:noProof/>
      </w:rPr>
      <mc:AlternateContent>
        <mc:Choice Requires="wps">
          <w:drawing>
            <wp:anchor distT="0" distB="0" distL="114300" distR="114300" simplePos="0" relativeHeight="251636224" behindDoc="0" locked="0" layoutInCell="1" allowOverlap="1" wp14:anchorId="4AA9EC2A" wp14:editId="3B5FF1DB">
              <wp:simplePos x="0" y="0"/>
              <wp:positionH relativeFrom="column">
                <wp:posOffset>0</wp:posOffset>
              </wp:positionH>
              <wp:positionV relativeFrom="paragraph">
                <wp:posOffset>0</wp:posOffset>
              </wp:positionV>
              <wp:extent cx="635000" cy="635000"/>
              <wp:effectExtent l="0" t="0" r="3175" b="3175"/>
              <wp:wrapNone/>
              <wp:docPr id="104" name="Rectangle 1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4" o:spid="_x0000_s1026" stroked="f" filled="f">
              <o:lock selection="t" aspectratio="t" v:ext="edit"/>
            </v:rect>
          </w:pict>
        </mc:Fallback>
      </mc:AlternateContent>
    </w:r>
    <w:r>
      <w:rPr>
        <w:noProof/>
      </w:rPr>
      <mc:AlternateContent>
        <mc:Choice Requires="wps">
          <w:drawing>
            <wp:anchor distT="0" distB="0" distL="114300" distR="114300" simplePos="0" relativeHeight="251637248" behindDoc="0" locked="0" layoutInCell="1" allowOverlap="1" wp14:anchorId="73D5E7B0" wp14:editId="6CFAA5B3">
              <wp:simplePos x="0" y="0"/>
              <wp:positionH relativeFrom="column">
                <wp:posOffset>0</wp:posOffset>
              </wp:positionH>
              <wp:positionV relativeFrom="paragraph">
                <wp:posOffset>0</wp:posOffset>
              </wp:positionV>
              <wp:extent cx="635000" cy="635000"/>
              <wp:effectExtent l="0" t="0" r="3175" b="3175"/>
              <wp:wrapNone/>
              <wp:docPr id="103" name="Rectangl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3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3" o:spid="_x0000_s1026" stroked="f" filled="f">
              <o:lock selection="t" aspectratio="t" v:ext="edit"/>
            </v:rect>
          </w:pict>
        </mc:Fallback>
      </mc:AlternateContent>
    </w:r>
    <w:r>
      <w:rPr>
        <w:noProof/>
      </w:rPr>
      <mc:AlternateContent>
        <mc:Choice Requires="wps">
          <w:drawing>
            <wp:anchor distT="0" distB="0" distL="114300" distR="114300" simplePos="0" relativeHeight="251634176" behindDoc="0" locked="0" layoutInCell="1" allowOverlap="1" wp14:anchorId="7026425F" wp14:editId="3284C0E1">
              <wp:simplePos x="0" y="0"/>
              <wp:positionH relativeFrom="column">
                <wp:posOffset>0</wp:posOffset>
              </wp:positionH>
              <wp:positionV relativeFrom="paragraph">
                <wp:posOffset>0</wp:posOffset>
              </wp:positionV>
              <wp:extent cx="635000" cy="635000"/>
              <wp:effectExtent l="0" t="0" r="3175" b="3175"/>
              <wp:wrapNone/>
              <wp:docPr id="102" name="Rectangle 10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2" o:spid="_x0000_s1026" stroked="f" filled="f">
              <o:lock selection="t" aspectratio="t" v:ext="edit"/>
            </v:rect>
          </w:pict>
        </mc:Fallback>
      </mc:AlternateContent>
    </w:r>
    <w:r>
      <w:rPr>
        <w:noProof/>
      </w:rPr>
      <mc:AlternateContent>
        <mc:Choice Requires="wps">
          <w:drawing>
            <wp:anchor distT="0" distB="0" distL="114300" distR="114300" simplePos="0" relativeHeight="251635200" behindDoc="0" locked="0" layoutInCell="1" allowOverlap="1" wp14:anchorId="06CD2509" wp14:editId="331735DD">
              <wp:simplePos x="0" y="0"/>
              <wp:positionH relativeFrom="column">
                <wp:posOffset>0</wp:posOffset>
              </wp:positionH>
              <wp:positionV relativeFrom="paragraph">
                <wp:posOffset>0</wp:posOffset>
              </wp:positionV>
              <wp:extent cx="635000" cy="635000"/>
              <wp:effectExtent l="0" t="0" r="3175" b="3175"/>
              <wp:wrapNone/>
              <wp:docPr id="101" name="Rectangl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1" o:spid="_x0000_s1026" stroked="f" filled="f">
              <o:lock selection="t" aspectratio="t" v:ext="edit"/>
            </v:rect>
          </w:pict>
        </mc:Fallback>
      </mc:AlternateContent>
    </w:r>
    <w:r>
      <w:rPr>
        <w:noProof/>
      </w:rPr>
      <mc:AlternateContent>
        <mc:Choice Requires="wps">
          <w:drawing>
            <wp:anchor distT="0" distB="0" distL="114300" distR="114300" simplePos="0" relativeHeight="251632128" behindDoc="0" locked="0" layoutInCell="1" allowOverlap="1" wp14:anchorId="07127AC0" wp14:editId="16490382">
              <wp:simplePos x="0" y="0"/>
              <wp:positionH relativeFrom="column">
                <wp:posOffset>0</wp:posOffset>
              </wp:positionH>
              <wp:positionV relativeFrom="paragraph">
                <wp:posOffset>0</wp:posOffset>
              </wp:positionV>
              <wp:extent cx="635000" cy="635000"/>
              <wp:effectExtent l="0" t="0" r="3175" b="3175"/>
              <wp:wrapNone/>
              <wp:docPr id="100" name="Rectangle 10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0" o:spid="_x0000_s1026" stroked="f" filled="f">
              <o:lock selection="t" aspectratio="t" v:ext="edit"/>
            </v:rect>
          </w:pict>
        </mc:Fallback>
      </mc:AlternateContent>
    </w:r>
    <w:r>
      <w:rPr>
        <w:noProof/>
      </w:rPr>
      <mc:AlternateContent>
        <mc:Choice Requires="wps">
          <w:drawing>
            <wp:anchor distT="0" distB="0" distL="114300" distR="114300" simplePos="0" relativeHeight="251633152" behindDoc="0" locked="0" layoutInCell="1" allowOverlap="1" wp14:anchorId="6AFBDF3B" wp14:editId="727F190B">
              <wp:simplePos x="0" y="0"/>
              <wp:positionH relativeFrom="column">
                <wp:posOffset>0</wp:posOffset>
              </wp:positionH>
              <wp:positionV relativeFrom="paragraph">
                <wp:posOffset>0</wp:posOffset>
              </wp:positionV>
              <wp:extent cx="635000" cy="635000"/>
              <wp:effectExtent l="0" t="0" r="3175" b="3175"/>
              <wp:wrapNone/>
              <wp:docPr id="99" name="Rectangl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9" o:spid="_x0000_s1026" stroked="f" filled="f">
              <o:lock selection="t" aspectratio="t" v:ext="edit"/>
            </v:rect>
          </w:pict>
        </mc:Fallback>
      </mc:AlternateContent>
    </w:r>
    <w:r>
      <w:rPr>
        <w:noProof/>
      </w:rPr>
      <mc:AlternateContent>
        <mc:Choice Requires="wps">
          <w:drawing>
            <wp:anchor distT="0" distB="0" distL="114300" distR="114300" simplePos="0" relativeHeight="251630080" behindDoc="0" locked="0" layoutInCell="1" allowOverlap="1" wp14:anchorId="5BAFBF36" wp14:editId="6399F3C4">
              <wp:simplePos x="0" y="0"/>
              <wp:positionH relativeFrom="column">
                <wp:posOffset>0</wp:posOffset>
              </wp:positionH>
              <wp:positionV relativeFrom="paragraph">
                <wp:posOffset>0</wp:posOffset>
              </wp:positionV>
              <wp:extent cx="635000" cy="635000"/>
              <wp:effectExtent l="0" t="0" r="3175" b="3175"/>
              <wp:wrapNone/>
              <wp:docPr id="98" name="Rectangle 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8" o:spid="_x0000_s1026" stroked="f" filled="f">
              <o:lock selection="t" aspectratio="t" v:ext="edit"/>
            </v:rect>
          </w:pict>
        </mc:Fallback>
      </mc:AlternateContent>
    </w:r>
    <w:r>
      <w:rPr>
        <w:noProof/>
      </w:rPr>
      <mc:AlternateContent>
        <mc:Choice Requires="wps">
          <w:drawing>
            <wp:anchor distT="0" distB="0" distL="114300" distR="114300" simplePos="0" relativeHeight="251631104" behindDoc="0" locked="0" layoutInCell="1" allowOverlap="1" wp14:anchorId="0047604D" wp14:editId="429FAD3D">
              <wp:simplePos x="0" y="0"/>
              <wp:positionH relativeFrom="column">
                <wp:posOffset>0</wp:posOffset>
              </wp:positionH>
              <wp:positionV relativeFrom="paragraph">
                <wp:posOffset>0</wp:posOffset>
              </wp:positionV>
              <wp:extent cx="635000" cy="635000"/>
              <wp:effectExtent l="0" t="0" r="3175" b="3175"/>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7" o:spid="_x0000_s1026" stroked="f" filled="f">
              <o:lock selection="t" aspectratio="t" v:ext="edit"/>
            </v:rect>
          </w:pict>
        </mc:Fallback>
      </mc:AlternateContent>
    </w:r>
    <w:r>
      <w:rPr>
        <w:noProof/>
      </w:rPr>
      <mc:AlternateContent>
        <mc:Choice Requires="wps">
          <w:drawing>
            <wp:anchor distT="0" distB="0" distL="114300" distR="114300" simplePos="0" relativeHeight="251628032" behindDoc="0" locked="0" layoutInCell="1" allowOverlap="1" wp14:anchorId="4D4609BE" wp14:editId="792F0F33">
              <wp:simplePos x="0" y="0"/>
              <wp:positionH relativeFrom="column">
                <wp:posOffset>0</wp:posOffset>
              </wp:positionH>
              <wp:positionV relativeFrom="paragraph">
                <wp:posOffset>0</wp:posOffset>
              </wp:positionV>
              <wp:extent cx="635000" cy="635000"/>
              <wp:effectExtent l="0" t="0" r="3175" b="3175"/>
              <wp:wrapNone/>
              <wp:docPr id="96" name="Rectangle 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6" o:spid="_x0000_s1026" stroked="f" filled="f">
              <o:lock selection="t" aspectratio="t" v:ext="edit"/>
            </v:rect>
          </w:pict>
        </mc:Fallback>
      </mc:AlternateContent>
    </w:r>
    <w:r>
      <w:rPr>
        <w:noProof/>
      </w:rPr>
      <mc:AlternateContent>
        <mc:Choice Requires="wps">
          <w:drawing>
            <wp:anchor distT="0" distB="0" distL="114300" distR="114300" simplePos="0" relativeHeight="251629056" behindDoc="0" locked="0" layoutInCell="1" allowOverlap="1" wp14:anchorId="12F09877" wp14:editId="60ED2E68">
              <wp:simplePos x="0" y="0"/>
              <wp:positionH relativeFrom="column">
                <wp:posOffset>0</wp:posOffset>
              </wp:positionH>
              <wp:positionV relativeFrom="paragraph">
                <wp:posOffset>0</wp:posOffset>
              </wp:positionV>
              <wp:extent cx="635000" cy="635000"/>
              <wp:effectExtent l="0" t="0" r="3175" b="3175"/>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5" o:spid="_x0000_s1026" stroked="f" filled="f">
              <o:lock selection="t" aspectratio="t" v:ext="edit"/>
            </v:rect>
          </w:pict>
        </mc:Fallback>
      </mc:AlternateContent>
    </w:r>
    <w:r>
      <w:rPr>
        <w:noProof/>
      </w:rPr>
      <mc:AlternateContent>
        <mc:Choice Requires="wps">
          <w:drawing>
            <wp:anchor distT="0" distB="0" distL="114300" distR="114300" simplePos="0" relativeHeight="251625984" behindDoc="0" locked="0" layoutInCell="1" allowOverlap="1" wp14:anchorId="3315D84F" wp14:editId="31DBFF03">
              <wp:simplePos x="0" y="0"/>
              <wp:positionH relativeFrom="column">
                <wp:posOffset>0</wp:posOffset>
              </wp:positionH>
              <wp:positionV relativeFrom="paragraph">
                <wp:posOffset>0</wp:posOffset>
              </wp:positionV>
              <wp:extent cx="635000" cy="635000"/>
              <wp:effectExtent l="0" t="0" r="3175" b="3175"/>
              <wp:wrapNone/>
              <wp:docPr id="94" name="Rectangle 9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4" o:spid="_x0000_s1026" stroked="f" filled="f">
              <o:lock selection="t" aspectratio="t" v:ext="edit"/>
            </v:rect>
          </w:pict>
        </mc:Fallback>
      </mc:AlternateContent>
    </w:r>
    <w:r>
      <w:rPr>
        <w:noProof/>
      </w:rPr>
      <mc:AlternateContent>
        <mc:Choice Requires="wps">
          <w:drawing>
            <wp:anchor distT="0" distB="0" distL="114300" distR="114300" simplePos="0" relativeHeight="251627008" behindDoc="0" locked="0" layoutInCell="1" allowOverlap="1" wp14:anchorId="681828B0" wp14:editId="50A6F2D8">
              <wp:simplePos x="0" y="0"/>
              <wp:positionH relativeFrom="column">
                <wp:posOffset>0</wp:posOffset>
              </wp:positionH>
              <wp:positionV relativeFrom="paragraph">
                <wp:posOffset>0</wp:posOffset>
              </wp:positionV>
              <wp:extent cx="635000" cy="635000"/>
              <wp:effectExtent l="0" t="0" r="3175" b="3175"/>
              <wp:wrapNone/>
              <wp:docPr id="93" name="Rectangl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3" o:spid="_x0000_s1026" stroked="f" filled="f">
              <o:lock selection="t" aspectratio="t" v:ext="edit"/>
            </v:rect>
          </w:pict>
        </mc:Fallback>
      </mc:AlternateContent>
    </w:r>
    <w:r>
      <w:rPr>
        <w:noProof/>
      </w:rPr>
      <mc:AlternateContent>
        <mc:Choice Requires="wps">
          <w:drawing>
            <wp:anchor distT="0" distB="0" distL="114300" distR="114300" simplePos="0" relativeHeight="251607552" behindDoc="0" locked="0" layoutInCell="1" allowOverlap="1" wp14:anchorId="01DDC78D" wp14:editId="6E5BFAC9">
              <wp:simplePos x="0" y="0"/>
              <wp:positionH relativeFrom="column">
                <wp:posOffset>0</wp:posOffset>
              </wp:positionH>
              <wp:positionV relativeFrom="paragraph">
                <wp:posOffset>0</wp:posOffset>
              </wp:positionV>
              <wp:extent cx="635000" cy="635000"/>
              <wp:effectExtent l="0" t="0" r="3175" b="3175"/>
              <wp:wrapNone/>
              <wp:docPr id="92" name="Rectangle 9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2" o:spid="_x0000_s1026" stroked="f" filled="f">
              <o:lock selection="t" aspectratio="t" v:ext="edit"/>
            </v:rect>
          </w:pict>
        </mc:Fallback>
      </mc:AlternateContent>
    </w:r>
    <w:r>
      <w:rPr>
        <w:noProof/>
      </w:rPr>
      <mc:AlternateContent>
        <mc:Choice Requires="wps">
          <w:drawing>
            <wp:anchor distT="0" distB="0" distL="114300" distR="114300" simplePos="0" relativeHeight="251608576" behindDoc="0" locked="0" layoutInCell="1" allowOverlap="1" wp14:anchorId="343D1702" wp14:editId="4216DEF1">
              <wp:simplePos x="0" y="0"/>
              <wp:positionH relativeFrom="column">
                <wp:posOffset>0</wp:posOffset>
              </wp:positionH>
              <wp:positionV relativeFrom="paragraph">
                <wp:posOffset>0</wp:posOffset>
              </wp:positionV>
              <wp:extent cx="635000" cy="635000"/>
              <wp:effectExtent l="0" t="0" r="3175" b="3175"/>
              <wp:wrapNone/>
              <wp:docPr id="91" name="Rectangl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1" o:spid="_x0000_s1026" stroked="f" filled="f">
              <o:lock selection="t" aspectratio="t" v:ext="edit"/>
            </v:rect>
          </w:pict>
        </mc:Fallback>
      </mc:AlternateContent>
    </w:r>
    <w:r>
      <w:rPr>
        <w:noProof/>
      </w:rPr>
      <mc:AlternateContent>
        <mc:Choice Requires="wps">
          <w:drawing>
            <wp:anchor distT="0" distB="0" distL="114300" distR="114300" simplePos="0" relativeHeight="251603456" behindDoc="0" locked="0" layoutInCell="1" allowOverlap="1" wp14:anchorId="26A876B5" wp14:editId="1F99A74E">
              <wp:simplePos x="0" y="0"/>
              <wp:positionH relativeFrom="column">
                <wp:posOffset>0</wp:posOffset>
              </wp:positionH>
              <wp:positionV relativeFrom="paragraph">
                <wp:posOffset>0</wp:posOffset>
              </wp:positionV>
              <wp:extent cx="635000" cy="635000"/>
              <wp:effectExtent l="0" t="0" r="3175" b="3175"/>
              <wp:wrapNone/>
              <wp:docPr id="90" name="Rectangle 9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9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0" o:spid="_x0000_s1026" stroked="f" filled="f">
              <o:lock selection="t" aspectratio="t" v:ext="edit"/>
            </v:rect>
          </w:pict>
        </mc:Fallback>
      </mc:AlternateContent>
    </w:r>
    <w:r>
      <w:rPr>
        <w:noProof/>
      </w:rPr>
      <mc:AlternateContent>
        <mc:Choice Requires="wps">
          <w:drawing>
            <wp:anchor distT="0" distB="0" distL="114300" distR="114300" simplePos="0" relativeHeight="251604480" behindDoc="0" locked="0" layoutInCell="1" allowOverlap="1" wp14:anchorId="27DEB31B" wp14:editId="6338BB3D">
              <wp:simplePos x="0" y="0"/>
              <wp:positionH relativeFrom="column">
                <wp:posOffset>0</wp:posOffset>
              </wp:positionH>
              <wp:positionV relativeFrom="paragraph">
                <wp:posOffset>0</wp:posOffset>
              </wp:positionV>
              <wp:extent cx="635000" cy="635000"/>
              <wp:effectExtent l="0" t="0" r="3175" b="3175"/>
              <wp:wrapNone/>
              <wp:docPr id="89" name="Rectangl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9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9" o:spid="_x0000_s1026" stroked="f" filled="f">
              <o:lock selection="t" aspectratio="t" v:ext="edit"/>
            </v:rect>
          </w:pict>
        </mc:Fallback>
      </mc:AlternateContent>
    </w:r>
    <w:r>
      <w:rPr>
        <w:noProof/>
      </w:rPr>
      <mc:AlternateContent>
        <mc:Choice Requires="wps">
          <w:drawing>
            <wp:anchor distT="0" distB="0" distL="114300" distR="114300" simplePos="0" relativeHeight="251666944" behindDoc="0" locked="0" layoutInCell="1" allowOverlap="1" wp14:anchorId="2589D2E0" wp14:editId="2E827DDA">
              <wp:simplePos x="0" y="0"/>
              <wp:positionH relativeFrom="column">
                <wp:posOffset>0</wp:posOffset>
              </wp:positionH>
              <wp:positionV relativeFrom="paragraph">
                <wp:posOffset>0</wp:posOffset>
              </wp:positionV>
              <wp:extent cx="635000" cy="635000"/>
              <wp:effectExtent l="0" t="0" r="3175" b="3175"/>
              <wp:wrapNone/>
              <wp:docPr id="88" name="Rectangle 8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5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8" o:spid="_x0000_s1026" stroked="f" filled="f">
              <o:lock selection="t" aspectratio="t" v:ext="edit"/>
            </v:rect>
          </w:pict>
        </mc:Fallback>
      </mc:AlternateContent>
    </w:r>
    <w:r>
      <w:rPr>
        <w:noProof/>
      </w:rPr>
      <mc:AlternateContent>
        <mc:Choice Requires="wps">
          <w:drawing>
            <wp:anchor distT="0" distB="0" distL="114300" distR="114300" simplePos="0" relativeHeight="251667968" behindDoc="0" locked="0" layoutInCell="1" allowOverlap="1" wp14:anchorId="336B9A77" wp14:editId="47B579F2">
              <wp:simplePos x="0" y="0"/>
              <wp:positionH relativeFrom="column">
                <wp:posOffset>0</wp:posOffset>
              </wp:positionH>
              <wp:positionV relativeFrom="paragraph">
                <wp:posOffset>0</wp:posOffset>
              </wp:positionV>
              <wp:extent cx="635000" cy="635000"/>
              <wp:effectExtent l="0" t="0" r="3175" b="3175"/>
              <wp:wrapNone/>
              <wp:docPr id="87" name="Rectangl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7" o:spid="_x0000_s1026" stroked="f" filled="f">
              <o:lock selection="t" aspectratio="t" v:ext="edit"/>
            </v:rect>
          </w:pict>
        </mc:Fallback>
      </mc:AlternateContent>
    </w:r>
    <w:r>
      <w:rPr>
        <w:noProof/>
      </w:rPr>
      <mc:AlternateContent>
        <mc:Choice Requires="wps">
          <w:drawing>
            <wp:anchor distT="0" distB="0" distL="114300" distR="114300" simplePos="0" relativeHeight="251623936" behindDoc="0" locked="0" layoutInCell="1" allowOverlap="1" wp14:anchorId="42119ED2" wp14:editId="35CE87C9">
              <wp:simplePos x="0" y="0"/>
              <wp:positionH relativeFrom="column">
                <wp:posOffset>0</wp:posOffset>
              </wp:positionH>
              <wp:positionV relativeFrom="paragraph">
                <wp:posOffset>0</wp:posOffset>
              </wp:positionV>
              <wp:extent cx="635000" cy="635000"/>
              <wp:effectExtent l="0" t="0" r="3175" b="3175"/>
              <wp:wrapNone/>
              <wp:docPr id="86" name="Rectangle 8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6" o:spid="_x0000_s1026" stroked="f" filled="f">
              <o:lock selection="t" aspectratio="t" v:ext="edit"/>
            </v:rect>
          </w:pict>
        </mc:Fallback>
      </mc:AlternateContent>
    </w:r>
    <w:r>
      <w:rPr>
        <w:noProof/>
      </w:rPr>
      <mc:AlternateContent>
        <mc:Choice Requires="wps">
          <w:drawing>
            <wp:anchor distT="0" distB="0" distL="114300" distR="114300" simplePos="0" relativeHeight="251624960" behindDoc="0" locked="0" layoutInCell="1" allowOverlap="1" wp14:anchorId="3906C517" wp14:editId="26F2421E">
              <wp:simplePos x="0" y="0"/>
              <wp:positionH relativeFrom="column">
                <wp:posOffset>0</wp:posOffset>
              </wp:positionH>
              <wp:positionV relativeFrom="paragraph">
                <wp:posOffset>0</wp:posOffset>
              </wp:positionV>
              <wp:extent cx="635000" cy="635000"/>
              <wp:effectExtent l="0" t="0" r="3175" b="3175"/>
              <wp:wrapNone/>
              <wp:docPr id="85" name="Rectangl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5" o:spid="_x0000_s1026" stroked="f" filled="f">
              <o:lock selection="t" aspectratio="t" v:ext="edit"/>
            </v:rect>
          </w:pict>
        </mc:Fallback>
      </mc:AlternateContent>
    </w:r>
    <w:r>
      <w:rPr>
        <w:noProof/>
      </w:rPr>
      <mc:AlternateContent>
        <mc:Choice Requires="wps">
          <w:drawing>
            <wp:anchor distT="0" distB="0" distL="114300" distR="114300" simplePos="0" relativeHeight="251621888" behindDoc="0" locked="0" layoutInCell="1" allowOverlap="1" wp14:anchorId="53C3E549" wp14:editId="16CAC77B">
              <wp:simplePos x="0" y="0"/>
              <wp:positionH relativeFrom="column">
                <wp:posOffset>0</wp:posOffset>
              </wp:positionH>
              <wp:positionV relativeFrom="paragraph">
                <wp:posOffset>0</wp:posOffset>
              </wp:positionV>
              <wp:extent cx="635000" cy="635000"/>
              <wp:effectExtent l="0" t="0" r="3175" b="3175"/>
              <wp:wrapNone/>
              <wp:docPr id="84" name="Rectangle 8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4" o:spid="_x0000_s1026" stroked="f" filled="f">
              <o:lock selection="t" aspectratio="t" v:ext="edit"/>
            </v:rect>
          </w:pict>
        </mc:Fallback>
      </mc:AlternateContent>
    </w:r>
    <w:r>
      <w:rPr>
        <w:noProof/>
      </w:rPr>
      <mc:AlternateContent>
        <mc:Choice Requires="wps">
          <w:drawing>
            <wp:anchor distT="0" distB="0" distL="114300" distR="114300" simplePos="0" relativeHeight="251622912" behindDoc="0" locked="0" layoutInCell="1" allowOverlap="1" wp14:anchorId="1D400ADF" wp14:editId="4ED970BD">
              <wp:simplePos x="0" y="0"/>
              <wp:positionH relativeFrom="column">
                <wp:posOffset>0</wp:posOffset>
              </wp:positionH>
              <wp:positionV relativeFrom="paragraph">
                <wp:posOffset>0</wp:posOffset>
              </wp:positionV>
              <wp:extent cx="635000" cy="635000"/>
              <wp:effectExtent l="0" t="0" r="3175" b="3175"/>
              <wp:wrapNone/>
              <wp:docPr id="83" name="Rectangl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3" o:spid="_x0000_s1026" stroked="f" filled="f">
              <o:lock selection="t" aspectratio="t" v:ext="edit"/>
            </v:rect>
          </w:pict>
        </mc:Fallback>
      </mc:AlternateContent>
    </w:r>
    <w:r>
      <w:rPr>
        <w:noProof/>
      </w:rPr>
      <mc:AlternateContent>
        <mc:Choice Requires="wps">
          <w:drawing>
            <wp:anchor distT="0" distB="0" distL="114300" distR="114300" simplePos="0" relativeHeight="251619840" behindDoc="0" locked="0" layoutInCell="1" allowOverlap="1" wp14:anchorId="3CEDCF53" wp14:editId="001BC6A9">
              <wp:simplePos x="0" y="0"/>
              <wp:positionH relativeFrom="column">
                <wp:posOffset>0</wp:posOffset>
              </wp:positionH>
              <wp:positionV relativeFrom="paragraph">
                <wp:posOffset>0</wp:posOffset>
              </wp:positionV>
              <wp:extent cx="635000" cy="635000"/>
              <wp:effectExtent l="0" t="0" r="3175" b="3175"/>
              <wp:wrapNone/>
              <wp:docPr id="82" name="Rectangle 8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2" o:spid="_x0000_s1026" stroked="f" filled="f">
              <o:lock selection="t" aspectratio="t" v:ext="edit"/>
            </v:rect>
          </w:pict>
        </mc:Fallback>
      </mc:AlternateContent>
    </w:r>
    <w:r>
      <w:rPr>
        <w:noProof/>
      </w:rPr>
      <mc:AlternateContent>
        <mc:Choice Requires="wps">
          <w:drawing>
            <wp:anchor distT="0" distB="0" distL="114300" distR="114300" simplePos="0" relativeHeight="251620864" behindDoc="0" locked="0" layoutInCell="1" allowOverlap="1" wp14:anchorId="0A37737B" wp14:editId="74D571F7">
              <wp:simplePos x="0" y="0"/>
              <wp:positionH relativeFrom="column">
                <wp:posOffset>0</wp:posOffset>
              </wp:positionH>
              <wp:positionV relativeFrom="paragraph">
                <wp:posOffset>0</wp:posOffset>
              </wp:positionV>
              <wp:extent cx="635000" cy="635000"/>
              <wp:effectExtent l="0" t="0" r="3175" b="3175"/>
              <wp:wrapNone/>
              <wp:docPr id="81" name="Rectangl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1" o:spid="_x0000_s1026" stroked="f" filled="f">
              <o:lock selection="t" aspectratio="t" v:ext="edit"/>
            </v:rect>
          </w:pict>
        </mc:Fallback>
      </mc:AlternateContent>
    </w:r>
    <w:r>
      <w:rPr>
        <w:noProof/>
      </w:rPr>
      <mc:AlternateContent>
        <mc:Choice Requires="wps">
          <w:drawing>
            <wp:anchor distT="0" distB="0" distL="114300" distR="114300" simplePos="0" relativeHeight="251617792" behindDoc="0" locked="0" layoutInCell="1" allowOverlap="1" wp14:anchorId="0C55DE60" wp14:editId="3427054F">
              <wp:simplePos x="0" y="0"/>
              <wp:positionH relativeFrom="column">
                <wp:posOffset>0</wp:posOffset>
              </wp:positionH>
              <wp:positionV relativeFrom="paragraph">
                <wp:posOffset>0</wp:posOffset>
              </wp:positionV>
              <wp:extent cx="635000" cy="635000"/>
              <wp:effectExtent l="0" t="0" r="3175" b="3175"/>
              <wp:wrapNone/>
              <wp:docPr id="80" name="Rectangle 8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0" o:spid="_x0000_s1026" stroked="f" filled="f">
              <o:lock selection="t" aspectratio="t" v:ext="edit"/>
            </v:rect>
          </w:pict>
        </mc:Fallback>
      </mc:AlternateContent>
    </w:r>
    <w:r>
      <w:rPr>
        <w:noProof/>
      </w:rPr>
      <mc:AlternateContent>
        <mc:Choice Requires="wps">
          <w:drawing>
            <wp:anchor distT="0" distB="0" distL="114300" distR="114300" simplePos="0" relativeHeight="251618816" behindDoc="0" locked="0" layoutInCell="1" allowOverlap="1" wp14:anchorId="5540AE30" wp14:editId="42525843">
              <wp:simplePos x="0" y="0"/>
              <wp:positionH relativeFrom="column">
                <wp:posOffset>0</wp:posOffset>
              </wp:positionH>
              <wp:positionV relativeFrom="paragraph">
                <wp:posOffset>0</wp:posOffset>
              </wp:positionV>
              <wp:extent cx="635000" cy="635000"/>
              <wp:effectExtent l="0" t="0" r="3175" b="3175"/>
              <wp:wrapNone/>
              <wp:docPr id="79" name="Rectangl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9" o:spid="_x0000_s1026" stroked="f" filled="f">
              <o:lock selection="t" aspectratio="t" v:ext="edit"/>
            </v:rect>
          </w:pict>
        </mc:Fallback>
      </mc:AlternateContent>
    </w:r>
    <w:r>
      <w:rPr>
        <w:noProof/>
      </w:rPr>
      <mc:AlternateContent>
        <mc:Choice Requires="wps">
          <w:drawing>
            <wp:anchor distT="0" distB="0" distL="114300" distR="114300" simplePos="0" relativeHeight="251615744" behindDoc="0" locked="0" layoutInCell="1" allowOverlap="1" wp14:anchorId="2D6752D0" wp14:editId="479AB83A">
              <wp:simplePos x="0" y="0"/>
              <wp:positionH relativeFrom="column">
                <wp:posOffset>0</wp:posOffset>
              </wp:positionH>
              <wp:positionV relativeFrom="paragraph">
                <wp:posOffset>0</wp:posOffset>
              </wp:positionV>
              <wp:extent cx="635000" cy="635000"/>
              <wp:effectExtent l="0" t="0" r="3175" b="3175"/>
              <wp:wrapNone/>
              <wp:docPr id="78" name="Rectangle 7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8" o:spid="_x0000_s1026" stroked="f" filled="f">
              <o:lock selection="t" aspectratio="t" v:ext="edit"/>
            </v:rect>
          </w:pict>
        </mc:Fallback>
      </mc:AlternateContent>
    </w:r>
    <w:r>
      <w:rPr>
        <w:noProof/>
      </w:rPr>
      <mc:AlternateContent>
        <mc:Choice Requires="wps">
          <w:drawing>
            <wp:anchor distT="0" distB="0" distL="114300" distR="114300" simplePos="0" relativeHeight="251616768" behindDoc="0" locked="0" layoutInCell="1" allowOverlap="1" wp14:anchorId="6FE0B433" wp14:editId="623352BF">
              <wp:simplePos x="0" y="0"/>
              <wp:positionH relativeFrom="column">
                <wp:posOffset>0</wp:posOffset>
              </wp:positionH>
              <wp:positionV relativeFrom="paragraph">
                <wp:posOffset>0</wp:posOffset>
              </wp:positionV>
              <wp:extent cx="635000" cy="635000"/>
              <wp:effectExtent l="0" t="0" r="3175" b="3175"/>
              <wp:wrapNone/>
              <wp:docPr id="77" name="Rectangl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1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7" o:spid="_x0000_s1026" stroked="f" filled="f">
              <o:lock selection="t" aspectratio="t" v:ext="edit"/>
            </v:rect>
          </w:pict>
        </mc:Fallback>
      </mc:AlternateContent>
    </w:r>
    <w:r>
      <w:rPr>
        <w:noProof/>
      </w:rPr>
      <mc:AlternateContent>
        <mc:Choice Requires="wps">
          <w:drawing>
            <wp:anchor distT="0" distB="0" distL="114300" distR="114300" simplePos="0" relativeHeight="251613696" behindDoc="0" locked="0" layoutInCell="1" allowOverlap="1" wp14:anchorId="1A6E030A" wp14:editId="20F5B173">
              <wp:simplePos x="0" y="0"/>
              <wp:positionH relativeFrom="column">
                <wp:posOffset>0</wp:posOffset>
              </wp:positionH>
              <wp:positionV relativeFrom="paragraph">
                <wp:posOffset>0</wp:posOffset>
              </wp:positionV>
              <wp:extent cx="635000" cy="635000"/>
              <wp:effectExtent l="0" t="0" r="3175" b="3175"/>
              <wp:wrapNone/>
              <wp:docPr id="76" name="Rectangle 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6" o:spid="_x0000_s1026" stroked="f" filled="f">
              <o:lock selection="t" aspectratio="t" v:ext="edit"/>
            </v:rect>
          </w:pict>
        </mc:Fallback>
      </mc:AlternateContent>
    </w:r>
    <w:r>
      <w:rPr>
        <w:noProof/>
      </w:rPr>
      <mc:AlternateContent>
        <mc:Choice Requires="wps">
          <w:drawing>
            <wp:anchor distT="0" distB="0" distL="114300" distR="114300" simplePos="0" relativeHeight="251614720" behindDoc="0" locked="0" layoutInCell="1" allowOverlap="1" wp14:anchorId="09774983" wp14:editId="6D7CCD91">
              <wp:simplePos x="0" y="0"/>
              <wp:positionH relativeFrom="column">
                <wp:posOffset>0</wp:posOffset>
              </wp:positionH>
              <wp:positionV relativeFrom="paragraph">
                <wp:posOffset>0</wp:posOffset>
              </wp:positionV>
              <wp:extent cx="635000" cy="635000"/>
              <wp:effectExtent l="0" t="0" r="3175" b="3175"/>
              <wp:wrapNone/>
              <wp:docPr id="75" name="Rectangl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5" o:spid="_x0000_s1026" stroked="f" filled="f">
              <o:lock selection="t" aspectratio="t" v:ext="edit"/>
            </v:rect>
          </w:pict>
        </mc:Fallback>
      </mc:AlternateContent>
    </w:r>
    <w:r>
      <w:rPr>
        <w:noProof/>
      </w:rPr>
      <mc:AlternateContent>
        <mc:Choice Requires="wps">
          <w:drawing>
            <wp:anchor distT="0" distB="0" distL="114300" distR="114300" simplePos="0" relativeHeight="251611648" behindDoc="0" locked="0" layoutInCell="1" allowOverlap="1" wp14:anchorId="404BE6E1" wp14:editId="73BF1A95">
              <wp:simplePos x="0" y="0"/>
              <wp:positionH relativeFrom="column">
                <wp:posOffset>0</wp:posOffset>
              </wp:positionH>
              <wp:positionV relativeFrom="paragraph">
                <wp:posOffset>0</wp:posOffset>
              </wp:positionV>
              <wp:extent cx="635000" cy="635000"/>
              <wp:effectExtent l="0" t="0" r="3175" b="3175"/>
              <wp:wrapNone/>
              <wp:docPr id="74" name="Rectangl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4" o:spid="_x0000_s1026" stroked="f" filled="f">
              <o:lock selection="t" aspectratio="t" v:ext="edit"/>
            </v:rect>
          </w:pict>
        </mc:Fallback>
      </mc:AlternateContent>
    </w:r>
    <w:r>
      <w:rPr>
        <w:noProof/>
      </w:rPr>
      <mc:AlternateContent>
        <mc:Choice Requires="wps">
          <w:drawing>
            <wp:anchor distT="0" distB="0" distL="114300" distR="114300" simplePos="0" relativeHeight="251612672" behindDoc="0" locked="0" layoutInCell="1" allowOverlap="1" wp14:anchorId="3AE519BC" wp14:editId="1DD32D7F">
              <wp:simplePos x="0" y="0"/>
              <wp:positionH relativeFrom="column">
                <wp:posOffset>0</wp:posOffset>
              </wp:positionH>
              <wp:positionV relativeFrom="paragraph">
                <wp:posOffset>0</wp:posOffset>
              </wp:positionV>
              <wp:extent cx="635000" cy="635000"/>
              <wp:effectExtent l="0" t="0" r="3175" b="3175"/>
              <wp:wrapNone/>
              <wp:docPr id="73" name="Rectangl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3" o:spid="_x0000_s1026" stroked="f" filled="f">
              <o:lock selection="t" aspectratio="t" v:ext="edit"/>
            </v:rect>
          </w:pict>
        </mc:Fallback>
      </mc:AlternateContent>
    </w:r>
    <w:r>
      <w:rPr>
        <w:noProof/>
      </w:rPr>
      <mc:AlternateContent>
        <mc:Choice Requires="wps">
          <w:drawing>
            <wp:anchor distT="0" distB="0" distL="114300" distR="114300" simplePos="0" relativeHeight="251609600" behindDoc="0" locked="0" layoutInCell="1" allowOverlap="1" wp14:anchorId="02190C87" wp14:editId="0CE31BC8">
              <wp:simplePos x="0" y="0"/>
              <wp:positionH relativeFrom="column">
                <wp:posOffset>0</wp:posOffset>
              </wp:positionH>
              <wp:positionV relativeFrom="paragraph">
                <wp:posOffset>0</wp:posOffset>
              </wp:positionV>
              <wp:extent cx="635000" cy="635000"/>
              <wp:effectExtent l="0" t="0" r="3175" b="3175"/>
              <wp:wrapNone/>
              <wp:docPr id="72" name="Rectangle 7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2" o:spid="_x0000_s1026" stroked="f" filled="f">
              <o:lock selection="t" aspectratio="t" v:ext="edit"/>
            </v:rect>
          </w:pict>
        </mc:Fallback>
      </mc:AlternateContent>
    </w:r>
    <w:r>
      <w:rPr>
        <w:noProof/>
      </w:rPr>
      <mc:AlternateContent>
        <mc:Choice Requires="wps">
          <w:drawing>
            <wp:anchor distT="0" distB="0" distL="114300" distR="114300" simplePos="0" relativeHeight="251610624" behindDoc="0" locked="0" layoutInCell="1" allowOverlap="1" wp14:anchorId="1602589C" wp14:editId="5123884B">
              <wp:simplePos x="0" y="0"/>
              <wp:positionH relativeFrom="column">
                <wp:posOffset>0</wp:posOffset>
              </wp:positionH>
              <wp:positionV relativeFrom="paragraph">
                <wp:posOffset>0</wp:posOffset>
              </wp:positionV>
              <wp:extent cx="635000" cy="635000"/>
              <wp:effectExtent l="0" t="0" r="3175" b="3175"/>
              <wp:wrapNone/>
              <wp:docPr id="71" name="Rectangl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1" o:spid="_x0000_s1026" stroked="f" filled="f">
              <o:lock selection="t" aspectratio="t" v:ext="edit"/>
            </v:rect>
          </w:pict>
        </mc:Fallback>
      </mc:AlternateContent>
    </w:r>
    <w:r>
      <w:rPr>
        <w:noProof/>
      </w:rPr>
      <mc:AlternateContent>
        <mc:Choice Requires="wps">
          <w:drawing>
            <wp:anchor distT="0" distB="0" distL="114300" distR="114300" simplePos="0" relativeHeight="251605504" behindDoc="0" locked="0" layoutInCell="1" allowOverlap="1" wp14:anchorId="730E09AD" wp14:editId="375C8695">
              <wp:simplePos x="0" y="0"/>
              <wp:positionH relativeFrom="column">
                <wp:posOffset>0</wp:posOffset>
              </wp:positionH>
              <wp:positionV relativeFrom="paragraph">
                <wp:posOffset>0</wp:posOffset>
              </wp:positionV>
              <wp:extent cx="635000" cy="635000"/>
              <wp:effectExtent l="0" t="0" r="3175" b="3175"/>
              <wp:wrapNone/>
              <wp:docPr id="70" name="Rectangl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9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0" o:spid="_x0000_s1026" stroked="f" filled="f">
              <o:lock selection="t" aspectratio="t" v:ext="edit"/>
            </v:rect>
          </w:pict>
        </mc:Fallback>
      </mc:AlternateContent>
    </w:r>
    <w:r>
      <w:rPr>
        <w:noProof/>
      </w:rPr>
      <mc:AlternateContent>
        <mc:Choice Requires="wps">
          <w:drawing>
            <wp:anchor distT="0" distB="0" distL="114300" distR="114300" simplePos="0" relativeHeight="251606528" behindDoc="0" locked="0" layoutInCell="1" allowOverlap="1" wp14:anchorId="7C961ABE" wp14:editId="443E1A7C">
              <wp:simplePos x="0" y="0"/>
              <wp:positionH relativeFrom="column">
                <wp:posOffset>0</wp:posOffset>
              </wp:positionH>
              <wp:positionV relativeFrom="paragraph">
                <wp:posOffset>0</wp:posOffset>
              </wp:positionV>
              <wp:extent cx="635000" cy="635000"/>
              <wp:effectExtent l="0" t="0" r="3175" b="3175"/>
              <wp:wrapNone/>
              <wp:docPr id="44" name="Rectangl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3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4" o:spid="_x0000_s1026" stroked="f" filled="f">
              <o:lock selection="t" aspectratio="t" v:ext="edit"/>
            </v:rect>
          </w:pict>
        </mc:Fallback>
      </mc:AlternateContent>
    </w:r>
    <w:r>
      <w:rPr>
        <w:noProof/>
      </w:rPr>
      <mc:AlternateContent>
        <mc:Choice Requires="wps">
          <w:drawing>
            <wp:anchor distT="0" distB="0" distL="114300" distR="114300" simplePos="0" relativeHeight="251601408" behindDoc="0" locked="0" layoutInCell="1" allowOverlap="1" wp14:anchorId="258CF69E" wp14:editId="3F7B4F74">
              <wp:simplePos x="0" y="0"/>
              <wp:positionH relativeFrom="column">
                <wp:posOffset>0</wp:posOffset>
              </wp:positionH>
              <wp:positionV relativeFrom="paragraph">
                <wp:posOffset>0</wp:posOffset>
              </wp:positionV>
              <wp:extent cx="635000" cy="635000"/>
              <wp:effectExtent l="0" t="0" r="3175" b="3175"/>
              <wp:wrapNone/>
              <wp:docPr id="42" name="Rectangl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9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2" o:spid="_x0000_s1026" stroked="f" filled="f">
              <o:lock selection="t" aspectratio="t" v:ext="edit"/>
            </v:rect>
          </w:pict>
        </mc:Fallback>
      </mc:AlternateContent>
    </w:r>
    <w:r>
      <w:rPr>
        <w:noProof/>
      </w:rPr>
      <mc:AlternateContent>
        <mc:Choice Requires="wps">
          <w:drawing>
            <wp:anchor distT="0" distB="0" distL="114300" distR="114300" simplePos="0" relativeHeight="251602432" behindDoc="0" locked="0" layoutInCell="1" allowOverlap="1" wp14:anchorId="2BDDCE29" wp14:editId="0D56C33E">
              <wp:simplePos x="0" y="0"/>
              <wp:positionH relativeFrom="column">
                <wp:posOffset>0</wp:posOffset>
              </wp:positionH>
              <wp:positionV relativeFrom="paragraph">
                <wp:posOffset>0</wp:posOffset>
              </wp:positionV>
              <wp:extent cx="635000" cy="635000"/>
              <wp:effectExtent l="0" t="0" r="3175" b="3175"/>
              <wp:wrapNone/>
              <wp:docPr id="40" name="Rectangl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0" o:spid="_x0000_s1026" stroked="f" filled="f">
              <o:lock selection="t" aspectratio="t" v:ext="edit"/>
            </v:rect>
          </w:pict>
        </mc:Fallback>
      </mc:AlternateContent>
    </w:r>
    <w:r>
      <w:rPr>
        <w:noProof/>
      </w:rPr>
      <mc:AlternateContent>
        <mc:Choice Requires="wps">
          <w:drawing>
            <wp:anchor distT="0" distB="0" distL="114300" distR="114300" simplePos="0" relativeHeight="251599360" behindDoc="0" locked="0" layoutInCell="1" allowOverlap="1" wp14:anchorId="773ACEA9" wp14:editId="505B4649">
              <wp:simplePos x="0" y="0"/>
              <wp:positionH relativeFrom="column">
                <wp:posOffset>0</wp:posOffset>
              </wp:positionH>
              <wp:positionV relativeFrom="paragraph">
                <wp:posOffset>0</wp:posOffset>
              </wp:positionV>
              <wp:extent cx="635000" cy="635000"/>
              <wp:effectExtent l="0" t="0" r="3175" b="3175"/>
              <wp:wrapNone/>
              <wp:docPr id="37" name="Rectangl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9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7" o:spid="_x0000_s1026" stroked="f" filled="f">
              <o:lock selection="t" aspectratio="t" v:ext="edit"/>
            </v:rect>
          </w:pict>
        </mc:Fallback>
      </mc:AlternateContent>
    </w:r>
    <w:r>
      <w:rPr>
        <w:noProof/>
      </w:rPr>
      <mc:AlternateContent>
        <mc:Choice Requires="wps">
          <w:drawing>
            <wp:anchor distT="0" distB="0" distL="114300" distR="114300" simplePos="0" relativeHeight="251600384" behindDoc="0" locked="0" layoutInCell="1" allowOverlap="1" wp14:anchorId="26172C72" wp14:editId="42D18E02">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9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3" o:spid="_x0000_s1026" stroked="f" filled="f">
              <o:lock selection="t" aspectratio="t" v:ext="edit"/>
            </v:rect>
          </w:pict>
        </mc:Fallback>
      </mc:AlternateContent>
    </w:r>
    <w:r w:rsidR="00000000">
      <w:pict w14:anchorId="13C0C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0;margin-top:0;width:50pt;height:50pt;z-index:251751936;visibility:hidden;mso-position-horizontal-relative:text;mso-position-vertical-relative:text">
          <v:path gradientshapeok="f"/>
          <o:lock v:ext="edit" selection="t"/>
        </v:shape>
      </w:pict>
    </w:r>
    <w:r w:rsidR="00000000">
      <w:pict w14:anchorId="3B2423F8">
        <v:shape id="_x0000_s1086" type="#_x0000_t75" style="position:absolute;left:0;text-align:left;margin-left:0;margin-top:0;width:50pt;height:50pt;z-index:251752960;visibility:hidden;mso-position-horizontal-relative:text;mso-position-vertical-relative:text">
          <v:path gradientshapeok="f"/>
          <o:lock v:ext="edit" selection="t"/>
        </v:shape>
      </w:pict>
    </w:r>
    <w:r w:rsidR="00000000">
      <w:pict w14:anchorId="317939BA">
        <v:shape id="_x0000_s1172" type="#_x0000_t75" style="position:absolute;left:0;text-align:left;margin-left:0;margin-top:0;width:50pt;height:50pt;z-index:251702784;visibility:hidden;mso-position-horizontal-relative:text;mso-position-vertical-relative:text">
          <v:path gradientshapeok="f"/>
          <o:lock v:ext="edit" selection="t"/>
        </v:shape>
      </w:pict>
    </w:r>
    <w:r w:rsidR="00000000">
      <w:pict w14:anchorId="293E6381">
        <v:shape id="_x0000_s1171" type="#_x0000_t75" style="position:absolute;left:0;text-align:left;margin-left:0;margin-top:0;width:50pt;height:50pt;z-index:251703808;visibility:hidden;mso-position-horizontal-relative:text;mso-position-vertical-relative:text">
          <v:path gradientshapeok="f"/>
          <o:lock v:ext="edit" selection="t"/>
        </v:shape>
      </w:pict>
    </w:r>
    <w:r w:rsidR="00000000">
      <w:pict w14:anchorId="271D8859">
        <v:shape id="_x0000_s1203" type="#_x0000_t75" style="position:absolute;left:0;text-align:left;margin-left:0;margin-top:0;width:50pt;height:50pt;z-index:251694592;visibility:hidden;mso-position-horizontal-relative:text;mso-position-vertical-relative:text">
          <v:path gradientshapeok="f"/>
          <o:lock v:ext="edit" selection="t"/>
        </v:shape>
      </w:pict>
    </w:r>
    <w:r w:rsidR="00000000">
      <w:pict w14:anchorId="1AAEB813">
        <v:shape id="_x0000_s1202" type="#_x0000_t75" style="position:absolute;left:0;text-align:left;margin-left:0;margin-top:0;width:50pt;height:50pt;z-index:2516956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399F" w14:textId="7614BAC7" w:rsidR="00A20720" w:rsidRDefault="00000000">
    <w:pPr>
      <w:pStyle w:val="Header"/>
    </w:pPr>
    <w:r>
      <w:rPr>
        <w:noProof/>
      </w:rPr>
      <w:pict w14:anchorId="37658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0;margin-top:0;width:50pt;height:50pt;z-index:251753984;visibility:hidden">
          <v:path gradientshapeok="f"/>
          <o:lock v:ext="edit" selection="t"/>
        </v:shape>
      </w:pict>
    </w:r>
    <w:r>
      <w:pict w14:anchorId="0EF9F5A1">
        <v:shape id="_x0000_s1166" type="#_x0000_t75" style="position:absolute;left:0;text-align:left;margin-left:0;margin-top:0;width:50pt;height:50pt;z-index:251704832;visibility:hidden">
          <v:path gradientshapeok="f"/>
          <o:lock v:ext="edit" selection="t"/>
        </v:shape>
      </w:pict>
    </w:r>
    <w:r>
      <w:pict w14:anchorId="1D6EEFEE">
        <v:shape id="_x0000_s1165" type="#_x0000_t75" style="position:absolute;left:0;text-align:left;margin-left:0;margin-top:0;width:50pt;height:50pt;z-index:251705856;visibility:hidden">
          <v:path gradientshapeok="f"/>
          <o:lock v:ext="edit" selection="t"/>
        </v:shape>
      </w:pict>
    </w:r>
    <w:r>
      <w:pict w14:anchorId="00FAB4AA">
        <v:shape id="_x0000_s1201" type="#_x0000_t75" style="position:absolute;left:0;text-align:left;margin-left:0;margin-top:0;width:50pt;height:50pt;z-index:251696640;visibility:hidden">
          <v:path gradientshapeok="f"/>
          <o:lock v:ext="edit" selection="t"/>
        </v:shape>
      </w:pict>
    </w:r>
    <w:r>
      <w:pict w14:anchorId="311B60F6">
        <v:shape id="_x0000_s1200" type="#_x0000_t75" style="position:absolute;left:0;text-align:left;margin-left:0;margin-top:0;width:50pt;height:50pt;z-index:251697664;visibility:hidden">
          <v:path gradientshapeok="f"/>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3DED" w14:textId="77777777" w:rsidR="003A4EDF" w:rsidRDefault="00000000">
    <w:pPr>
      <w:pStyle w:val="Header"/>
    </w:pPr>
    <w:r>
      <w:rPr>
        <w:noProof/>
      </w:rPr>
      <w:pict w14:anchorId="4F29A74E">
        <v:shapetype id="_x0000_m122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9F16015">
        <v:shape id="_x0000_s1133" type="#_x0000_m1224" style="position:absolute;left:0;text-align:left;margin-left:0;margin-top:0;width:595.3pt;height:550pt;z-index:-2515829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DFAF015" w14:textId="77777777" w:rsidR="0081777B" w:rsidRDefault="0081777B"/>
  <w:p w14:paraId="59490890" w14:textId="77777777" w:rsidR="003A4EDF" w:rsidRDefault="00000000">
    <w:pPr>
      <w:pStyle w:val="Header"/>
    </w:pPr>
    <w:r>
      <w:rPr>
        <w:noProof/>
      </w:rPr>
      <w:pict w14:anchorId="61DA58B3">
        <v:shapetype id="_x0000_m122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B500CC8">
        <v:shape id="_x0000_s1135" type="#_x0000_m1223" style="position:absolute;left:0;text-align:left;margin-left:0;margin-top:0;width:595.3pt;height:550pt;z-index:-251584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3F5018B" w14:textId="77777777" w:rsidR="0081777B" w:rsidRDefault="0081777B"/>
  <w:p w14:paraId="5A0677B7" w14:textId="77777777" w:rsidR="003A4EDF" w:rsidRDefault="00000000">
    <w:pPr>
      <w:pStyle w:val="Header"/>
    </w:pPr>
    <w:r>
      <w:rPr>
        <w:noProof/>
      </w:rPr>
      <w:pict w14:anchorId="452B88D0">
        <v:shapetype id="_x0000_m122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D25FD52">
        <v:shape id="_x0000_s1137" type="#_x0000_m1222" style="position:absolute;left:0;text-align:left;margin-left:0;margin-top:0;width:595.3pt;height:550pt;z-index:-2515850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94C2A7A" w14:textId="77777777" w:rsidR="0081777B" w:rsidRDefault="0081777B"/>
  <w:p w14:paraId="6C036A21" w14:textId="77777777" w:rsidR="004039DD" w:rsidRDefault="00000000">
    <w:pPr>
      <w:pStyle w:val="Header"/>
    </w:pPr>
    <w:r>
      <w:rPr>
        <w:noProof/>
      </w:rPr>
      <w:pict w14:anchorId="5A0B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left:0;text-align:left;margin-left:0;margin-top:0;width:50pt;height:50pt;z-index:251706880;visibility:hidden">
          <v:path gradientshapeok="f"/>
          <o:lock v:ext="edit" selection="t"/>
        </v:shape>
      </w:pict>
    </w:r>
    <w:r>
      <w:pict w14:anchorId="1B5451AD">
        <v:shapetype id="_x0000_m122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58DC0F92">
        <v:shape id="_x0000_s1152" type="#_x0000_m1221" style="position:absolute;left:0;text-align:left;margin-left:0;margin-top:0;width:595.3pt;height:550pt;z-index:-251588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BB72495" w14:textId="77777777" w:rsidR="009D244B" w:rsidRDefault="009D244B"/>
  <w:p w14:paraId="3F2EADA4" w14:textId="77777777" w:rsidR="00A20720" w:rsidRDefault="00000000">
    <w:pPr>
      <w:pStyle w:val="Header"/>
    </w:pPr>
    <w:r>
      <w:rPr>
        <w:noProof/>
      </w:rPr>
      <w:pict w14:anchorId="7CC83E3F">
        <v:shape id="_x0000_s1074" type="#_x0000_t75" style="position:absolute;left:0;text-align:left;margin-left:0;margin-top:0;width:50pt;height:50pt;z-index:251755008;visibility:hidden">
          <v:path gradientshapeok="f"/>
          <o:lock v:ext="edit" selection="t"/>
        </v:shape>
      </w:pict>
    </w:r>
    <w:r>
      <w:pict w14:anchorId="13325EBE">
        <v:shape id="_x0000_s1151" type="#_x0000_t75" style="position:absolute;left:0;text-align:left;margin-left:0;margin-top:0;width:50pt;height:50pt;z-index:251707904;visibility:hidden">
          <v:path gradientshapeok="f"/>
          <o:lock v:ext="edit" selection="t"/>
        </v:shape>
      </w:pict>
    </w:r>
  </w:p>
  <w:p w14:paraId="6664AC30" w14:textId="77777777" w:rsidR="00893B8C" w:rsidRDefault="00893B8C"/>
  <w:p w14:paraId="41CE3752" w14:textId="1441FA53" w:rsidR="006B41AC" w:rsidRDefault="006B41AC">
    <w:pPr>
      <w:pStyle w:val="Header"/>
    </w:pPr>
    <w:r>
      <w:rPr>
        <w:noProof/>
      </w:rPr>
      <mc:AlternateContent>
        <mc:Choice Requires="wps">
          <w:drawing>
            <wp:anchor distT="0" distB="0" distL="114300" distR="114300" simplePos="0" relativeHeight="251549184" behindDoc="0" locked="0" layoutInCell="1" allowOverlap="1" wp14:anchorId="18788591" wp14:editId="19CE23D9">
              <wp:simplePos x="0" y="0"/>
              <wp:positionH relativeFrom="column">
                <wp:posOffset>0</wp:posOffset>
              </wp:positionH>
              <wp:positionV relativeFrom="paragraph">
                <wp:posOffset>0</wp:posOffset>
              </wp:positionV>
              <wp:extent cx="635000" cy="635000"/>
              <wp:effectExtent l="0" t="0" r="3175" b="3175"/>
              <wp:wrapNone/>
              <wp:docPr id="45" name="Rectangl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5" o:spid="_x0000_s1026" stroked="f" filled="f">
              <o:lock selection="t" aspectratio="t" v:ext="edit"/>
            </v:rect>
          </w:pict>
        </mc:Fallback>
      </mc:AlternateContent>
    </w:r>
    <w:r>
      <w:rPr>
        <w:noProof/>
      </w:rPr>
      <w:drawing>
        <wp:anchor distT="0" distB="0" distL="114300" distR="114300" simplePos="0" relativeHeight="251594240" behindDoc="1" locked="0" layoutInCell="0" allowOverlap="1" wp14:anchorId="62A8BCD4" wp14:editId="70774052">
          <wp:simplePos x="0" y="0"/>
          <wp:positionH relativeFrom="page">
            <wp:align>left</wp:align>
          </wp:positionH>
          <wp:positionV relativeFrom="page">
            <wp:align>top</wp:align>
          </wp:positionV>
          <wp:extent cx="6120765" cy="56553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sidR="00000000">
      <w:pict w14:anchorId="6CA268BE">
        <v:shape id="_x0000_s1071" type="#_x0000_t75" style="position:absolute;left:0;text-align:left;margin-left:0;margin-top:0;width:50pt;height:50pt;z-index:251756032;visibility:hidden;mso-position-horizontal-relative:text;mso-position-vertical-relative:text">
          <v:path gradientshapeok="f"/>
          <o:lock v:ext="edit" selection="t"/>
        </v:shape>
      </w:pict>
    </w:r>
  </w:p>
  <w:p w14:paraId="1F2D1304" w14:textId="77777777" w:rsidR="006B41AC" w:rsidRDefault="006B41AC"/>
  <w:p w14:paraId="1F3F4C35" w14:textId="094BCB25" w:rsidR="006B41AC" w:rsidRDefault="006B41AC">
    <w:pPr>
      <w:pStyle w:val="Header"/>
    </w:pPr>
    <w:r>
      <w:rPr>
        <w:noProof/>
      </w:rPr>
      <mc:AlternateContent>
        <mc:Choice Requires="wps">
          <w:drawing>
            <wp:anchor distT="0" distB="0" distL="114300" distR="114300" simplePos="0" relativeHeight="251550208" behindDoc="0" locked="0" layoutInCell="1" allowOverlap="1" wp14:anchorId="7E60F0D8" wp14:editId="5FB3A19C">
              <wp:simplePos x="0" y="0"/>
              <wp:positionH relativeFrom="column">
                <wp:posOffset>0</wp:posOffset>
              </wp:positionH>
              <wp:positionV relativeFrom="paragraph">
                <wp:posOffset>0</wp:posOffset>
              </wp:positionV>
              <wp:extent cx="635000" cy="635000"/>
              <wp:effectExtent l="0" t="0" r="3175" b="3175"/>
              <wp:wrapNone/>
              <wp:docPr id="43" name="Rectangl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3" o:spid="_x0000_s1026" stroked="f" filled="f">
              <o:lock selection="t" aspectratio="t" v:ext="edit"/>
            </v:rect>
          </w:pict>
        </mc:Fallback>
      </mc:AlternateContent>
    </w:r>
    <w:r>
      <w:rPr>
        <w:noProof/>
      </w:rPr>
      <w:drawing>
        <wp:anchor distT="0" distB="0" distL="114300" distR="114300" simplePos="0" relativeHeight="251593216" behindDoc="1" locked="0" layoutInCell="0" allowOverlap="1" wp14:anchorId="68049AE2" wp14:editId="06062072">
          <wp:simplePos x="0" y="0"/>
          <wp:positionH relativeFrom="page">
            <wp:align>left</wp:align>
          </wp:positionH>
          <wp:positionV relativeFrom="page">
            <wp:align>top</wp:align>
          </wp:positionV>
          <wp:extent cx="6120765" cy="5655310"/>
          <wp:effectExtent l="0" t="0" r="0" b="25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5A5B593B" w14:textId="77777777" w:rsidR="006B41AC" w:rsidRDefault="006B41AC"/>
  <w:p w14:paraId="7D7B0D50" w14:textId="6933734A" w:rsidR="006B41AC" w:rsidRDefault="006B41AC">
    <w:pPr>
      <w:pStyle w:val="Header"/>
    </w:pPr>
    <w:r>
      <w:rPr>
        <w:noProof/>
      </w:rPr>
      <mc:AlternateContent>
        <mc:Choice Requires="wps">
          <w:drawing>
            <wp:anchor distT="0" distB="0" distL="114300" distR="114300" simplePos="0" relativeHeight="251551232" behindDoc="0" locked="0" layoutInCell="1" allowOverlap="1" wp14:anchorId="13B6B93B" wp14:editId="7F6BE4BF">
              <wp:simplePos x="0" y="0"/>
              <wp:positionH relativeFrom="column">
                <wp:posOffset>0</wp:posOffset>
              </wp:positionH>
              <wp:positionV relativeFrom="paragraph">
                <wp:posOffset>0</wp:posOffset>
              </wp:positionV>
              <wp:extent cx="635000" cy="635000"/>
              <wp:effectExtent l="0" t="0" r="3175" b="3175"/>
              <wp:wrapNone/>
              <wp:docPr id="41" name="Rectangl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1" o:spid="_x0000_s1026" stroked="f" filled="f">
              <o:lock selection="t" aspectratio="t" v:ext="edit"/>
            </v:rect>
          </w:pict>
        </mc:Fallback>
      </mc:AlternateContent>
    </w:r>
    <w:r>
      <w:rPr>
        <w:noProof/>
      </w:rPr>
      <w:drawing>
        <wp:anchor distT="0" distB="0" distL="114300" distR="114300" simplePos="0" relativeHeight="251592192" behindDoc="1" locked="0" layoutInCell="0" allowOverlap="1" wp14:anchorId="63ECB9D7" wp14:editId="03768257">
          <wp:simplePos x="0" y="0"/>
          <wp:positionH relativeFrom="page">
            <wp:align>left</wp:align>
          </wp:positionH>
          <wp:positionV relativeFrom="page">
            <wp:align>top</wp:align>
          </wp:positionV>
          <wp:extent cx="6120765" cy="5655310"/>
          <wp:effectExtent l="0" t="0" r="0" b="25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74BAB0F1" w14:textId="77777777" w:rsidR="006B41AC" w:rsidRDefault="006B41AC"/>
  <w:p w14:paraId="3923098F" w14:textId="087BB663" w:rsidR="006B41AC" w:rsidRDefault="006B41AC">
    <w:pPr>
      <w:pStyle w:val="Header"/>
    </w:pPr>
    <w:r>
      <w:rPr>
        <w:noProof/>
      </w:rPr>
      <mc:AlternateContent>
        <mc:Choice Requires="wps">
          <w:drawing>
            <wp:anchor distT="0" distB="0" distL="114300" distR="114300" simplePos="0" relativeHeight="251567616" behindDoc="0" locked="0" layoutInCell="1" allowOverlap="1" wp14:anchorId="0BA249CC" wp14:editId="4436E1A8">
              <wp:simplePos x="0" y="0"/>
              <wp:positionH relativeFrom="column">
                <wp:posOffset>0</wp:posOffset>
              </wp:positionH>
              <wp:positionV relativeFrom="paragraph">
                <wp:posOffset>0</wp:posOffset>
              </wp:positionV>
              <wp:extent cx="635000" cy="635000"/>
              <wp:effectExtent l="0" t="0" r="3175" b="3175"/>
              <wp:wrapNone/>
              <wp:docPr id="39" name="Rectangl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9" o:spid="_x0000_s1026" stroked="f" filled="f">
              <o:lock selection="t" aspectratio="t" v:ext="edit"/>
            </v:rect>
          </w:pict>
        </mc:Fallback>
      </mc:AlternateContent>
    </w:r>
    <w:r>
      <w:rPr>
        <w:noProof/>
      </w:rPr>
      <mc:AlternateContent>
        <mc:Choice Requires="wps">
          <w:drawing>
            <wp:anchor distT="0" distB="0" distL="114300" distR="114300" simplePos="0" relativeHeight="251552256" behindDoc="0" locked="0" layoutInCell="1" allowOverlap="1" wp14:anchorId="6BF5BEAB" wp14:editId="5D6733E8">
              <wp:simplePos x="0" y="0"/>
              <wp:positionH relativeFrom="column">
                <wp:posOffset>0</wp:posOffset>
              </wp:positionH>
              <wp:positionV relativeFrom="paragraph">
                <wp:posOffset>0</wp:posOffset>
              </wp:positionV>
              <wp:extent cx="635000" cy="635000"/>
              <wp:effectExtent l="0" t="0" r="3175" b="3175"/>
              <wp:wrapNone/>
              <wp:docPr id="38" name="Rectangl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8" o:spid="_x0000_s1026" stroked="f" filled="f">
              <o:lock selection="t" aspectratio="t" v:ext="edit"/>
            </v:rect>
          </w:pict>
        </mc:Fallback>
      </mc:AlternateContent>
    </w:r>
    <w:r>
      <w:rPr>
        <w:noProof/>
      </w:rPr>
      <w:drawing>
        <wp:anchor distT="0" distB="0" distL="114300" distR="114300" simplePos="0" relativeHeight="251591168" behindDoc="1" locked="0" layoutInCell="0" allowOverlap="1" wp14:anchorId="4DA0A2BA" wp14:editId="5E8DA542">
          <wp:simplePos x="0" y="0"/>
          <wp:positionH relativeFrom="page">
            <wp:align>left</wp:align>
          </wp:positionH>
          <wp:positionV relativeFrom="page">
            <wp:align>top</wp:align>
          </wp:positionV>
          <wp:extent cx="6120765" cy="5655310"/>
          <wp:effectExtent l="0" t="0" r="0"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10327E1B" w14:textId="77777777" w:rsidR="006B41AC" w:rsidRDefault="006B41AC"/>
  <w:p w14:paraId="7C1C8C66" w14:textId="5BE83E24" w:rsidR="006B41AC" w:rsidRDefault="006B41AC">
    <w:pPr>
      <w:pStyle w:val="Header"/>
    </w:pPr>
    <w:r>
      <w:rPr>
        <w:noProof/>
      </w:rPr>
      <mc:AlternateContent>
        <mc:Choice Requires="wps">
          <w:drawing>
            <wp:anchor distT="0" distB="0" distL="114300" distR="114300" simplePos="0" relativeHeight="251580928" behindDoc="0" locked="0" layoutInCell="1" allowOverlap="1" wp14:anchorId="268F961C" wp14:editId="253ACD71">
              <wp:simplePos x="0" y="0"/>
              <wp:positionH relativeFrom="column">
                <wp:posOffset>0</wp:posOffset>
              </wp:positionH>
              <wp:positionV relativeFrom="paragraph">
                <wp:posOffset>0</wp:posOffset>
              </wp:positionV>
              <wp:extent cx="635000" cy="635000"/>
              <wp:effectExtent l="0" t="0" r="3175" b="3175"/>
              <wp:wrapNone/>
              <wp:docPr id="36" name="Rectangl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6" o:spid="_x0000_s1026" stroked="f" filled="f">
              <o:lock selection="t" aspectratio="t" v:ext="edit"/>
            </v:rect>
          </w:pict>
        </mc:Fallback>
      </mc:AlternateContent>
    </w:r>
    <w:r>
      <w:rPr>
        <w:noProof/>
      </w:rPr>
      <mc:AlternateContent>
        <mc:Choice Requires="wps">
          <w:drawing>
            <wp:anchor distT="0" distB="0" distL="114300" distR="114300" simplePos="0" relativeHeight="251568640" behindDoc="0" locked="0" layoutInCell="1" allowOverlap="1" wp14:anchorId="6D7E7028" wp14:editId="76A5C300">
              <wp:simplePos x="0" y="0"/>
              <wp:positionH relativeFrom="column">
                <wp:posOffset>0</wp:posOffset>
              </wp:positionH>
              <wp:positionV relativeFrom="paragraph">
                <wp:posOffset>0</wp:posOffset>
              </wp:positionV>
              <wp:extent cx="635000" cy="635000"/>
              <wp:effectExtent l="0" t="0" r="3175" b="3175"/>
              <wp:wrapNone/>
              <wp:docPr id="35" name="Rectangl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5" o:spid="_x0000_s1026" stroked="f" filled="f">
              <o:lock selection="t" aspectratio="t" v:ext="edit"/>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63E1" w14:textId="2D21B09D" w:rsidR="006B41AC" w:rsidRDefault="006B41AC" w:rsidP="00821B5B">
    <w:pPr>
      <w:pStyle w:val="Header"/>
    </w:pPr>
    <w:r>
      <w:t>EC-78</w:t>
    </w:r>
    <w:r w:rsidRPr="00415C7C">
      <w:t xml:space="preserve">/INF. </w:t>
    </w:r>
    <w:r>
      <w:t>3.1</w:t>
    </w:r>
    <w:r w:rsidRPr="00415C7C">
      <w:t>(</w:t>
    </w:r>
    <w:r w:rsidR="001F3186">
      <w:t>1</w:t>
    </w:r>
    <w:r w:rsidRPr="00415C7C">
      <w:t xml:space="preserve">), p. </w:t>
    </w:r>
    <w:r w:rsidRPr="00415C7C">
      <w:fldChar w:fldCharType="begin"/>
    </w:r>
    <w:r w:rsidRPr="00415C7C">
      <w:instrText xml:space="preserve"> PAGE </w:instrText>
    </w:r>
    <w:r w:rsidRPr="00415C7C">
      <w:fldChar w:fldCharType="separate"/>
    </w:r>
    <w:r w:rsidRPr="00415C7C">
      <w:t>14</w:t>
    </w:r>
    <w:r w:rsidRPr="00415C7C">
      <w:fldChar w:fldCharType="end"/>
    </w:r>
    <w:r>
      <w:rPr>
        <w:noProof/>
      </w:rPr>
      <mc:AlternateContent>
        <mc:Choice Requires="wps">
          <w:drawing>
            <wp:anchor distT="0" distB="0" distL="114300" distR="114300" simplePos="0" relativeHeight="251581952" behindDoc="0" locked="0" layoutInCell="1" allowOverlap="1" wp14:anchorId="26A1B362" wp14:editId="2F34BC6B">
              <wp:simplePos x="0" y="0"/>
              <wp:positionH relativeFrom="column">
                <wp:posOffset>0</wp:posOffset>
              </wp:positionH>
              <wp:positionV relativeFrom="paragraph">
                <wp:posOffset>0</wp:posOffset>
              </wp:positionV>
              <wp:extent cx="635000" cy="635000"/>
              <wp:effectExtent l="0" t="0" r="3175" b="3175"/>
              <wp:wrapNone/>
              <wp:docPr id="34" name="Rectangl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4" o:spid="_x0000_s1026" stroked="f" filled="f">
              <o:lock selection="t" aspectratio="t" v:ext="edit"/>
            </v:rect>
          </w:pict>
        </mc:Fallback>
      </mc:AlternateContent>
    </w:r>
    <w:r>
      <w:rPr>
        <w:noProof/>
      </w:rPr>
      <mc:AlternateContent>
        <mc:Choice Requires="wps">
          <w:drawing>
            <wp:anchor distT="0" distB="0" distL="114300" distR="114300" simplePos="0" relativeHeight="251569664" behindDoc="0" locked="0" layoutInCell="1" allowOverlap="1" wp14:anchorId="246B6C07" wp14:editId="32D09D31">
              <wp:simplePos x="0" y="0"/>
              <wp:positionH relativeFrom="column">
                <wp:posOffset>0</wp:posOffset>
              </wp:positionH>
              <wp:positionV relativeFrom="paragraph">
                <wp:posOffset>0</wp:posOffset>
              </wp:positionV>
              <wp:extent cx="635000" cy="635000"/>
              <wp:effectExtent l="0" t="0" r="3175" b="3175"/>
              <wp:wrapNone/>
              <wp:docPr id="33" name="Rectangl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3" o:spid="_x0000_s1026" stroked="f" filled="f">
              <o:lock selection="t" aspectratio="t" v:ext="edit"/>
            </v:rect>
          </w:pict>
        </mc:Fallback>
      </mc:AlternateContent>
    </w:r>
    <w:r>
      <w:rPr>
        <w:noProof/>
      </w:rPr>
      <mc:AlternateContent>
        <mc:Choice Requires="wps">
          <w:drawing>
            <wp:anchor distT="0" distB="0" distL="114300" distR="114300" simplePos="0" relativeHeight="251570688" behindDoc="0" locked="0" layoutInCell="1" allowOverlap="1" wp14:anchorId="481C0F93" wp14:editId="4F696B11">
              <wp:simplePos x="0" y="0"/>
              <wp:positionH relativeFrom="column">
                <wp:posOffset>0</wp:posOffset>
              </wp:positionH>
              <wp:positionV relativeFrom="paragraph">
                <wp:posOffset>0</wp:posOffset>
              </wp:positionV>
              <wp:extent cx="635000" cy="635000"/>
              <wp:effectExtent l="0" t="0" r="3175" b="3175"/>
              <wp:wrapNone/>
              <wp:docPr id="32" name="Rectangl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2" o:spid="_x0000_s1026" stroked="f" filled="f">
              <o:lock selection="t" aspectratio="t" v:ext="edit"/>
            </v:rect>
          </w:pict>
        </mc:Fallback>
      </mc:AlternateContent>
    </w:r>
    <w:r>
      <w:rPr>
        <w:noProof/>
      </w:rPr>
      <mc:AlternateContent>
        <mc:Choice Requires="wps">
          <w:drawing>
            <wp:anchor distT="0" distB="0" distL="114300" distR="114300" simplePos="0" relativeHeight="251557376" behindDoc="0" locked="0" layoutInCell="1" allowOverlap="1" wp14:anchorId="778E5BBB" wp14:editId="490A3385">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1" o:spid="_x0000_s1026" stroked="f" filled="f">
              <o:lock selection="t" aspectratio="t" v:ext="edit"/>
            </v:rect>
          </w:pict>
        </mc:Fallback>
      </mc:AlternateContent>
    </w:r>
    <w:r>
      <w:rPr>
        <w:noProof/>
      </w:rPr>
      <mc:AlternateContent>
        <mc:Choice Requires="wps">
          <w:drawing>
            <wp:anchor distT="0" distB="0" distL="114300" distR="114300" simplePos="0" relativeHeight="251558400" behindDoc="0" locked="0" layoutInCell="1" allowOverlap="1" wp14:anchorId="2B621344" wp14:editId="71F0D86E">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30" o:spid="_x0000_s1026" stroked="f" filled="f">
              <o:lock selection="t" aspectratio="t" v:ext="edit"/>
            </v:rect>
          </w:pict>
        </mc:Fallback>
      </mc:AlternateContent>
    </w:r>
    <w:r w:rsidR="00000000">
      <w:pict w14:anchorId="78840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0;margin-top:0;width:50pt;height:50pt;z-index:251757056;visibility:hidden;mso-position-horizontal-relative:text;mso-position-vertical-relative:text">
          <v:path gradientshapeok="f"/>
          <o:lock v:ext="edit" selection="t"/>
        </v:shape>
      </w:pict>
    </w:r>
    <w:r w:rsidR="00000000">
      <w:pict w14:anchorId="5E4BA655">
        <v:shape id="_x0000_s1069" type="#_x0000_t75" style="position:absolute;left:0;text-align:left;margin-left:0;margin-top:0;width:50pt;height:50pt;z-index:251758080;visibility:hidden;mso-position-horizontal-relative:text;mso-position-vertical-relative:text">
          <v:path gradientshapeok="f"/>
          <o:lock v:ext="edit" selection="t"/>
        </v:shape>
      </w:pict>
    </w:r>
    <w:r w:rsidR="00000000">
      <w:pict w14:anchorId="5C0F9FE1">
        <v:shape id="_x0000_s1150" type="#_x0000_t75" style="position:absolute;left:0;text-align:left;margin-left:0;margin-top:0;width:50pt;height:50pt;z-index:251708928;visibility:hidden;mso-position-horizontal-relative:text;mso-position-vertical-relative:text">
          <v:path gradientshapeok="f"/>
          <o:lock v:ext="edit" selection="t"/>
        </v:shape>
      </w:pict>
    </w:r>
    <w:r w:rsidR="00000000">
      <w:pict w14:anchorId="11B12BCD">
        <v:shape id="_x0000_s1149" type="#_x0000_t75" style="position:absolute;left:0;text-align:left;margin-left:0;margin-top:0;width:50pt;height:50pt;z-index:251709952;visibility:hidden;mso-position-horizontal-relative:text;mso-position-vertical-relative:text">
          <v:path gradientshapeok="f"/>
          <o:lock v:ext="edit" selection="t"/>
        </v:shape>
      </w:pict>
    </w:r>
    <w:r w:rsidR="00000000">
      <w:pict w14:anchorId="04F9EFBD">
        <v:shape id="_x0000_s1195" type="#_x0000_t75" style="position:absolute;left:0;text-align:left;margin-left:0;margin-top:0;width:50pt;height:50pt;z-index:251698688;visibility:hidden;mso-position-horizontal-relative:text;mso-position-vertical-relative:text">
          <v:path gradientshapeok="f"/>
          <o:lock v:ext="edit" selection="t"/>
        </v:shape>
      </w:pict>
    </w:r>
    <w:r w:rsidR="00000000">
      <w:pict w14:anchorId="6ED2A71B">
        <v:shape id="_x0000_s1194" type="#_x0000_t75" style="position:absolute;left:0;text-align:left;margin-left:0;margin-top:0;width:50pt;height:50pt;z-index:251699712;visibility:hidden;mso-position-horizontal-relative:text;mso-position-vertical-relative:text">
          <v:path gradientshapeok="f"/>
          <o:lock v:ext="edit" selectio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B41C" w14:textId="109CB105" w:rsidR="006B41AC" w:rsidRDefault="0AFFE153" w:rsidP="00821B5B">
    <w:pPr>
      <w:pStyle w:val="Header"/>
    </w:pPr>
    <w:r>
      <w:t>EC-78</w:t>
    </w:r>
    <w:r w:rsidRPr="00415C7C">
      <w:t xml:space="preserve">/INF. </w:t>
    </w:r>
    <w:r>
      <w:t>3.1</w:t>
    </w:r>
    <w:r w:rsidRPr="00415C7C">
      <w:t xml:space="preserve"> (</w:t>
    </w:r>
    <w:r w:rsidR="00AD4090">
      <w:rPr>
        <w:lang w:val="en-CH"/>
      </w:rPr>
      <w:t>1)</w:t>
    </w:r>
    <w:r w:rsidRPr="00415C7C">
      <w:t xml:space="preserve">, p. </w:t>
    </w:r>
    <w:r w:rsidR="006B41AC" w:rsidRPr="00415C7C">
      <w:fldChar w:fldCharType="begin"/>
    </w:r>
    <w:r w:rsidR="006B41AC" w:rsidRPr="00415C7C">
      <w:instrText xml:space="preserve"> PAGE </w:instrText>
    </w:r>
    <w:r w:rsidR="006B41AC" w:rsidRPr="00415C7C">
      <w:fldChar w:fldCharType="separate"/>
    </w:r>
    <w:r w:rsidRPr="00415C7C">
      <w:t>14</w:t>
    </w:r>
    <w:r w:rsidR="006B41AC" w:rsidRPr="00415C7C">
      <w:fldChar w:fldCharType="end"/>
    </w:r>
    <w:r w:rsidR="006B41AC">
      <w:rPr>
        <w:noProof/>
      </w:rPr>
      <mc:AlternateContent>
        <mc:Choice Requires="wps">
          <w:drawing>
            <wp:anchor distT="0" distB="0" distL="114300" distR="114300" simplePos="0" relativeHeight="251582976" behindDoc="0" locked="0" layoutInCell="1" allowOverlap="1" wp14:anchorId="6C89D4C4" wp14:editId="5AF938E6">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9"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71712" behindDoc="0" locked="0" layoutInCell="1" allowOverlap="1" wp14:anchorId="7EB464D3" wp14:editId="76CC0219">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8"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72736" behindDoc="0" locked="0" layoutInCell="1" allowOverlap="1" wp14:anchorId="698CFC25" wp14:editId="696C86EC">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7"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59424" behindDoc="0" locked="0" layoutInCell="1" allowOverlap="1" wp14:anchorId="60B1FD44" wp14:editId="2AC5C31A">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6"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60448" behindDoc="0" locked="0" layoutInCell="1" allowOverlap="1" wp14:anchorId="274E1423" wp14:editId="573BDAF9">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5" o:spid="_x0000_s1026" stroked="f" filled="f">
              <o:lock selection="t" aspectratio="t" v:ext="edit"/>
            </v:rect>
          </w:pict>
        </mc:Fallback>
      </mc:AlternateContent>
    </w:r>
    <w:r w:rsidR="00000000">
      <w:pict w14:anchorId="1F781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0;margin-top:0;width:50pt;height:50pt;z-index:251759104;visibility:hidden;mso-position-horizontal-relative:text;mso-position-vertical-relative:text">
          <v:path gradientshapeok="f"/>
          <o:lock v:ext="edit" selection="t"/>
        </v:shape>
      </w:pict>
    </w:r>
    <w:r w:rsidR="00000000">
      <w:pict w14:anchorId="250042C6">
        <v:shape id="_x0000_s1063" type="#_x0000_t75" style="position:absolute;left:0;text-align:left;margin-left:0;margin-top:0;width:50pt;height:50pt;z-index:251760128;visibility:hidden;mso-position-horizontal-relative:text;mso-position-vertical-relative:text">
          <v:path gradientshapeok="f"/>
          <o:lock v:ext="edit" selection="t"/>
        </v:shape>
      </w:pict>
    </w:r>
    <w:r w:rsidR="00000000">
      <w:pict w14:anchorId="54C60D45">
        <v:shape id="_x0000_s1144" type="#_x0000_t75" style="position:absolute;left:0;text-align:left;margin-left:0;margin-top:0;width:50pt;height:50pt;z-index:251710976;visibility:hidden;mso-position-horizontal-relative:text;mso-position-vertical-relative:text">
          <v:path gradientshapeok="f"/>
          <o:lock v:ext="edit" selection="t"/>
        </v:shape>
      </w:pict>
    </w:r>
    <w:r w:rsidR="00000000">
      <w:pict w14:anchorId="6F19003A">
        <v:shape id="_x0000_s1143" type="#_x0000_t75" style="position:absolute;left:0;text-align:left;margin-left:0;margin-top:0;width:50pt;height:50pt;z-index:251712000;visibility:hidden;mso-position-horizontal-relative:text;mso-position-vertical-relative:text">
          <v:path gradientshapeok="f"/>
          <o:lock v:ext="edit" selection="t"/>
        </v:shape>
      </w:pict>
    </w:r>
    <w:r w:rsidR="00000000">
      <w:pict w14:anchorId="43088C62">
        <v:shapetype id="_x0000_m122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6CE0103E">
        <v:shape id="_x0000_s1141" type="#_x0000_m1220" style="position:absolute;left:0;text-align:left;margin-left:0;margin-top:0;width:595.3pt;height:550pt;z-index:-251587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000000">
      <w:pict w14:anchorId="152E8F08">
        <v:shapetype id="_x0000_m121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34307676">
        <v:shape id="_x0000_s1139" type="#_x0000_m1219" style="position:absolute;left:0;text-align:left;margin-left:0;margin-top:0;width:595.3pt;height:550pt;z-index:-2515860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73C3" w14:textId="77777777" w:rsidR="003A4EDF" w:rsidRDefault="00000000">
    <w:pPr>
      <w:pStyle w:val="Header"/>
    </w:pPr>
    <w:r>
      <w:rPr>
        <w:noProof/>
      </w:rPr>
      <w:pict w14:anchorId="6BA8E00C">
        <v:shapetype id="_x0000_m121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2501545">
        <v:shape id="_x0000_s1108" type="#_x0000_m1218" style="position:absolute;left:0;text-align:left;margin-left:0;margin-top:0;width:595.3pt;height:550pt;z-index:-2515737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5E29FF7" w14:textId="77777777" w:rsidR="0081777B" w:rsidRDefault="0081777B"/>
  <w:p w14:paraId="66AA0AD8" w14:textId="77777777" w:rsidR="003A4EDF" w:rsidRDefault="00000000">
    <w:pPr>
      <w:pStyle w:val="Header"/>
    </w:pPr>
    <w:r>
      <w:rPr>
        <w:noProof/>
      </w:rPr>
      <w:pict w14:anchorId="246EE506">
        <v:shapetype id="_x0000_m121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D506E44">
        <v:shape id="_x0000_s1110" type="#_x0000_m1217" style="position:absolute;left:0;text-align:left;margin-left:0;margin-top:0;width:595.3pt;height:550pt;z-index:-2515747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2E7EE34" w14:textId="77777777" w:rsidR="0081777B" w:rsidRDefault="0081777B"/>
  <w:p w14:paraId="76BFD725" w14:textId="77777777" w:rsidR="003A4EDF" w:rsidRDefault="00000000">
    <w:pPr>
      <w:pStyle w:val="Header"/>
    </w:pPr>
    <w:r>
      <w:rPr>
        <w:noProof/>
      </w:rPr>
      <w:pict w14:anchorId="38ADA898">
        <v:shapetype id="_x0000_m121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B78D674">
        <v:shape id="_x0000_s1112" type="#_x0000_m1216" style="position:absolute;left:0;text-align:left;margin-left:0;margin-top:0;width:595.3pt;height:550pt;z-index:-25157580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186ADA2" w14:textId="77777777" w:rsidR="0081777B" w:rsidRDefault="0081777B"/>
  <w:p w14:paraId="3EE4F540" w14:textId="77777777" w:rsidR="004039DD" w:rsidRDefault="00000000">
    <w:pPr>
      <w:pStyle w:val="Header"/>
    </w:pPr>
    <w:r>
      <w:rPr>
        <w:noProof/>
      </w:rPr>
      <w:pict w14:anchorId="70A17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0;text-align:left;margin-left:0;margin-top:0;width:50pt;height:50pt;z-index:251713024;visibility:hidden">
          <v:path gradientshapeok="f"/>
          <o:lock v:ext="edit" selection="t"/>
        </v:shape>
      </w:pict>
    </w:r>
    <w:r>
      <w:pict w14:anchorId="3238788F">
        <v:shapetype id="_x0000_m121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33C69DAD">
        <v:shape id="_x0000_s1130" type="#_x0000_m1215" style="position:absolute;left:0;text-align:left;margin-left:0;margin-top:0;width:595.3pt;height:550pt;z-index:-25158195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9424885" w14:textId="77777777" w:rsidR="009D244B" w:rsidRDefault="009D244B"/>
  <w:p w14:paraId="3EDC85E5" w14:textId="77777777" w:rsidR="00A20720" w:rsidRDefault="00000000">
    <w:pPr>
      <w:pStyle w:val="Header"/>
    </w:pPr>
    <w:r>
      <w:rPr>
        <w:noProof/>
      </w:rPr>
      <w:pict w14:anchorId="2D0967A7">
        <v:shape id="_x0000_s1056" type="#_x0000_t75" style="position:absolute;left:0;text-align:left;margin-left:0;margin-top:0;width:50pt;height:50pt;z-index:251761152;visibility:hidden">
          <v:path gradientshapeok="f"/>
          <o:lock v:ext="edit" selection="t"/>
        </v:shape>
      </w:pict>
    </w:r>
    <w:r>
      <w:pict w14:anchorId="5E7B90BD">
        <v:shape id="_x0000_s1129" type="#_x0000_t75" style="position:absolute;left:0;text-align:left;margin-left:0;margin-top:0;width:50pt;height:50pt;z-index:251714048;visibility:hidden">
          <v:path gradientshapeok="f"/>
          <o:lock v:ext="edit" selection="t"/>
        </v:shape>
      </w:pict>
    </w:r>
  </w:p>
  <w:p w14:paraId="6BE1573C" w14:textId="77777777" w:rsidR="00893B8C" w:rsidRDefault="00893B8C"/>
  <w:p w14:paraId="1874D2B3" w14:textId="7A21923C" w:rsidR="006B41AC" w:rsidRDefault="006B41AC">
    <w:pPr>
      <w:pStyle w:val="Header"/>
    </w:pPr>
    <w:r>
      <w:rPr>
        <w:noProof/>
      </w:rPr>
      <mc:AlternateContent>
        <mc:Choice Requires="wps">
          <w:drawing>
            <wp:anchor distT="0" distB="0" distL="114300" distR="114300" simplePos="0" relativeHeight="251553280" behindDoc="0" locked="0" layoutInCell="1" allowOverlap="1" wp14:anchorId="796754E8" wp14:editId="1395EFEA">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4" o:spid="_x0000_s1026" stroked="f" filled="f">
              <o:lock selection="t" aspectratio="t" v:ext="edit"/>
            </v:rect>
          </w:pict>
        </mc:Fallback>
      </mc:AlternateContent>
    </w:r>
    <w:r>
      <w:rPr>
        <w:noProof/>
      </w:rPr>
      <w:drawing>
        <wp:anchor distT="0" distB="0" distL="114300" distR="114300" simplePos="0" relativeHeight="251598336" behindDoc="1" locked="0" layoutInCell="0" allowOverlap="1" wp14:anchorId="0C315274" wp14:editId="3862373F">
          <wp:simplePos x="0" y="0"/>
          <wp:positionH relativeFrom="page">
            <wp:align>left</wp:align>
          </wp:positionH>
          <wp:positionV relativeFrom="page">
            <wp:align>top</wp:align>
          </wp:positionV>
          <wp:extent cx="6120765" cy="5655310"/>
          <wp:effectExtent l="0" t="0" r="0" b="25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sidR="00000000">
      <w:pict w14:anchorId="2DF78D77">
        <v:shape id="_x0000_s1053" type="#_x0000_t75" style="position:absolute;left:0;text-align:left;margin-left:0;margin-top:0;width:50pt;height:50pt;z-index:251762176;visibility:hidden;mso-position-horizontal-relative:text;mso-position-vertical-relative:text">
          <v:path gradientshapeok="f"/>
          <o:lock v:ext="edit" selection="t"/>
        </v:shape>
      </w:pict>
    </w:r>
  </w:p>
  <w:p w14:paraId="54C3C93C" w14:textId="77777777" w:rsidR="006B41AC" w:rsidRDefault="006B41AC"/>
  <w:p w14:paraId="760BE314" w14:textId="34BF016C" w:rsidR="006B41AC" w:rsidRDefault="006B41AC">
    <w:pPr>
      <w:pStyle w:val="Header"/>
    </w:pPr>
    <w:r>
      <w:rPr>
        <w:noProof/>
      </w:rPr>
      <mc:AlternateContent>
        <mc:Choice Requires="wps">
          <w:drawing>
            <wp:anchor distT="0" distB="0" distL="114300" distR="114300" simplePos="0" relativeHeight="251554304" behindDoc="0" locked="0" layoutInCell="1" allowOverlap="1" wp14:anchorId="5B34DD84" wp14:editId="7CCF38B2">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2" o:spid="_x0000_s1026" stroked="f" filled="f">
              <o:lock selection="t" aspectratio="t" v:ext="edit"/>
            </v:rect>
          </w:pict>
        </mc:Fallback>
      </mc:AlternateContent>
    </w:r>
    <w:r>
      <w:rPr>
        <w:noProof/>
      </w:rPr>
      <w:drawing>
        <wp:anchor distT="0" distB="0" distL="114300" distR="114300" simplePos="0" relativeHeight="251597312" behindDoc="1" locked="0" layoutInCell="0" allowOverlap="1" wp14:anchorId="162305B2" wp14:editId="18A64FFC">
          <wp:simplePos x="0" y="0"/>
          <wp:positionH relativeFrom="page">
            <wp:align>left</wp:align>
          </wp:positionH>
          <wp:positionV relativeFrom="page">
            <wp:align>top</wp:align>
          </wp:positionV>
          <wp:extent cx="6120765" cy="5655310"/>
          <wp:effectExtent l="0" t="0" r="0" b="25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41135FC4" w14:textId="77777777" w:rsidR="006B41AC" w:rsidRDefault="006B41AC"/>
  <w:p w14:paraId="1F4DB274" w14:textId="0E7BC9EB" w:rsidR="006B41AC" w:rsidRDefault="006B41AC">
    <w:pPr>
      <w:pStyle w:val="Header"/>
    </w:pPr>
    <w:r>
      <w:rPr>
        <w:noProof/>
      </w:rPr>
      <mc:AlternateContent>
        <mc:Choice Requires="wps">
          <w:drawing>
            <wp:anchor distT="0" distB="0" distL="114300" distR="114300" simplePos="0" relativeHeight="251555328" behindDoc="0" locked="0" layoutInCell="1" allowOverlap="1" wp14:anchorId="589E30FD" wp14:editId="1ABE381F">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0" o:spid="_x0000_s1026" stroked="f" filled="f">
              <o:lock selection="t" aspectratio="t" v:ext="edit"/>
            </v:rect>
          </w:pict>
        </mc:Fallback>
      </mc:AlternateContent>
    </w:r>
    <w:r>
      <w:rPr>
        <w:noProof/>
      </w:rPr>
      <w:drawing>
        <wp:anchor distT="0" distB="0" distL="114300" distR="114300" simplePos="0" relativeHeight="251596288" behindDoc="1" locked="0" layoutInCell="0" allowOverlap="1" wp14:anchorId="47CA4402" wp14:editId="2823365D">
          <wp:simplePos x="0" y="0"/>
          <wp:positionH relativeFrom="page">
            <wp:align>left</wp:align>
          </wp:positionH>
          <wp:positionV relativeFrom="page">
            <wp:align>top</wp:align>
          </wp:positionV>
          <wp:extent cx="6120765" cy="5655310"/>
          <wp:effectExtent l="0" t="0" r="0"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02C3D43A" w14:textId="77777777" w:rsidR="006B41AC" w:rsidRDefault="006B41AC"/>
  <w:p w14:paraId="2DB15E82" w14:textId="7BF58811" w:rsidR="006B41AC" w:rsidRDefault="006B41AC">
    <w:pPr>
      <w:pStyle w:val="Header"/>
    </w:pPr>
    <w:r>
      <w:rPr>
        <w:noProof/>
      </w:rPr>
      <mc:AlternateContent>
        <mc:Choice Requires="wps">
          <w:drawing>
            <wp:anchor distT="0" distB="0" distL="114300" distR="114300" simplePos="0" relativeHeight="251573760" behindDoc="0" locked="0" layoutInCell="1" allowOverlap="1" wp14:anchorId="359FE25C" wp14:editId="534AE9BB">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8" o:spid="_x0000_s1026" stroked="f" filled="f">
              <o:lock selection="t" aspectratio="t" v:ext="edit"/>
            </v:rect>
          </w:pict>
        </mc:Fallback>
      </mc:AlternateContent>
    </w:r>
    <w:r>
      <w:rPr>
        <w:noProof/>
      </w:rPr>
      <mc:AlternateContent>
        <mc:Choice Requires="wps">
          <w:drawing>
            <wp:anchor distT="0" distB="0" distL="114300" distR="114300" simplePos="0" relativeHeight="251556352" behindDoc="0" locked="0" layoutInCell="1" allowOverlap="1" wp14:anchorId="51BBB0E6" wp14:editId="7D869D4B">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7" o:spid="_x0000_s1026" stroked="f" filled="f">
              <o:lock selection="t" aspectratio="t" v:ext="edit"/>
            </v:rect>
          </w:pict>
        </mc:Fallback>
      </mc:AlternateContent>
    </w:r>
    <w:r>
      <w:rPr>
        <w:noProof/>
      </w:rPr>
      <w:drawing>
        <wp:anchor distT="0" distB="0" distL="114300" distR="114300" simplePos="0" relativeHeight="251595264" behindDoc="1" locked="0" layoutInCell="0" allowOverlap="1" wp14:anchorId="287E3A5A" wp14:editId="391CF5E9">
          <wp:simplePos x="0" y="0"/>
          <wp:positionH relativeFrom="page">
            <wp:align>left</wp:align>
          </wp:positionH>
          <wp:positionV relativeFrom="page">
            <wp:align>top</wp:align>
          </wp:positionV>
          <wp:extent cx="6120765" cy="5655310"/>
          <wp:effectExtent l="0" t="0" r="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088365DE" w14:textId="77777777" w:rsidR="006B41AC" w:rsidRDefault="006B41AC"/>
  <w:p w14:paraId="33E7A873" w14:textId="149C2100" w:rsidR="006B41AC" w:rsidRDefault="006B41AC">
    <w:pPr>
      <w:pStyle w:val="Header"/>
    </w:pPr>
    <w:r>
      <w:rPr>
        <w:noProof/>
      </w:rPr>
      <mc:AlternateContent>
        <mc:Choice Requires="wps">
          <w:drawing>
            <wp:anchor distT="0" distB="0" distL="114300" distR="114300" simplePos="0" relativeHeight="251584000" behindDoc="0" locked="0" layoutInCell="1" allowOverlap="1" wp14:anchorId="0D915D86" wp14:editId="36E54530">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5" o:spid="_x0000_s1026" stroked="f" filled="f">
              <o:lock selection="t" aspectratio="t" v:ext="edit"/>
            </v:rect>
          </w:pict>
        </mc:Fallback>
      </mc:AlternateContent>
    </w:r>
    <w:r>
      <w:rPr>
        <w:noProof/>
      </w:rPr>
      <mc:AlternateContent>
        <mc:Choice Requires="wps">
          <w:drawing>
            <wp:anchor distT="0" distB="0" distL="114300" distR="114300" simplePos="0" relativeHeight="251574784" behindDoc="0" locked="0" layoutInCell="1" allowOverlap="1" wp14:anchorId="1CBD9474" wp14:editId="6AB4947C">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6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4" o:spid="_x0000_s1026" stroked="f" filled="f">
              <o:lock selection="t" aspectratio="t" v:ext="edit"/>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3DFC" w14:textId="71FDE60E" w:rsidR="006B41AC" w:rsidRDefault="0AFFE153" w:rsidP="00821B5B">
    <w:pPr>
      <w:pStyle w:val="Header"/>
    </w:pPr>
    <w:r>
      <w:t>EC</w:t>
    </w:r>
    <w:r w:rsidRPr="00415C7C">
      <w:t>-</w:t>
    </w:r>
    <w:r>
      <w:t>78</w:t>
    </w:r>
    <w:r w:rsidRPr="00415C7C">
      <w:t xml:space="preserve">/INF. </w:t>
    </w:r>
    <w:r>
      <w:t>3.1</w:t>
    </w:r>
    <w:r w:rsidRPr="00415C7C">
      <w:t>(</w:t>
    </w:r>
    <w:r w:rsidR="00AD4090">
      <w:rPr>
        <w:lang w:val="en-CH"/>
      </w:rPr>
      <w:t>1</w:t>
    </w:r>
    <w:r w:rsidRPr="00106506">
      <w:t>), p.</w:t>
    </w:r>
    <w:r w:rsidRPr="00415C7C">
      <w:t xml:space="preserve"> </w:t>
    </w:r>
    <w:r w:rsidR="006B41AC" w:rsidRPr="00415C7C">
      <w:fldChar w:fldCharType="begin"/>
    </w:r>
    <w:r w:rsidR="006B41AC" w:rsidRPr="00415C7C">
      <w:instrText xml:space="preserve"> PAGE </w:instrText>
    </w:r>
    <w:r w:rsidR="006B41AC" w:rsidRPr="00415C7C">
      <w:fldChar w:fldCharType="separate"/>
    </w:r>
    <w:r w:rsidRPr="00415C7C">
      <w:t>37</w:t>
    </w:r>
    <w:r w:rsidR="006B41AC" w:rsidRPr="00415C7C">
      <w:fldChar w:fldCharType="end"/>
    </w:r>
    <w:r w:rsidR="006B41AC">
      <w:rPr>
        <w:noProof/>
      </w:rPr>
      <mc:AlternateContent>
        <mc:Choice Requires="wps">
          <w:drawing>
            <wp:anchor distT="0" distB="0" distL="114300" distR="114300" simplePos="0" relativeHeight="251585024" behindDoc="0" locked="0" layoutInCell="1" allowOverlap="1" wp14:anchorId="2FF4F784" wp14:editId="378EFB2F">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3"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75808" behindDoc="0" locked="0" layoutInCell="1" allowOverlap="1" wp14:anchorId="63C84078" wp14:editId="0079797F">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2"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76832" behindDoc="0" locked="0" layoutInCell="1" allowOverlap="1" wp14:anchorId="145E1A4E" wp14:editId="73990C45">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1"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61472" behindDoc="0" locked="0" layoutInCell="1" allowOverlap="1" wp14:anchorId="7923EC96" wp14:editId="1D10AA2E">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0"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62496" behindDoc="0" locked="0" layoutInCell="1" allowOverlap="1" wp14:anchorId="723836EB" wp14:editId="4CF9AAF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9" o:spid="_x0000_s1026" stroked="f" filled="f">
              <o:lock selection="t" aspectratio="t" v:ext="edit"/>
            </v:rect>
          </w:pict>
        </mc:Fallback>
      </mc:AlternateContent>
    </w:r>
    <w:r w:rsidR="00000000">
      <w:pict w14:anchorId="59A7B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50pt;height:50pt;z-index:251763200;visibility:hidden;mso-position-horizontal-relative:text;mso-position-vertical-relative:text">
          <v:path gradientshapeok="f"/>
          <o:lock v:ext="edit" selection="t"/>
        </v:shape>
      </w:pict>
    </w:r>
    <w:r w:rsidR="00000000">
      <w:pict w14:anchorId="7A57AA56">
        <v:shape id="_x0000_s1051" type="#_x0000_t75" style="position:absolute;left:0;text-align:left;margin-left:0;margin-top:0;width:50pt;height:50pt;z-index:251764224;visibility:hidden;mso-position-horizontal-relative:text;mso-position-vertical-relative:text">
          <v:path gradientshapeok="f"/>
          <o:lock v:ext="edit" selection="t"/>
        </v:shape>
      </w:pict>
    </w:r>
    <w:r w:rsidR="00000000">
      <w:pict w14:anchorId="369A3C84">
        <v:shape id="_x0000_s1128" type="#_x0000_t75" style="position:absolute;left:0;text-align:left;margin-left:0;margin-top:0;width:50pt;height:50pt;z-index:251715072;visibility:hidden;mso-position-horizontal-relative:text;mso-position-vertical-relative:text">
          <v:path gradientshapeok="f"/>
          <o:lock v:ext="edit" selection="t"/>
        </v:shape>
      </w:pict>
    </w:r>
    <w:r w:rsidR="00000000">
      <w:pict w14:anchorId="45ABFFCF">
        <v:shape id="_x0000_s1127" type="#_x0000_t75" style="position:absolute;left:0;text-align:left;margin-left:0;margin-top:0;width:50pt;height:50pt;z-index:251716096;visibility:hidden;mso-position-horizontal-relative:text;mso-position-vertical-relative:text">
          <v:path gradientshapeok="f"/>
          <o:lock v:ext="edit" selection="t"/>
        </v:shape>
      </w:pict>
    </w:r>
    <w:r w:rsidR="00000000">
      <w:pict w14:anchorId="6DFC7C07">
        <v:shapetype id="_x0000_m121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4C28854F">
        <v:shape id="_x0000_s1125" type="#_x0000_m1214" style="position:absolute;left:0;text-align:left;margin-left:0;margin-top:0;width:595.3pt;height:550pt;z-index:-25158092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000000">
      <w:pict w14:anchorId="0D800537">
        <v:shapetype id="_x0000_m121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6589B61D">
        <v:shape id="_x0000_s1123" type="#_x0000_m1213" style="position:absolute;left:0;text-align:left;margin-left:0;margin-top:0;width:595.3pt;height:550pt;z-index:-25157990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AF81" w14:textId="0F65CB3F" w:rsidR="006B41AC" w:rsidRDefault="0AFFE153" w:rsidP="00821B5B">
    <w:pPr>
      <w:pStyle w:val="Header"/>
    </w:pPr>
    <w:r>
      <w:t>EC-78</w:t>
    </w:r>
    <w:r w:rsidRPr="00415C7C">
      <w:t xml:space="preserve">/INF. </w:t>
    </w:r>
    <w:r>
      <w:t>3.1</w:t>
    </w:r>
    <w:r w:rsidRPr="00415C7C">
      <w:t xml:space="preserve"> (</w:t>
    </w:r>
    <w:r w:rsidR="00AD4090">
      <w:rPr>
        <w:lang w:val="en-CH"/>
      </w:rPr>
      <w:t>1</w:t>
    </w:r>
    <w:r w:rsidRPr="00415C7C">
      <w:t xml:space="preserve">), p. </w:t>
    </w:r>
    <w:r w:rsidR="006B41AC" w:rsidRPr="00415C7C">
      <w:fldChar w:fldCharType="begin"/>
    </w:r>
    <w:r w:rsidR="006B41AC" w:rsidRPr="00415C7C">
      <w:instrText xml:space="preserve"> PAGE </w:instrText>
    </w:r>
    <w:r w:rsidR="006B41AC" w:rsidRPr="00415C7C">
      <w:fldChar w:fldCharType="separate"/>
    </w:r>
    <w:r w:rsidRPr="00415C7C">
      <w:t>37</w:t>
    </w:r>
    <w:r w:rsidR="006B41AC" w:rsidRPr="00415C7C">
      <w:fldChar w:fldCharType="end"/>
    </w:r>
    <w:r w:rsidR="006B41AC">
      <w:rPr>
        <w:noProof/>
      </w:rPr>
      <mc:AlternateContent>
        <mc:Choice Requires="wps">
          <w:drawing>
            <wp:anchor distT="0" distB="0" distL="114300" distR="114300" simplePos="0" relativeHeight="251586048" behindDoc="0" locked="0" layoutInCell="1" allowOverlap="1" wp14:anchorId="719FBC18" wp14:editId="34A2CCEC">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77856" behindDoc="0" locked="0" layoutInCell="1" allowOverlap="1" wp14:anchorId="17FFE61F" wp14:editId="6061FCB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7"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78880" behindDoc="0" locked="0" layoutInCell="1" allowOverlap="1" wp14:anchorId="4F2C0169" wp14:editId="278AF240">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7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6"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63520" behindDoc="0" locked="0" layoutInCell="1" allowOverlap="1" wp14:anchorId="663F044A" wp14:editId="1B30EBEA">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 o:spid="_x0000_s1026" stroked="f" filled="f">
              <o:lock selection="t" aspectratio="t" v:ext="edit"/>
            </v:rect>
          </w:pict>
        </mc:Fallback>
      </mc:AlternateContent>
    </w:r>
    <w:r w:rsidR="006B41AC">
      <w:rPr>
        <w:noProof/>
      </w:rPr>
      <mc:AlternateContent>
        <mc:Choice Requires="wps">
          <w:drawing>
            <wp:anchor distT="0" distB="0" distL="114300" distR="114300" simplePos="0" relativeHeight="251564544" behindDoc="0" locked="0" layoutInCell="1" allowOverlap="1" wp14:anchorId="1A948159" wp14:editId="020ACFB8">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rect style="position:absolute;margin-left:0;margin-top:0;width:50pt;height:50pt;z-index:25165825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 o:spid="_x0000_s1026" stroked="f" filled="f">
              <o:lock selection="t" aspectratio="t" v:ext="edit"/>
            </v:rect>
          </w:pict>
        </mc:Fallback>
      </mc:AlternateContent>
    </w:r>
    <w:r w:rsidR="00000000">
      <w:pict w14:anchorId="4E0EB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0;margin-top:0;width:50pt;height:50pt;z-index:251765248;visibility:hidden;mso-position-horizontal-relative:text;mso-position-vertical-relative:text">
          <v:path gradientshapeok="f"/>
          <o:lock v:ext="edit" selection="t"/>
        </v:shape>
      </w:pict>
    </w:r>
    <w:r w:rsidR="00000000">
      <w:pict w14:anchorId="5AA02BCE">
        <v:shape id="_x0000_s1045" type="#_x0000_t75" style="position:absolute;left:0;text-align:left;margin-left:0;margin-top:0;width:50pt;height:50pt;z-index:251766272;visibility:hidden;mso-position-horizontal-relative:text;mso-position-vertical-relative:text">
          <v:path gradientshapeok="f"/>
          <o:lock v:ext="edit" selection="t"/>
        </v:shape>
      </w:pict>
    </w:r>
    <w:r w:rsidR="00000000">
      <w:pict w14:anchorId="78297F3B">
        <v:shape id="_x0000_s1044" type="#_x0000_t75" style="position:absolute;left:0;text-align:left;margin-left:0;margin-top:0;width:50pt;height:50pt;z-index:251767296;visibility:hidden;mso-position-horizontal-relative:text;mso-position-vertical-relative:text">
          <v:path gradientshapeok="f"/>
          <o:lock v:ext="edit" selection="t"/>
        </v:shape>
      </w:pict>
    </w:r>
    <w:r w:rsidR="00000000">
      <w:pict w14:anchorId="6C0C19F9">
        <v:shape id="_x0000_s1122" type="#_x0000_t75" style="position:absolute;left:0;text-align:left;margin-left:0;margin-top:0;width:50pt;height:50pt;z-index:251717120;visibility:hidden;mso-position-horizontal-relative:text;mso-position-vertical-relative:text">
          <v:path gradientshapeok="f"/>
          <o:lock v:ext="edit" selection="t"/>
        </v:shape>
      </w:pict>
    </w:r>
    <w:r w:rsidR="00000000">
      <w:pict w14:anchorId="42C9B373">
        <v:shape id="_x0000_s1121" type="#_x0000_t75" style="position:absolute;left:0;text-align:left;margin-left:0;margin-top:0;width:50pt;height:50pt;z-index:251718144;visibility:hidden;mso-position-horizontal-relative:text;mso-position-vertical-relative:text">
          <v:path gradientshapeok="f"/>
          <o:lock v:ext="edit" selection="t"/>
        </v:shape>
      </w:pict>
    </w:r>
    <w:r w:rsidR="00000000">
      <w:pict w14:anchorId="41D46408">
        <v:shape id="_x0000_s1120" type="#_x0000_t75" style="position:absolute;left:0;text-align:left;margin-left:0;margin-top:0;width:50pt;height:50pt;z-index:251719168;visibility:hidden;mso-position-horizontal-relative:text;mso-position-vertical-relative:text">
          <v:path gradientshapeok="f"/>
          <o:lock v:ext="edit" selection="t"/>
        </v:shape>
      </w:pict>
    </w:r>
    <w:r w:rsidR="00000000">
      <w:pict w14:anchorId="12C85D70">
        <v:shapetype id="_x0000_m121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668C9283">
        <v:shape id="_x0000_s1118" type="#_x0000_m1212" style="position:absolute;left:0;text-align:left;margin-left:0;margin-top:0;width:595.3pt;height:550pt;z-index:-25157888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000000">
      <w:pict w14:anchorId="0390D069">
        <v:shapetype id="_x0000_m121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14333D0E">
        <v:shape id="_x0000_s1116" type="#_x0000_m1211" style="position:absolute;left:0;text-align:left;margin-left:0;margin-top:0;width:595.3pt;height:550pt;z-index:-25157785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000000">
      <w:pict w14:anchorId="5822038C">
        <v:shapetype id="_x0000_m121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0B055EF9">
        <v:shape id="_x0000_s1114" type="#_x0000_m1210" style="position:absolute;left:0;text-align:left;margin-left:0;margin-top:0;width:595.3pt;height:550pt;z-index:-25157683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71D"/>
    <w:multiLevelType w:val="hybridMultilevel"/>
    <w:tmpl w:val="C0FC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456B"/>
    <w:multiLevelType w:val="hybridMultilevel"/>
    <w:tmpl w:val="B9D6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74324"/>
    <w:multiLevelType w:val="hybridMultilevel"/>
    <w:tmpl w:val="FFFFFFFF"/>
    <w:lvl w:ilvl="0" w:tplc="34F027B4">
      <w:start w:val="1"/>
      <w:numFmt w:val="bullet"/>
      <w:lvlText w:val="·"/>
      <w:lvlJc w:val="left"/>
      <w:pPr>
        <w:ind w:left="720" w:hanging="360"/>
      </w:pPr>
      <w:rPr>
        <w:rFonts w:ascii="Symbol" w:hAnsi="Symbol" w:hint="default"/>
      </w:rPr>
    </w:lvl>
    <w:lvl w:ilvl="1" w:tplc="B01249F4">
      <w:start w:val="1"/>
      <w:numFmt w:val="bullet"/>
      <w:lvlText w:val="o"/>
      <w:lvlJc w:val="left"/>
      <w:pPr>
        <w:ind w:left="1440" w:hanging="360"/>
      </w:pPr>
      <w:rPr>
        <w:rFonts w:ascii="Courier New" w:hAnsi="Courier New" w:hint="default"/>
      </w:rPr>
    </w:lvl>
    <w:lvl w:ilvl="2" w:tplc="77BE480C">
      <w:start w:val="1"/>
      <w:numFmt w:val="bullet"/>
      <w:lvlText w:val=""/>
      <w:lvlJc w:val="left"/>
      <w:pPr>
        <w:ind w:left="2160" w:hanging="360"/>
      </w:pPr>
      <w:rPr>
        <w:rFonts w:ascii="Wingdings" w:hAnsi="Wingdings" w:hint="default"/>
      </w:rPr>
    </w:lvl>
    <w:lvl w:ilvl="3" w:tplc="56240FFE">
      <w:start w:val="1"/>
      <w:numFmt w:val="bullet"/>
      <w:lvlText w:val=""/>
      <w:lvlJc w:val="left"/>
      <w:pPr>
        <w:ind w:left="2880" w:hanging="360"/>
      </w:pPr>
      <w:rPr>
        <w:rFonts w:ascii="Symbol" w:hAnsi="Symbol" w:hint="default"/>
      </w:rPr>
    </w:lvl>
    <w:lvl w:ilvl="4" w:tplc="0368EBA6">
      <w:start w:val="1"/>
      <w:numFmt w:val="bullet"/>
      <w:lvlText w:val="o"/>
      <w:lvlJc w:val="left"/>
      <w:pPr>
        <w:ind w:left="3600" w:hanging="360"/>
      </w:pPr>
      <w:rPr>
        <w:rFonts w:ascii="Courier New" w:hAnsi="Courier New" w:hint="default"/>
      </w:rPr>
    </w:lvl>
    <w:lvl w:ilvl="5" w:tplc="D5FCC402">
      <w:start w:val="1"/>
      <w:numFmt w:val="bullet"/>
      <w:lvlText w:val=""/>
      <w:lvlJc w:val="left"/>
      <w:pPr>
        <w:ind w:left="4320" w:hanging="360"/>
      </w:pPr>
      <w:rPr>
        <w:rFonts w:ascii="Wingdings" w:hAnsi="Wingdings" w:hint="default"/>
      </w:rPr>
    </w:lvl>
    <w:lvl w:ilvl="6" w:tplc="39887E60">
      <w:start w:val="1"/>
      <w:numFmt w:val="bullet"/>
      <w:lvlText w:val=""/>
      <w:lvlJc w:val="left"/>
      <w:pPr>
        <w:ind w:left="5040" w:hanging="360"/>
      </w:pPr>
      <w:rPr>
        <w:rFonts w:ascii="Symbol" w:hAnsi="Symbol" w:hint="default"/>
      </w:rPr>
    </w:lvl>
    <w:lvl w:ilvl="7" w:tplc="9F5E5CD2">
      <w:start w:val="1"/>
      <w:numFmt w:val="bullet"/>
      <w:lvlText w:val="o"/>
      <w:lvlJc w:val="left"/>
      <w:pPr>
        <w:ind w:left="5760" w:hanging="360"/>
      </w:pPr>
      <w:rPr>
        <w:rFonts w:ascii="Courier New" w:hAnsi="Courier New" w:hint="default"/>
      </w:rPr>
    </w:lvl>
    <w:lvl w:ilvl="8" w:tplc="778EF108">
      <w:start w:val="1"/>
      <w:numFmt w:val="bullet"/>
      <w:lvlText w:val=""/>
      <w:lvlJc w:val="left"/>
      <w:pPr>
        <w:ind w:left="6480" w:hanging="360"/>
      </w:pPr>
      <w:rPr>
        <w:rFonts w:ascii="Wingdings" w:hAnsi="Wingdings" w:hint="default"/>
      </w:rPr>
    </w:lvl>
  </w:abstractNum>
  <w:abstractNum w:abstractNumId="3" w15:restartNumberingAfterBreak="0">
    <w:nsid w:val="078E050E"/>
    <w:multiLevelType w:val="hybridMultilevel"/>
    <w:tmpl w:val="B0E0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66C3"/>
    <w:multiLevelType w:val="hybridMultilevel"/>
    <w:tmpl w:val="FFFFFFFF"/>
    <w:lvl w:ilvl="0" w:tplc="5F244F2C">
      <w:start w:val="1"/>
      <w:numFmt w:val="bullet"/>
      <w:lvlText w:val="·"/>
      <w:lvlJc w:val="left"/>
      <w:pPr>
        <w:ind w:left="720" w:hanging="360"/>
      </w:pPr>
      <w:rPr>
        <w:rFonts w:ascii="Symbol" w:hAnsi="Symbol" w:hint="default"/>
      </w:rPr>
    </w:lvl>
    <w:lvl w:ilvl="1" w:tplc="A050A526">
      <w:start w:val="1"/>
      <w:numFmt w:val="bullet"/>
      <w:lvlText w:val="o"/>
      <w:lvlJc w:val="left"/>
      <w:pPr>
        <w:ind w:left="1440" w:hanging="360"/>
      </w:pPr>
      <w:rPr>
        <w:rFonts w:ascii="Courier New" w:hAnsi="Courier New" w:hint="default"/>
      </w:rPr>
    </w:lvl>
    <w:lvl w:ilvl="2" w:tplc="22F46BB6">
      <w:start w:val="1"/>
      <w:numFmt w:val="bullet"/>
      <w:lvlText w:val=""/>
      <w:lvlJc w:val="left"/>
      <w:pPr>
        <w:ind w:left="2160" w:hanging="360"/>
      </w:pPr>
      <w:rPr>
        <w:rFonts w:ascii="Wingdings" w:hAnsi="Wingdings" w:hint="default"/>
      </w:rPr>
    </w:lvl>
    <w:lvl w:ilvl="3" w:tplc="905CA714">
      <w:start w:val="1"/>
      <w:numFmt w:val="bullet"/>
      <w:lvlText w:val=""/>
      <w:lvlJc w:val="left"/>
      <w:pPr>
        <w:ind w:left="2880" w:hanging="360"/>
      </w:pPr>
      <w:rPr>
        <w:rFonts w:ascii="Symbol" w:hAnsi="Symbol" w:hint="default"/>
      </w:rPr>
    </w:lvl>
    <w:lvl w:ilvl="4" w:tplc="272E8C08">
      <w:start w:val="1"/>
      <w:numFmt w:val="bullet"/>
      <w:lvlText w:val="o"/>
      <w:lvlJc w:val="left"/>
      <w:pPr>
        <w:ind w:left="3600" w:hanging="360"/>
      </w:pPr>
      <w:rPr>
        <w:rFonts w:ascii="Courier New" w:hAnsi="Courier New" w:hint="default"/>
      </w:rPr>
    </w:lvl>
    <w:lvl w:ilvl="5" w:tplc="871CAD2E">
      <w:start w:val="1"/>
      <w:numFmt w:val="bullet"/>
      <w:lvlText w:val=""/>
      <w:lvlJc w:val="left"/>
      <w:pPr>
        <w:ind w:left="4320" w:hanging="360"/>
      </w:pPr>
      <w:rPr>
        <w:rFonts w:ascii="Wingdings" w:hAnsi="Wingdings" w:hint="default"/>
      </w:rPr>
    </w:lvl>
    <w:lvl w:ilvl="6" w:tplc="7372756E">
      <w:start w:val="1"/>
      <w:numFmt w:val="bullet"/>
      <w:lvlText w:val=""/>
      <w:lvlJc w:val="left"/>
      <w:pPr>
        <w:ind w:left="5040" w:hanging="360"/>
      </w:pPr>
      <w:rPr>
        <w:rFonts w:ascii="Symbol" w:hAnsi="Symbol" w:hint="default"/>
      </w:rPr>
    </w:lvl>
    <w:lvl w:ilvl="7" w:tplc="5D6C8B06">
      <w:start w:val="1"/>
      <w:numFmt w:val="bullet"/>
      <w:lvlText w:val="o"/>
      <w:lvlJc w:val="left"/>
      <w:pPr>
        <w:ind w:left="5760" w:hanging="360"/>
      </w:pPr>
      <w:rPr>
        <w:rFonts w:ascii="Courier New" w:hAnsi="Courier New" w:hint="default"/>
      </w:rPr>
    </w:lvl>
    <w:lvl w:ilvl="8" w:tplc="CF883260">
      <w:start w:val="1"/>
      <w:numFmt w:val="bullet"/>
      <w:lvlText w:val=""/>
      <w:lvlJc w:val="left"/>
      <w:pPr>
        <w:ind w:left="6480" w:hanging="360"/>
      </w:pPr>
      <w:rPr>
        <w:rFonts w:ascii="Wingdings" w:hAnsi="Wingdings" w:hint="default"/>
      </w:rPr>
    </w:lvl>
  </w:abstractNum>
  <w:abstractNum w:abstractNumId="5" w15:restartNumberingAfterBreak="0">
    <w:nsid w:val="0AA82DD7"/>
    <w:multiLevelType w:val="hybridMultilevel"/>
    <w:tmpl w:val="FFFFFFFF"/>
    <w:lvl w:ilvl="0" w:tplc="636244FE">
      <w:start w:val="1"/>
      <w:numFmt w:val="bullet"/>
      <w:lvlText w:val="·"/>
      <w:lvlJc w:val="left"/>
      <w:pPr>
        <w:ind w:left="720" w:hanging="360"/>
      </w:pPr>
      <w:rPr>
        <w:rFonts w:ascii="Symbol" w:hAnsi="Symbol" w:hint="default"/>
      </w:rPr>
    </w:lvl>
    <w:lvl w:ilvl="1" w:tplc="13E0C988">
      <w:start w:val="1"/>
      <w:numFmt w:val="bullet"/>
      <w:lvlText w:val="o"/>
      <w:lvlJc w:val="left"/>
      <w:pPr>
        <w:ind w:left="1440" w:hanging="360"/>
      </w:pPr>
      <w:rPr>
        <w:rFonts w:ascii="Courier New" w:hAnsi="Courier New" w:hint="default"/>
      </w:rPr>
    </w:lvl>
    <w:lvl w:ilvl="2" w:tplc="F15009AE">
      <w:start w:val="1"/>
      <w:numFmt w:val="bullet"/>
      <w:lvlText w:val=""/>
      <w:lvlJc w:val="left"/>
      <w:pPr>
        <w:ind w:left="2160" w:hanging="360"/>
      </w:pPr>
      <w:rPr>
        <w:rFonts w:ascii="Wingdings" w:hAnsi="Wingdings" w:hint="default"/>
      </w:rPr>
    </w:lvl>
    <w:lvl w:ilvl="3" w:tplc="CA2238C2">
      <w:start w:val="1"/>
      <w:numFmt w:val="bullet"/>
      <w:lvlText w:val=""/>
      <w:lvlJc w:val="left"/>
      <w:pPr>
        <w:ind w:left="2880" w:hanging="360"/>
      </w:pPr>
      <w:rPr>
        <w:rFonts w:ascii="Symbol" w:hAnsi="Symbol" w:hint="default"/>
      </w:rPr>
    </w:lvl>
    <w:lvl w:ilvl="4" w:tplc="CEA2DA14">
      <w:start w:val="1"/>
      <w:numFmt w:val="bullet"/>
      <w:lvlText w:val="o"/>
      <w:lvlJc w:val="left"/>
      <w:pPr>
        <w:ind w:left="3600" w:hanging="360"/>
      </w:pPr>
      <w:rPr>
        <w:rFonts w:ascii="Courier New" w:hAnsi="Courier New" w:hint="default"/>
      </w:rPr>
    </w:lvl>
    <w:lvl w:ilvl="5" w:tplc="E0A0FF14">
      <w:start w:val="1"/>
      <w:numFmt w:val="bullet"/>
      <w:lvlText w:val=""/>
      <w:lvlJc w:val="left"/>
      <w:pPr>
        <w:ind w:left="4320" w:hanging="360"/>
      </w:pPr>
      <w:rPr>
        <w:rFonts w:ascii="Wingdings" w:hAnsi="Wingdings" w:hint="default"/>
      </w:rPr>
    </w:lvl>
    <w:lvl w:ilvl="6" w:tplc="474EFBD8">
      <w:start w:val="1"/>
      <w:numFmt w:val="bullet"/>
      <w:lvlText w:val=""/>
      <w:lvlJc w:val="left"/>
      <w:pPr>
        <w:ind w:left="5040" w:hanging="360"/>
      </w:pPr>
      <w:rPr>
        <w:rFonts w:ascii="Symbol" w:hAnsi="Symbol" w:hint="default"/>
      </w:rPr>
    </w:lvl>
    <w:lvl w:ilvl="7" w:tplc="27BE254E">
      <w:start w:val="1"/>
      <w:numFmt w:val="bullet"/>
      <w:lvlText w:val="o"/>
      <w:lvlJc w:val="left"/>
      <w:pPr>
        <w:ind w:left="5760" w:hanging="360"/>
      </w:pPr>
      <w:rPr>
        <w:rFonts w:ascii="Courier New" w:hAnsi="Courier New" w:hint="default"/>
      </w:rPr>
    </w:lvl>
    <w:lvl w:ilvl="8" w:tplc="9782F926">
      <w:start w:val="1"/>
      <w:numFmt w:val="bullet"/>
      <w:lvlText w:val=""/>
      <w:lvlJc w:val="left"/>
      <w:pPr>
        <w:ind w:left="6480" w:hanging="360"/>
      </w:pPr>
      <w:rPr>
        <w:rFonts w:ascii="Wingdings" w:hAnsi="Wingdings" w:hint="default"/>
      </w:rPr>
    </w:lvl>
  </w:abstractNum>
  <w:abstractNum w:abstractNumId="6" w15:restartNumberingAfterBreak="0">
    <w:nsid w:val="158C614F"/>
    <w:multiLevelType w:val="hybridMultilevel"/>
    <w:tmpl w:val="7C2C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F5158"/>
    <w:multiLevelType w:val="hybridMultilevel"/>
    <w:tmpl w:val="8CB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A6E7D"/>
    <w:multiLevelType w:val="hybridMultilevel"/>
    <w:tmpl w:val="7B5011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9C8BF6"/>
    <w:multiLevelType w:val="hybridMultilevel"/>
    <w:tmpl w:val="FFFFFFFF"/>
    <w:lvl w:ilvl="0" w:tplc="F0325AF4">
      <w:start w:val="1"/>
      <w:numFmt w:val="bullet"/>
      <w:lvlText w:val="·"/>
      <w:lvlJc w:val="left"/>
      <w:pPr>
        <w:ind w:left="720" w:hanging="360"/>
      </w:pPr>
      <w:rPr>
        <w:rFonts w:ascii="Symbol" w:hAnsi="Symbol" w:hint="default"/>
      </w:rPr>
    </w:lvl>
    <w:lvl w:ilvl="1" w:tplc="BA445DF0">
      <w:start w:val="1"/>
      <w:numFmt w:val="bullet"/>
      <w:lvlText w:val="o"/>
      <w:lvlJc w:val="left"/>
      <w:pPr>
        <w:ind w:left="1440" w:hanging="360"/>
      </w:pPr>
      <w:rPr>
        <w:rFonts w:ascii="Courier New" w:hAnsi="Courier New" w:hint="default"/>
      </w:rPr>
    </w:lvl>
    <w:lvl w:ilvl="2" w:tplc="162273BC">
      <w:start w:val="1"/>
      <w:numFmt w:val="bullet"/>
      <w:lvlText w:val=""/>
      <w:lvlJc w:val="left"/>
      <w:pPr>
        <w:ind w:left="2160" w:hanging="360"/>
      </w:pPr>
      <w:rPr>
        <w:rFonts w:ascii="Wingdings" w:hAnsi="Wingdings" w:hint="default"/>
      </w:rPr>
    </w:lvl>
    <w:lvl w:ilvl="3" w:tplc="8ED4FCA4">
      <w:start w:val="1"/>
      <w:numFmt w:val="bullet"/>
      <w:lvlText w:val=""/>
      <w:lvlJc w:val="left"/>
      <w:pPr>
        <w:ind w:left="2880" w:hanging="360"/>
      </w:pPr>
      <w:rPr>
        <w:rFonts w:ascii="Symbol" w:hAnsi="Symbol" w:hint="default"/>
      </w:rPr>
    </w:lvl>
    <w:lvl w:ilvl="4" w:tplc="A9D25DEA">
      <w:start w:val="1"/>
      <w:numFmt w:val="bullet"/>
      <w:lvlText w:val="o"/>
      <w:lvlJc w:val="left"/>
      <w:pPr>
        <w:ind w:left="3600" w:hanging="360"/>
      </w:pPr>
      <w:rPr>
        <w:rFonts w:ascii="Courier New" w:hAnsi="Courier New" w:hint="default"/>
      </w:rPr>
    </w:lvl>
    <w:lvl w:ilvl="5" w:tplc="6D7A639C">
      <w:start w:val="1"/>
      <w:numFmt w:val="bullet"/>
      <w:lvlText w:val=""/>
      <w:lvlJc w:val="left"/>
      <w:pPr>
        <w:ind w:left="4320" w:hanging="360"/>
      </w:pPr>
      <w:rPr>
        <w:rFonts w:ascii="Wingdings" w:hAnsi="Wingdings" w:hint="default"/>
      </w:rPr>
    </w:lvl>
    <w:lvl w:ilvl="6" w:tplc="D31C8D9A">
      <w:start w:val="1"/>
      <w:numFmt w:val="bullet"/>
      <w:lvlText w:val=""/>
      <w:lvlJc w:val="left"/>
      <w:pPr>
        <w:ind w:left="5040" w:hanging="360"/>
      </w:pPr>
      <w:rPr>
        <w:rFonts w:ascii="Symbol" w:hAnsi="Symbol" w:hint="default"/>
      </w:rPr>
    </w:lvl>
    <w:lvl w:ilvl="7" w:tplc="B7CA5CAC">
      <w:start w:val="1"/>
      <w:numFmt w:val="bullet"/>
      <w:lvlText w:val="o"/>
      <w:lvlJc w:val="left"/>
      <w:pPr>
        <w:ind w:left="5760" w:hanging="360"/>
      </w:pPr>
      <w:rPr>
        <w:rFonts w:ascii="Courier New" w:hAnsi="Courier New" w:hint="default"/>
      </w:rPr>
    </w:lvl>
    <w:lvl w:ilvl="8" w:tplc="B4E40840">
      <w:start w:val="1"/>
      <w:numFmt w:val="bullet"/>
      <w:lvlText w:val=""/>
      <w:lvlJc w:val="left"/>
      <w:pPr>
        <w:ind w:left="6480" w:hanging="360"/>
      </w:pPr>
      <w:rPr>
        <w:rFonts w:ascii="Wingdings" w:hAnsi="Wingdings" w:hint="default"/>
      </w:rPr>
    </w:lvl>
  </w:abstractNum>
  <w:abstractNum w:abstractNumId="10" w15:restartNumberingAfterBreak="0">
    <w:nsid w:val="1C6837E7"/>
    <w:multiLevelType w:val="hybridMultilevel"/>
    <w:tmpl w:val="FFFFFFFF"/>
    <w:lvl w:ilvl="0" w:tplc="77D6C092">
      <w:start w:val="1"/>
      <w:numFmt w:val="bullet"/>
      <w:lvlText w:val="·"/>
      <w:lvlJc w:val="left"/>
      <w:pPr>
        <w:ind w:left="1080" w:hanging="360"/>
      </w:pPr>
      <w:rPr>
        <w:rFonts w:ascii="Symbol" w:hAnsi="Symbol" w:hint="default"/>
      </w:rPr>
    </w:lvl>
    <w:lvl w:ilvl="1" w:tplc="38EC0E4C">
      <w:start w:val="1"/>
      <w:numFmt w:val="bullet"/>
      <w:lvlText w:val="o"/>
      <w:lvlJc w:val="left"/>
      <w:pPr>
        <w:ind w:left="1800" w:hanging="360"/>
      </w:pPr>
      <w:rPr>
        <w:rFonts w:ascii="Courier New" w:hAnsi="Courier New" w:hint="default"/>
      </w:rPr>
    </w:lvl>
    <w:lvl w:ilvl="2" w:tplc="D862BA56">
      <w:start w:val="1"/>
      <w:numFmt w:val="bullet"/>
      <w:lvlText w:val=""/>
      <w:lvlJc w:val="left"/>
      <w:pPr>
        <w:ind w:left="2520" w:hanging="360"/>
      </w:pPr>
      <w:rPr>
        <w:rFonts w:ascii="Wingdings" w:hAnsi="Wingdings" w:hint="default"/>
      </w:rPr>
    </w:lvl>
    <w:lvl w:ilvl="3" w:tplc="F7DA0700">
      <w:start w:val="1"/>
      <w:numFmt w:val="bullet"/>
      <w:lvlText w:val=""/>
      <w:lvlJc w:val="left"/>
      <w:pPr>
        <w:ind w:left="3240" w:hanging="360"/>
      </w:pPr>
      <w:rPr>
        <w:rFonts w:ascii="Symbol" w:hAnsi="Symbol" w:hint="default"/>
      </w:rPr>
    </w:lvl>
    <w:lvl w:ilvl="4" w:tplc="C43236E2">
      <w:start w:val="1"/>
      <w:numFmt w:val="bullet"/>
      <w:lvlText w:val="o"/>
      <w:lvlJc w:val="left"/>
      <w:pPr>
        <w:ind w:left="3960" w:hanging="360"/>
      </w:pPr>
      <w:rPr>
        <w:rFonts w:ascii="Courier New" w:hAnsi="Courier New" w:hint="default"/>
      </w:rPr>
    </w:lvl>
    <w:lvl w:ilvl="5" w:tplc="CD105D3C">
      <w:start w:val="1"/>
      <w:numFmt w:val="bullet"/>
      <w:lvlText w:val=""/>
      <w:lvlJc w:val="left"/>
      <w:pPr>
        <w:ind w:left="4680" w:hanging="360"/>
      </w:pPr>
      <w:rPr>
        <w:rFonts w:ascii="Wingdings" w:hAnsi="Wingdings" w:hint="default"/>
      </w:rPr>
    </w:lvl>
    <w:lvl w:ilvl="6" w:tplc="37820312">
      <w:start w:val="1"/>
      <w:numFmt w:val="bullet"/>
      <w:lvlText w:val=""/>
      <w:lvlJc w:val="left"/>
      <w:pPr>
        <w:ind w:left="5400" w:hanging="360"/>
      </w:pPr>
      <w:rPr>
        <w:rFonts w:ascii="Symbol" w:hAnsi="Symbol" w:hint="default"/>
      </w:rPr>
    </w:lvl>
    <w:lvl w:ilvl="7" w:tplc="38C4250E">
      <w:start w:val="1"/>
      <w:numFmt w:val="bullet"/>
      <w:lvlText w:val="o"/>
      <w:lvlJc w:val="left"/>
      <w:pPr>
        <w:ind w:left="6120" w:hanging="360"/>
      </w:pPr>
      <w:rPr>
        <w:rFonts w:ascii="Courier New" w:hAnsi="Courier New" w:hint="default"/>
      </w:rPr>
    </w:lvl>
    <w:lvl w:ilvl="8" w:tplc="16F2BB68">
      <w:start w:val="1"/>
      <w:numFmt w:val="bullet"/>
      <w:lvlText w:val=""/>
      <w:lvlJc w:val="left"/>
      <w:pPr>
        <w:ind w:left="6840" w:hanging="360"/>
      </w:pPr>
      <w:rPr>
        <w:rFonts w:ascii="Wingdings" w:hAnsi="Wingdings" w:hint="default"/>
      </w:rPr>
    </w:lvl>
  </w:abstractNum>
  <w:abstractNum w:abstractNumId="11" w15:restartNumberingAfterBreak="0">
    <w:nsid w:val="1D9C566E"/>
    <w:multiLevelType w:val="hybridMultilevel"/>
    <w:tmpl w:val="FFFFFFFF"/>
    <w:lvl w:ilvl="0" w:tplc="EC24E8D2">
      <w:start w:val="1"/>
      <w:numFmt w:val="bullet"/>
      <w:lvlText w:val="·"/>
      <w:lvlJc w:val="left"/>
      <w:pPr>
        <w:ind w:left="1080" w:hanging="360"/>
      </w:pPr>
      <w:rPr>
        <w:rFonts w:ascii="Symbol" w:hAnsi="Symbol" w:hint="default"/>
      </w:rPr>
    </w:lvl>
    <w:lvl w:ilvl="1" w:tplc="4E5E0280">
      <w:start w:val="1"/>
      <w:numFmt w:val="bullet"/>
      <w:lvlText w:val="o"/>
      <w:lvlJc w:val="left"/>
      <w:pPr>
        <w:ind w:left="1800" w:hanging="360"/>
      </w:pPr>
      <w:rPr>
        <w:rFonts w:ascii="Courier New" w:hAnsi="Courier New" w:hint="default"/>
      </w:rPr>
    </w:lvl>
    <w:lvl w:ilvl="2" w:tplc="46161390">
      <w:start w:val="1"/>
      <w:numFmt w:val="bullet"/>
      <w:lvlText w:val=""/>
      <w:lvlJc w:val="left"/>
      <w:pPr>
        <w:ind w:left="2520" w:hanging="360"/>
      </w:pPr>
      <w:rPr>
        <w:rFonts w:ascii="Wingdings" w:hAnsi="Wingdings" w:hint="default"/>
      </w:rPr>
    </w:lvl>
    <w:lvl w:ilvl="3" w:tplc="C554A5CE">
      <w:start w:val="1"/>
      <w:numFmt w:val="bullet"/>
      <w:lvlText w:val=""/>
      <w:lvlJc w:val="left"/>
      <w:pPr>
        <w:ind w:left="3240" w:hanging="360"/>
      </w:pPr>
      <w:rPr>
        <w:rFonts w:ascii="Symbol" w:hAnsi="Symbol" w:hint="default"/>
      </w:rPr>
    </w:lvl>
    <w:lvl w:ilvl="4" w:tplc="5B6CC552">
      <w:start w:val="1"/>
      <w:numFmt w:val="bullet"/>
      <w:lvlText w:val="o"/>
      <w:lvlJc w:val="left"/>
      <w:pPr>
        <w:ind w:left="3960" w:hanging="360"/>
      </w:pPr>
      <w:rPr>
        <w:rFonts w:ascii="Courier New" w:hAnsi="Courier New" w:hint="default"/>
      </w:rPr>
    </w:lvl>
    <w:lvl w:ilvl="5" w:tplc="768EB48C">
      <w:start w:val="1"/>
      <w:numFmt w:val="bullet"/>
      <w:lvlText w:val=""/>
      <w:lvlJc w:val="left"/>
      <w:pPr>
        <w:ind w:left="4680" w:hanging="360"/>
      </w:pPr>
      <w:rPr>
        <w:rFonts w:ascii="Wingdings" w:hAnsi="Wingdings" w:hint="default"/>
      </w:rPr>
    </w:lvl>
    <w:lvl w:ilvl="6" w:tplc="FD6EEAFE">
      <w:start w:val="1"/>
      <w:numFmt w:val="bullet"/>
      <w:lvlText w:val=""/>
      <w:lvlJc w:val="left"/>
      <w:pPr>
        <w:ind w:left="5400" w:hanging="360"/>
      </w:pPr>
      <w:rPr>
        <w:rFonts w:ascii="Symbol" w:hAnsi="Symbol" w:hint="default"/>
      </w:rPr>
    </w:lvl>
    <w:lvl w:ilvl="7" w:tplc="C9485636">
      <w:start w:val="1"/>
      <w:numFmt w:val="bullet"/>
      <w:lvlText w:val="o"/>
      <w:lvlJc w:val="left"/>
      <w:pPr>
        <w:ind w:left="6120" w:hanging="360"/>
      </w:pPr>
      <w:rPr>
        <w:rFonts w:ascii="Courier New" w:hAnsi="Courier New" w:hint="default"/>
      </w:rPr>
    </w:lvl>
    <w:lvl w:ilvl="8" w:tplc="A80C6772">
      <w:start w:val="1"/>
      <w:numFmt w:val="bullet"/>
      <w:lvlText w:val=""/>
      <w:lvlJc w:val="left"/>
      <w:pPr>
        <w:ind w:left="6840" w:hanging="360"/>
      </w:pPr>
      <w:rPr>
        <w:rFonts w:ascii="Wingdings" w:hAnsi="Wingdings" w:hint="default"/>
      </w:rPr>
    </w:lvl>
  </w:abstractNum>
  <w:abstractNum w:abstractNumId="12" w15:restartNumberingAfterBreak="0">
    <w:nsid w:val="1FE83777"/>
    <w:multiLevelType w:val="hybridMultilevel"/>
    <w:tmpl w:val="E9FC27E2"/>
    <w:lvl w:ilvl="0" w:tplc="20000001">
      <w:start w:val="1"/>
      <w:numFmt w:val="bullet"/>
      <w:lvlText w:val=""/>
      <w:lvlJc w:val="left"/>
      <w:pPr>
        <w:ind w:left="789" w:hanging="360"/>
      </w:pPr>
      <w:rPr>
        <w:rFonts w:ascii="Symbol" w:hAnsi="Symbol" w:hint="default"/>
      </w:rPr>
    </w:lvl>
    <w:lvl w:ilvl="1" w:tplc="20000003">
      <w:start w:val="1"/>
      <w:numFmt w:val="bullet"/>
      <w:lvlText w:val="o"/>
      <w:lvlJc w:val="left"/>
      <w:pPr>
        <w:ind w:left="1509" w:hanging="360"/>
      </w:pPr>
      <w:rPr>
        <w:rFonts w:ascii="Courier New" w:hAnsi="Courier New" w:cs="Courier New" w:hint="default"/>
      </w:rPr>
    </w:lvl>
    <w:lvl w:ilvl="2" w:tplc="20000005">
      <w:start w:val="1"/>
      <w:numFmt w:val="bullet"/>
      <w:lvlText w:val=""/>
      <w:lvlJc w:val="left"/>
      <w:pPr>
        <w:ind w:left="2229" w:hanging="360"/>
      </w:pPr>
      <w:rPr>
        <w:rFonts w:ascii="Wingdings" w:hAnsi="Wingdings" w:hint="default"/>
      </w:rPr>
    </w:lvl>
    <w:lvl w:ilvl="3" w:tplc="20000001" w:tentative="1">
      <w:start w:val="1"/>
      <w:numFmt w:val="bullet"/>
      <w:lvlText w:val=""/>
      <w:lvlJc w:val="left"/>
      <w:pPr>
        <w:ind w:left="2949" w:hanging="360"/>
      </w:pPr>
      <w:rPr>
        <w:rFonts w:ascii="Symbol" w:hAnsi="Symbol" w:hint="default"/>
      </w:rPr>
    </w:lvl>
    <w:lvl w:ilvl="4" w:tplc="20000003" w:tentative="1">
      <w:start w:val="1"/>
      <w:numFmt w:val="bullet"/>
      <w:lvlText w:val="o"/>
      <w:lvlJc w:val="left"/>
      <w:pPr>
        <w:ind w:left="3669" w:hanging="360"/>
      </w:pPr>
      <w:rPr>
        <w:rFonts w:ascii="Courier New" w:hAnsi="Courier New" w:cs="Courier New" w:hint="default"/>
      </w:rPr>
    </w:lvl>
    <w:lvl w:ilvl="5" w:tplc="20000005" w:tentative="1">
      <w:start w:val="1"/>
      <w:numFmt w:val="bullet"/>
      <w:lvlText w:val=""/>
      <w:lvlJc w:val="left"/>
      <w:pPr>
        <w:ind w:left="4389" w:hanging="360"/>
      </w:pPr>
      <w:rPr>
        <w:rFonts w:ascii="Wingdings" w:hAnsi="Wingdings" w:hint="default"/>
      </w:rPr>
    </w:lvl>
    <w:lvl w:ilvl="6" w:tplc="20000001" w:tentative="1">
      <w:start w:val="1"/>
      <w:numFmt w:val="bullet"/>
      <w:lvlText w:val=""/>
      <w:lvlJc w:val="left"/>
      <w:pPr>
        <w:ind w:left="5109" w:hanging="360"/>
      </w:pPr>
      <w:rPr>
        <w:rFonts w:ascii="Symbol" w:hAnsi="Symbol" w:hint="default"/>
      </w:rPr>
    </w:lvl>
    <w:lvl w:ilvl="7" w:tplc="20000003" w:tentative="1">
      <w:start w:val="1"/>
      <w:numFmt w:val="bullet"/>
      <w:lvlText w:val="o"/>
      <w:lvlJc w:val="left"/>
      <w:pPr>
        <w:ind w:left="5829" w:hanging="360"/>
      </w:pPr>
      <w:rPr>
        <w:rFonts w:ascii="Courier New" w:hAnsi="Courier New" w:cs="Courier New" w:hint="default"/>
      </w:rPr>
    </w:lvl>
    <w:lvl w:ilvl="8" w:tplc="20000005" w:tentative="1">
      <w:start w:val="1"/>
      <w:numFmt w:val="bullet"/>
      <w:lvlText w:val=""/>
      <w:lvlJc w:val="left"/>
      <w:pPr>
        <w:ind w:left="6549" w:hanging="360"/>
      </w:pPr>
      <w:rPr>
        <w:rFonts w:ascii="Wingdings" w:hAnsi="Wingdings" w:hint="default"/>
      </w:rPr>
    </w:lvl>
  </w:abstractNum>
  <w:abstractNum w:abstractNumId="13" w15:restartNumberingAfterBreak="0">
    <w:nsid w:val="2F952543"/>
    <w:multiLevelType w:val="hybridMultilevel"/>
    <w:tmpl w:val="512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47C00"/>
    <w:multiLevelType w:val="hybridMultilevel"/>
    <w:tmpl w:val="30B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13506"/>
    <w:multiLevelType w:val="hybridMultilevel"/>
    <w:tmpl w:val="AD3091A0"/>
    <w:lvl w:ilvl="0" w:tplc="22BE2B28">
      <w:start w:val="1"/>
      <w:numFmt w:val="decimal"/>
      <w:lvlText w:val="%1."/>
      <w:lvlJc w:val="left"/>
      <w:pPr>
        <w:ind w:left="720" w:hanging="360"/>
      </w:pPr>
      <w:rPr>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27CCA02"/>
    <w:multiLevelType w:val="hybridMultilevel"/>
    <w:tmpl w:val="FFFFFFFF"/>
    <w:lvl w:ilvl="0" w:tplc="FD9CF146">
      <w:start w:val="1"/>
      <w:numFmt w:val="bullet"/>
      <w:lvlText w:val="·"/>
      <w:lvlJc w:val="left"/>
      <w:pPr>
        <w:ind w:left="720" w:hanging="360"/>
      </w:pPr>
      <w:rPr>
        <w:rFonts w:ascii="Symbol" w:hAnsi="Symbol" w:hint="default"/>
      </w:rPr>
    </w:lvl>
    <w:lvl w:ilvl="1" w:tplc="C2023B5E">
      <w:start w:val="1"/>
      <w:numFmt w:val="bullet"/>
      <w:lvlText w:val="o"/>
      <w:lvlJc w:val="left"/>
      <w:pPr>
        <w:ind w:left="1440" w:hanging="360"/>
      </w:pPr>
      <w:rPr>
        <w:rFonts w:ascii="Courier New" w:hAnsi="Courier New" w:hint="default"/>
      </w:rPr>
    </w:lvl>
    <w:lvl w:ilvl="2" w:tplc="F788D22C">
      <w:start w:val="1"/>
      <w:numFmt w:val="bullet"/>
      <w:lvlText w:val=""/>
      <w:lvlJc w:val="left"/>
      <w:pPr>
        <w:ind w:left="2160" w:hanging="360"/>
      </w:pPr>
      <w:rPr>
        <w:rFonts w:ascii="Wingdings" w:hAnsi="Wingdings" w:hint="default"/>
      </w:rPr>
    </w:lvl>
    <w:lvl w:ilvl="3" w:tplc="91C24CC4">
      <w:start w:val="1"/>
      <w:numFmt w:val="bullet"/>
      <w:lvlText w:val=""/>
      <w:lvlJc w:val="left"/>
      <w:pPr>
        <w:ind w:left="2880" w:hanging="360"/>
      </w:pPr>
      <w:rPr>
        <w:rFonts w:ascii="Symbol" w:hAnsi="Symbol" w:hint="default"/>
      </w:rPr>
    </w:lvl>
    <w:lvl w:ilvl="4" w:tplc="913AF1EE">
      <w:start w:val="1"/>
      <w:numFmt w:val="bullet"/>
      <w:lvlText w:val="o"/>
      <w:lvlJc w:val="left"/>
      <w:pPr>
        <w:ind w:left="3600" w:hanging="360"/>
      </w:pPr>
      <w:rPr>
        <w:rFonts w:ascii="Courier New" w:hAnsi="Courier New" w:hint="default"/>
      </w:rPr>
    </w:lvl>
    <w:lvl w:ilvl="5" w:tplc="F284610C">
      <w:start w:val="1"/>
      <w:numFmt w:val="bullet"/>
      <w:lvlText w:val=""/>
      <w:lvlJc w:val="left"/>
      <w:pPr>
        <w:ind w:left="4320" w:hanging="360"/>
      </w:pPr>
      <w:rPr>
        <w:rFonts w:ascii="Wingdings" w:hAnsi="Wingdings" w:hint="default"/>
      </w:rPr>
    </w:lvl>
    <w:lvl w:ilvl="6" w:tplc="718EEA54">
      <w:start w:val="1"/>
      <w:numFmt w:val="bullet"/>
      <w:lvlText w:val=""/>
      <w:lvlJc w:val="left"/>
      <w:pPr>
        <w:ind w:left="5040" w:hanging="360"/>
      </w:pPr>
      <w:rPr>
        <w:rFonts w:ascii="Symbol" w:hAnsi="Symbol" w:hint="default"/>
      </w:rPr>
    </w:lvl>
    <w:lvl w:ilvl="7" w:tplc="2542AA14">
      <w:start w:val="1"/>
      <w:numFmt w:val="bullet"/>
      <w:lvlText w:val="o"/>
      <w:lvlJc w:val="left"/>
      <w:pPr>
        <w:ind w:left="5760" w:hanging="360"/>
      </w:pPr>
      <w:rPr>
        <w:rFonts w:ascii="Courier New" w:hAnsi="Courier New" w:hint="default"/>
      </w:rPr>
    </w:lvl>
    <w:lvl w:ilvl="8" w:tplc="4DE006DA">
      <w:start w:val="1"/>
      <w:numFmt w:val="bullet"/>
      <w:lvlText w:val=""/>
      <w:lvlJc w:val="left"/>
      <w:pPr>
        <w:ind w:left="6480" w:hanging="360"/>
      </w:pPr>
      <w:rPr>
        <w:rFonts w:ascii="Wingdings" w:hAnsi="Wingdings" w:hint="default"/>
      </w:rPr>
    </w:lvl>
  </w:abstractNum>
  <w:abstractNum w:abstractNumId="17" w15:restartNumberingAfterBreak="0">
    <w:nsid w:val="32A77FC5"/>
    <w:multiLevelType w:val="hybridMultilevel"/>
    <w:tmpl w:val="0D3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28810"/>
    <w:multiLevelType w:val="hybridMultilevel"/>
    <w:tmpl w:val="FFFFFFFF"/>
    <w:lvl w:ilvl="0" w:tplc="5330F30E">
      <w:start w:val="1"/>
      <w:numFmt w:val="bullet"/>
      <w:lvlText w:val="·"/>
      <w:lvlJc w:val="left"/>
      <w:pPr>
        <w:ind w:left="1080" w:hanging="360"/>
      </w:pPr>
      <w:rPr>
        <w:rFonts w:ascii="Symbol" w:hAnsi="Symbol" w:hint="default"/>
      </w:rPr>
    </w:lvl>
    <w:lvl w:ilvl="1" w:tplc="EA72D87E">
      <w:start w:val="1"/>
      <w:numFmt w:val="bullet"/>
      <w:lvlText w:val="o"/>
      <w:lvlJc w:val="left"/>
      <w:pPr>
        <w:ind w:left="1800" w:hanging="360"/>
      </w:pPr>
      <w:rPr>
        <w:rFonts w:ascii="Courier New" w:hAnsi="Courier New" w:hint="default"/>
      </w:rPr>
    </w:lvl>
    <w:lvl w:ilvl="2" w:tplc="DCBCCD3C">
      <w:start w:val="1"/>
      <w:numFmt w:val="bullet"/>
      <w:lvlText w:val=""/>
      <w:lvlJc w:val="left"/>
      <w:pPr>
        <w:ind w:left="2520" w:hanging="360"/>
      </w:pPr>
      <w:rPr>
        <w:rFonts w:ascii="Wingdings" w:hAnsi="Wingdings" w:hint="default"/>
      </w:rPr>
    </w:lvl>
    <w:lvl w:ilvl="3" w:tplc="19AE6872">
      <w:start w:val="1"/>
      <w:numFmt w:val="bullet"/>
      <w:lvlText w:val=""/>
      <w:lvlJc w:val="left"/>
      <w:pPr>
        <w:ind w:left="3240" w:hanging="360"/>
      </w:pPr>
      <w:rPr>
        <w:rFonts w:ascii="Symbol" w:hAnsi="Symbol" w:hint="default"/>
      </w:rPr>
    </w:lvl>
    <w:lvl w:ilvl="4" w:tplc="438CB17E">
      <w:start w:val="1"/>
      <w:numFmt w:val="bullet"/>
      <w:lvlText w:val="o"/>
      <w:lvlJc w:val="left"/>
      <w:pPr>
        <w:ind w:left="3960" w:hanging="360"/>
      </w:pPr>
      <w:rPr>
        <w:rFonts w:ascii="Courier New" w:hAnsi="Courier New" w:hint="default"/>
      </w:rPr>
    </w:lvl>
    <w:lvl w:ilvl="5" w:tplc="B24ED204">
      <w:start w:val="1"/>
      <w:numFmt w:val="bullet"/>
      <w:lvlText w:val=""/>
      <w:lvlJc w:val="left"/>
      <w:pPr>
        <w:ind w:left="4680" w:hanging="360"/>
      </w:pPr>
      <w:rPr>
        <w:rFonts w:ascii="Wingdings" w:hAnsi="Wingdings" w:hint="default"/>
      </w:rPr>
    </w:lvl>
    <w:lvl w:ilvl="6" w:tplc="7D22DD46">
      <w:start w:val="1"/>
      <w:numFmt w:val="bullet"/>
      <w:lvlText w:val=""/>
      <w:lvlJc w:val="left"/>
      <w:pPr>
        <w:ind w:left="5400" w:hanging="360"/>
      </w:pPr>
      <w:rPr>
        <w:rFonts w:ascii="Symbol" w:hAnsi="Symbol" w:hint="default"/>
      </w:rPr>
    </w:lvl>
    <w:lvl w:ilvl="7" w:tplc="6DBC66A4">
      <w:start w:val="1"/>
      <w:numFmt w:val="bullet"/>
      <w:lvlText w:val="o"/>
      <w:lvlJc w:val="left"/>
      <w:pPr>
        <w:ind w:left="6120" w:hanging="360"/>
      </w:pPr>
      <w:rPr>
        <w:rFonts w:ascii="Courier New" w:hAnsi="Courier New" w:hint="default"/>
      </w:rPr>
    </w:lvl>
    <w:lvl w:ilvl="8" w:tplc="003A0AB0">
      <w:start w:val="1"/>
      <w:numFmt w:val="bullet"/>
      <w:lvlText w:val=""/>
      <w:lvlJc w:val="left"/>
      <w:pPr>
        <w:ind w:left="6840" w:hanging="360"/>
      </w:pPr>
      <w:rPr>
        <w:rFonts w:ascii="Wingdings" w:hAnsi="Wingdings" w:hint="default"/>
      </w:rPr>
    </w:lvl>
  </w:abstractNum>
  <w:abstractNum w:abstractNumId="19" w15:restartNumberingAfterBreak="0">
    <w:nsid w:val="3612D23F"/>
    <w:multiLevelType w:val="hybridMultilevel"/>
    <w:tmpl w:val="FFFFFFFF"/>
    <w:lvl w:ilvl="0" w:tplc="93A243A8">
      <w:start w:val="1"/>
      <w:numFmt w:val="bullet"/>
      <w:lvlText w:val="·"/>
      <w:lvlJc w:val="left"/>
      <w:pPr>
        <w:ind w:left="720" w:hanging="360"/>
      </w:pPr>
      <w:rPr>
        <w:rFonts w:ascii="Symbol" w:hAnsi="Symbol" w:hint="default"/>
      </w:rPr>
    </w:lvl>
    <w:lvl w:ilvl="1" w:tplc="FBEE7E08">
      <w:start w:val="1"/>
      <w:numFmt w:val="bullet"/>
      <w:lvlText w:val="o"/>
      <w:lvlJc w:val="left"/>
      <w:pPr>
        <w:ind w:left="1440" w:hanging="360"/>
      </w:pPr>
      <w:rPr>
        <w:rFonts w:ascii="Courier New" w:hAnsi="Courier New" w:hint="default"/>
      </w:rPr>
    </w:lvl>
    <w:lvl w:ilvl="2" w:tplc="88C6BEA2">
      <w:start w:val="1"/>
      <w:numFmt w:val="bullet"/>
      <w:lvlText w:val=""/>
      <w:lvlJc w:val="left"/>
      <w:pPr>
        <w:ind w:left="2160" w:hanging="360"/>
      </w:pPr>
      <w:rPr>
        <w:rFonts w:ascii="Wingdings" w:hAnsi="Wingdings" w:hint="default"/>
      </w:rPr>
    </w:lvl>
    <w:lvl w:ilvl="3" w:tplc="E6F4C870">
      <w:start w:val="1"/>
      <w:numFmt w:val="bullet"/>
      <w:lvlText w:val=""/>
      <w:lvlJc w:val="left"/>
      <w:pPr>
        <w:ind w:left="2880" w:hanging="360"/>
      </w:pPr>
      <w:rPr>
        <w:rFonts w:ascii="Symbol" w:hAnsi="Symbol" w:hint="default"/>
      </w:rPr>
    </w:lvl>
    <w:lvl w:ilvl="4" w:tplc="F50C4D50">
      <w:start w:val="1"/>
      <w:numFmt w:val="bullet"/>
      <w:lvlText w:val="o"/>
      <w:lvlJc w:val="left"/>
      <w:pPr>
        <w:ind w:left="3600" w:hanging="360"/>
      </w:pPr>
      <w:rPr>
        <w:rFonts w:ascii="Courier New" w:hAnsi="Courier New" w:hint="default"/>
      </w:rPr>
    </w:lvl>
    <w:lvl w:ilvl="5" w:tplc="84E00138">
      <w:start w:val="1"/>
      <w:numFmt w:val="bullet"/>
      <w:lvlText w:val=""/>
      <w:lvlJc w:val="left"/>
      <w:pPr>
        <w:ind w:left="4320" w:hanging="360"/>
      </w:pPr>
      <w:rPr>
        <w:rFonts w:ascii="Wingdings" w:hAnsi="Wingdings" w:hint="default"/>
      </w:rPr>
    </w:lvl>
    <w:lvl w:ilvl="6" w:tplc="139CAF2E">
      <w:start w:val="1"/>
      <w:numFmt w:val="bullet"/>
      <w:lvlText w:val=""/>
      <w:lvlJc w:val="left"/>
      <w:pPr>
        <w:ind w:left="5040" w:hanging="360"/>
      </w:pPr>
      <w:rPr>
        <w:rFonts w:ascii="Symbol" w:hAnsi="Symbol" w:hint="default"/>
      </w:rPr>
    </w:lvl>
    <w:lvl w:ilvl="7" w:tplc="FD761E42">
      <w:start w:val="1"/>
      <w:numFmt w:val="bullet"/>
      <w:lvlText w:val="o"/>
      <w:lvlJc w:val="left"/>
      <w:pPr>
        <w:ind w:left="5760" w:hanging="360"/>
      </w:pPr>
      <w:rPr>
        <w:rFonts w:ascii="Courier New" w:hAnsi="Courier New" w:hint="default"/>
      </w:rPr>
    </w:lvl>
    <w:lvl w:ilvl="8" w:tplc="543C1AF8">
      <w:start w:val="1"/>
      <w:numFmt w:val="bullet"/>
      <w:lvlText w:val=""/>
      <w:lvlJc w:val="left"/>
      <w:pPr>
        <w:ind w:left="6480" w:hanging="360"/>
      </w:pPr>
      <w:rPr>
        <w:rFonts w:ascii="Wingdings" w:hAnsi="Wingdings" w:hint="default"/>
      </w:rPr>
    </w:lvl>
  </w:abstractNum>
  <w:abstractNum w:abstractNumId="20" w15:restartNumberingAfterBreak="0">
    <w:nsid w:val="39037A90"/>
    <w:multiLevelType w:val="hybridMultilevel"/>
    <w:tmpl w:val="9F76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31974"/>
    <w:multiLevelType w:val="hybridMultilevel"/>
    <w:tmpl w:val="D9CA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98A70"/>
    <w:multiLevelType w:val="hybridMultilevel"/>
    <w:tmpl w:val="FFFFFFFF"/>
    <w:lvl w:ilvl="0" w:tplc="174AE7FA">
      <w:start w:val="1"/>
      <w:numFmt w:val="bullet"/>
      <w:lvlText w:val="·"/>
      <w:lvlJc w:val="left"/>
      <w:pPr>
        <w:ind w:left="720" w:hanging="360"/>
      </w:pPr>
      <w:rPr>
        <w:rFonts w:ascii="Symbol" w:hAnsi="Symbol" w:hint="default"/>
      </w:rPr>
    </w:lvl>
    <w:lvl w:ilvl="1" w:tplc="18E458E8">
      <w:start w:val="1"/>
      <w:numFmt w:val="bullet"/>
      <w:lvlText w:val="o"/>
      <w:lvlJc w:val="left"/>
      <w:pPr>
        <w:ind w:left="1440" w:hanging="360"/>
      </w:pPr>
      <w:rPr>
        <w:rFonts w:ascii="Courier New" w:hAnsi="Courier New" w:hint="default"/>
      </w:rPr>
    </w:lvl>
    <w:lvl w:ilvl="2" w:tplc="312243C6">
      <w:start w:val="1"/>
      <w:numFmt w:val="bullet"/>
      <w:lvlText w:val=""/>
      <w:lvlJc w:val="left"/>
      <w:pPr>
        <w:ind w:left="2160" w:hanging="360"/>
      </w:pPr>
      <w:rPr>
        <w:rFonts w:ascii="Wingdings" w:hAnsi="Wingdings" w:hint="default"/>
      </w:rPr>
    </w:lvl>
    <w:lvl w:ilvl="3" w:tplc="69DA4B8C">
      <w:start w:val="1"/>
      <w:numFmt w:val="bullet"/>
      <w:lvlText w:val=""/>
      <w:lvlJc w:val="left"/>
      <w:pPr>
        <w:ind w:left="2880" w:hanging="360"/>
      </w:pPr>
      <w:rPr>
        <w:rFonts w:ascii="Symbol" w:hAnsi="Symbol" w:hint="default"/>
      </w:rPr>
    </w:lvl>
    <w:lvl w:ilvl="4" w:tplc="CAE2DD60">
      <w:start w:val="1"/>
      <w:numFmt w:val="bullet"/>
      <w:lvlText w:val="o"/>
      <w:lvlJc w:val="left"/>
      <w:pPr>
        <w:ind w:left="3600" w:hanging="360"/>
      </w:pPr>
      <w:rPr>
        <w:rFonts w:ascii="Courier New" w:hAnsi="Courier New" w:hint="default"/>
      </w:rPr>
    </w:lvl>
    <w:lvl w:ilvl="5" w:tplc="6ACA3A2A">
      <w:start w:val="1"/>
      <w:numFmt w:val="bullet"/>
      <w:lvlText w:val=""/>
      <w:lvlJc w:val="left"/>
      <w:pPr>
        <w:ind w:left="4320" w:hanging="360"/>
      </w:pPr>
      <w:rPr>
        <w:rFonts w:ascii="Wingdings" w:hAnsi="Wingdings" w:hint="default"/>
      </w:rPr>
    </w:lvl>
    <w:lvl w:ilvl="6" w:tplc="DF847B56">
      <w:start w:val="1"/>
      <w:numFmt w:val="bullet"/>
      <w:lvlText w:val=""/>
      <w:lvlJc w:val="left"/>
      <w:pPr>
        <w:ind w:left="5040" w:hanging="360"/>
      </w:pPr>
      <w:rPr>
        <w:rFonts w:ascii="Symbol" w:hAnsi="Symbol" w:hint="default"/>
      </w:rPr>
    </w:lvl>
    <w:lvl w:ilvl="7" w:tplc="13E23F1A">
      <w:start w:val="1"/>
      <w:numFmt w:val="bullet"/>
      <w:lvlText w:val="o"/>
      <w:lvlJc w:val="left"/>
      <w:pPr>
        <w:ind w:left="5760" w:hanging="360"/>
      </w:pPr>
      <w:rPr>
        <w:rFonts w:ascii="Courier New" w:hAnsi="Courier New" w:hint="default"/>
      </w:rPr>
    </w:lvl>
    <w:lvl w:ilvl="8" w:tplc="59941DBA">
      <w:start w:val="1"/>
      <w:numFmt w:val="bullet"/>
      <w:lvlText w:val=""/>
      <w:lvlJc w:val="left"/>
      <w:pPr>
        <w:ind w:left="6480" w:hanging="360"/>
      </w:pPr>
      <w:rPr>
        <w:rFonts w:ascii="Wingdings" w:hAnsi="Wingdings" w:hint="default"/>
      </w:rPr>
    </w:lvl>
  </w:abstractNum>
  <w:abstractNum w:abstractNumId="23" w15:restartNumberingAfterBreak="0">
    <w:nsid w:val="3E6279B4"/>
    <w:multiLevelType w:val="hybridMultilevel"/>
    <w:tmpl w:val="80A26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E99AE0"/>
    <w:multiLevelType w:val="hybridMultilevel"/>
    <w:tmpl w:val="FFFFFFFF"/>
    <w:lvl w:ilvl="0" w:tplc="0C58CB90">
      <w:start w:val="1"/>
      <w:numFmt w:val="bullet"/>
      <w:lvlText w:val="·"/>
      <w:lvlJc w:val="left"/>
      <w:pPr>
        <w:ind w:left="1080" w:hanging="360"/>
      </w:pPr>
      <w:rPr>
        <w:rFonts w:ascii="Symbol" w:hAnsi="Symbol" w:hint="default"/>
      </w:rPr>
    </w:lvl>
    <w:lvl w:ilvl="1" w:tplc="F3ACD1BC">
      <w:start w:val="1"/>
      <w:numFmt w:val="bullet"/>
      <w:lvlText w:val="o"/>
      <w:lvlJc w:val="left"/>
      <w:pPr>
        <w:ind w:left="1800" w:hanging="360"/>
      </w:pPr>
      <w:rPr>
        <w:rFonts w:ascii="Courier New" w:hAnsi="Courier New" w:hint="default"/>
      </w:rPr>
    </w:lvl>
    <w:lvl w:ilvl="2" w:tplc="A906D698">
      <w:start w:val="1"/>
      <w:numFmt w:val="bullet"/>
      <w:lvlText w:val=""/>
      <w:lvlJc w:val="left"/>
      <w:pPr>
        <w:ind w:left="2520" w:hanging="360"/>
      </w:pPr>
      <w:rPr>
        <w:rFonts w:ascii="Wingdings" w:hAnsi="Wingdings" w:hint="default"/>
      </w:rPr>
    </w:lvl>
    <w:lvl w:ilvl="3" w:tplc="342C0A56">
      <w:start w:val="1"/>
      <w:numFmt w:val="bullet"/>
      <w:lvlText w:val=""/>
      <w:lvlJc w:val="left"/>
      <w:pPr>
        <w:ind w:left="3240" w:hanging="360"/>
      </w:pPr>
      <w:rPr>
        <w:rFonts w:ascii="Symbol" w:hAnsi="Symbol" w:hint="default"/>
      </w:rPr>
    </w:lvl>
    <w:lvl w:ilvl="4" w:tplc="DE5890F6">
      <w:start w:val="1"/>
      <w:numFmt w:val="bullet"/>
      <w:lvlText w:val="o"/>
      <w:lvlJc w:val="left"/>
      <w:pPr>
        <w:ind w:left="3960" w:hanging="360"/>
      </w:pPr>
      <w:rPr>
        <w:rFonts w:ascii="Courier New" w:hAnsi="Courier New" w:hint="default"/>
      </w:rPr>
    </w:lvl>
    <w:lvl w:ilvl="5" w:tplc="D98EB49A">
      <w:start w:val="1"/>
      <w:numFmt w:val="bullet"/>
      <w:lvlText w:val=""/>
      <w:lvlJc w:val="left"/>
      <w:pPr>
        <w:ind w:left="4680" w:hanging="360"/>
      </w:pPr>
      <w:rPr>
        <w:rFonts w:ascii="Wingdings" w:hAnsi="Wingdings" w:hint="default"/>
      </w:rPr>
    </w:lvl>
    <w:lvl w:ilvl="6" w:tplc="FA10EAE2">
      <w:start w:val="1"/>
      <w:numFmt w:val="bullet"/>
      <w:lvlText w:val=""/>
      <w:lvlJc w:val="left"/>
      <w:pPr>
        <w:ind w:left="5400" w:hanging="360"/>
      </w:pPr>
      <w:rPr>
        <w:rFonts w:ascii="Symbol" w:hAnsi="Symbol" w:hint="default"/>
      </w:rPr>
    </w:lvl>
    <w:lvl w:ilvl="7" w:tplc="7F14C08C">
      <w:start w:val="1"/>
      <w:numFmt w:val="bullet"/>
      <w:lvlText w:val="o"/>
      <w:lvlJc w:val="left"/>
      <w:pPr>
        <w:ind w:left="6120" w:hanging="360"/>
      </w:pPr>
      <w:rPr>
        <w:rFonts w:ascii="Courier New" w:hAnsi="Courier New" w:hint="default"/>
      </w:rPr>
    </w:lvl>
    <w:lvl w:ilvl="8" w:tplc="64ACB916">
      <w:start w:val="1"/>
      <w:numFmt w:val="bullet"/>
      <w:lvlText w:val=""/>
      <w:lvlJc w:val="left"/>
      <w:pPr>
        <w:ind w:left="6840" w:hanging="360"/>
      </w:pPr>
      <w:rPr>
        <w:rFonts w:ascii="Wingdings" w:hAnsi="Wingdings" w:hint="default"/>
      </w:rPr>
    </w:lvl>
  </w:abstractNum>
  <w:abstractNum w:abstractNumId="25" w15:restartNumberingAfterBreak="0">
    <w:nsid w:val="45E6BF02"/>
    <w:multiLevelType w:val="hybridMultilevel"/>
    <w:tmpl w:val="FFFFFFFF"/>
    <w:lvl w:ilvl="0" w:tplc="6EBC902A">
      <w:start w:val="1"/>
      <w:numFmt w:val="bullet"/>
      <w:lvlText w:val="·"/>
      <w:lvlJc w:val="left"/>
      <w:pPr>
        <w:ind w:left="720" w:hanging="360"/>
      </w:pPr>
      <w:rPr>
        <w:rFonts w:ascii="Symbol" w:hAnsi="Symbol" w:hint="default"/>
      </w:rPr>
    </w:lvl>
    <w:lvl w:ilvl="1" w:tplc="3D90120A">
      <w:start w:val="1"/>
      <w:numFmt w:val="bullet"/>
      <w:lvlText w:val="o"/>
      <w:lvlJc w:val="left"/>
      <w:pPr>
        <w:ind w:left="1440" w:hanging="360"/>
      </w:pPr>
      <w:rPr>
        <w:rFonts w:ascii="Courier New" w:hAnsi="Courier New" w:hint="default"/>
      </w:rPr>
    </w:lvl>
    <w:lvl w:ilvl="2" w:tplc="5D8EA016">
      <w:start w:val="1"/>
      <w:numFmt w:val="bullet"/>
      <w:lvlText w:val=""/>
      <w:lvlJc w:val="left"/>
      <w:pPr>
        <w:ind w:left="2160" w:hanging="360"/>
      </w:pPr>
      <w:rPr>
        <w:rFonts w:ascii="Wingdings" w:hAnsi="Wingdings" w:hint="default"/>
      </w:rPr>
    </w:lvl>
    <w:lvl w:ilvl="3" w:tplc="D9E84F54">
      <w:start w:val="1"/>
      <w:numFmt w:val="bullet"/>
      <w:lvlText w:val=""/>
      <w:lvlJc w:val="left"/>
      <w:pPr>
        <w:ind w:left="2880" w:hanging="360"/>
      </w:pPr>
      <w:rPr>
        <w:rFonts w:ascii="Symbol" w:hAnsi="Symbol" w:hint="default"/>
      </w:rPr>
    </w:lvl>
    <w:lvl w:ilvl="4" w:tplc="DD84BA30">
      <w:start w:val="1"/>
      <w:numFmt w:val="bullet"/>
      <w:lvlText w:val="o"/>
      <w:lvlJc w:val="left"/>
      <w:pPr>
        <w:ind w:left="3600" w:hanging="360"/>
      </w:pPr>
      <w:rPr>
        <w:rFonts w:ascii="Courier New" w:hAnsi="Courier New" w:hint="default"/>
      </w:rPr>
    </w:lvl>
    <w:lvl w:ilvl="5" w:tplc="35C640FC">
      <w:start w:val="1"/>
      <w:numFmt w:val="bullet"/>
      <w:lvlText w:val=""/>
      <w:lvlJc w:val="left"/>
      <w:pPr>
        <w:ind w:left="4320" w:hanging="360"/>
      </w:pPr>
      <w:rPr>
        <w:rFonts w:ascii="Wingdings" w:hAnsi="Wingdings" w:hint="default"/>
      </w:rPr>
    </w:lvl>
    <w:lvl w:ilvl="6" w:tplc="612A0216">
      <w:start w:val="1"/>
      <w:numFmt w:val="bullet"/>
      <w:lvlText w:val=""/>
      <w:lvlJc w:val="left"/>
      <w:pPr>
        <w:ind w:left="5040" w:hanging="360"/>
      </w:pPr>
      <w:rPr>
        <w:rFonts w:ascii="Symbol" w:hAnsi="Symbol" w:hint="default"/>
      </w:rPr>
    </w:lvl>
    <w:lvl w:ilvl="7" w:tplc="7602AFF6">
      <w:start w:val="1"/>
      <w:numFmt w:val="bullet"/>
      <w:lvlText w:val="o"/>
      <w:lvlJc w:val="left"/>
      <w:pPr>
        <w:ind w:left="5760" w:hanging="360"/>
      </w:pPr>
      <w:rPr>
        <w:rFonts w:ascii="Courier New" w:hAnsi="Courier New" w:hint="default"/>
      </w:rPr>
    </w:lvl>
    <w:lvl w:ilvl="8" w:tplc="1BCCC062">
      <w:start w:val="1"/>
      <w:numFmt w:val="bullet"/>
      <w:lvlText w:val=""/>
      <w:lvlJc w:val="left"/>
      <w:pPr>
        <w:ind w:left="6480" w:hanging="360"/>
      </w:pPr>
      <w:rPr>
        <w:rFonts w:ascii="Wingdings" w:hAnsi="Wingdings" w:hint="default"/>
      </w:rPr>
    </w:lvl>
  </w:abstractNum>
  <w:abstractNum w:abstractNumId="26" w15:restartNumberingAfterBreak="0">
    <w:nsid w:val="469CE381"/>
    <w:multiLevelType w:val="hybridMultilevel"/>
    <w:tmpl w:val="FFFFFFFF"/>
    <w:lvl w:ilvl="0" w:tplc="2C82EC56">
      <w:start w:val="1"/>
      <w:numFmt w:val="bullet"/>
      <w:lvlText w:val="·"/>
      <w:lvlJc w:val="left"/>
      <w:pPr>
        <w:ind w:left="720" w:hanging="360"/>
      </w:pPr>
      <w:rPr>
        <w:rFonts w:ascii="Symbol" w:hAnsi="Symbol" w:hint="default"/>
      </w:rPr>
    </w:lvl>
    <w:lvl w:ilvl="1" w:tplc="2DD00EB4">
      <w:start w:val="1"/>
      <w:numFmt w:val="bullet"/>
      <w:lvlText w:val="o"/>
      <w:lvlJc w:val="left"/>
      <w:pPr>
        <w:ind w:left="1440" w:hanging="360"/>
      </w:pPr>
      <w:rPr>
        <w:rFonts w:ascii="Courier New" w:hAnsi="Courier New" w:hint="default"/>
      </w:rPr>
    </w:lvl>
    <w:lvl w:ilvl="2" w:tplc="5CA22724">
      <w:start w:val="1"/>
      <w:numFmt w:val="bullet"/>
      <w:lvlText w:val=""/>
      <w:lvlJc w:val="left"/>
      <w:pPr>
        <w:ind w:left="2160" w:hanging="360"/>
      </w:pPr>
      <w:rPr>
        <w:rFonts w:ascii="Wingdings" w:hAnsi="Wingdings" w:hint="default"/>
      </w:rPr>
    </w:lvl>
    <w:lvl w:ilvl="3" w:tplc="FB2A234A">
      <w:start w:val="1"/>
      <w:numFmt w:val="bullet"/>
      <w:lvlText w:val=""/>
      <w:lvlJc w:val="left"/>
      <w:pPr>
        <w:ind w:left="2880" w:hanging="360"/>
      </w:pPr>
      <w:rPr>
        <w:rFonts w:ascii="Symbol" w:hAnsi="Symbol" w:hint="default"/>
      </w:rPr>
    </w:lvl>
    <w:lvl w:ilvl="4" w:tplc="4D089040">
      <w:start w:val="1"/>
      <w:numFmt w:val="bullet"/>
      <w:lvlText w:val="o"/>
      <w:lvlJc w:val="left"/>
      <w:pPr>
        <w:ind w:left="3600" w:hanging="360"/>
      </w:pPr>
      <w:rPr>
        <w:rFonts w:ascii="Courier New" w:hAnsi="Courier New" w:hint="default"/>
      </w:rPr>
    </w:lvl>
    <w:lvl w:ilvl="5" w:tplc="5824DFD0">
      <w:start w:val="1"/>
      <w:numFmt w:val="bullet"/>
      <w:lvlText w:val=""/>
      <w:lvlJc w:val="left"/>
      <w:pPr>
        <w:ind w:left="4320" w:hanging="360"/>
      </w:pPr>
      <w:rPr>
        <w:rFonts w:ascii="Wingdings" w:hAnsi="Wingdings" w:hint="default"/>
      </w:rPr>
    </w:lvl>
    <w:lvl w:ilvl="6" w:tplc="ECC2956E">
      <w:start w:val="1"/>
      <w:numFmt w:val="bullet"/>
      <w:lvlText w:val=""/>
      <w:lvlJc w:val="left"/>
      <w:pPr>
        <w:ind w:left="5040" w:hanging="360"/>
      </w:pPr>
      <w:rPr>
        <w:rFonts w:ascii="Symbol" w:hAnsi="Symbol" w:hint="default"/>
      </w:rPr>
    </w:lvl>
    <w:lvl w:ilvl="7" w:tplc="3432E4E4">
      <w:start w:val="1"/>
      <w:numFmt w:val="bullet"/>
      <w:lvlText w:val="o"/>
      <w:lvlJc w:val="left"/>
      <w:pPr>
        <w:ind w:left="5760" w:hanging="360"/>
      </w:pPr>
      <w:rPr>
        <w:rFonts w:ascii="Courier New" w:hAnsi="Courier New" w:hint="default"/>
      </w:rPr>
    </w:lvl>
    <w:lvl w:ilvl="8" w:tplc="9BACA114">
      <w:start w:val="1"/>
      <w:numFmt w:val="bullet"/>
      <w:lvlText w:val=""/>
      <w:lvlJc w:val="left"/>
      <w:pPr>
        <w:ind w:left="6480" w:hanging="360"/>
      </w:pPr>
      <w:rPr>
        <w:rFonts w:ascii="Wingdings" w:hAnsi="Wingdings" w:hint="default"/>
      </w:rPr>
    </w:lvl>
  </w:abstractNum>
  <w:abstractNum w:abstractNumId="27" w15:restartNumberingAfterBreak="0">
    <w:nsid w:val="48801C79"/>
    <w:multiLevelType w:val="hybridMultilevel"/>
    <w:tmpl w:val="BA8A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E81E29"/>
    <w:multiLevelType w:val="hybridMultilevel"/>
    <w:tmpl w:val="FFFFFFFF"/>
    <w:lvl w:ilvl="0" w:tplc="B6F44896">
      <w:start w:val="1"/>
      <w:numFmt w:val="bullet"/>
      <w:lvlText w:val="·"/>
      <w:lvlJc w:val="left"/>
      <w:pPr>
        <w:ind w:left="1080" w:hanging="360"/>
      </w:pPr>
      <w:rPr>
        <w:rFonts w:ascii="Symbol" w:hAnsi="Symbol" w:hint="default"/>
      </w:rPr>
    </w:lvl>
    <w:lvl w:ilvl="1" w:tplc="F17E14B2">
      <w:start w:val="1"/>
      <w:numFmt w:val="bullet"/>
      <w:lvlText w:val="o"/>
      <w:lvlJc w:val="left"/>
      <w:pPr>
        <w:ind w:left="1800" w:hanging="360"/>
      </w:pPr>
      <w:rPr>
        <w:rFonts w:ascii="Courier New" w:hAnsi="Courier New" w:hint="default"/>
      </w:rPr>
    </w:lvl>
    <w:lvl w:ilvl="2" w:tplc="2E76CC5A">
      <w:start w:val="1"/>
      <w:numFmt w:val="bullet"/>
      <w:lvlText w:val=""/>
      <w:lvlJc w:val="left"/>
      <w:pPr>
        <w:ind w:left="2520" w:hanging="360"/>
      </w:pPr>
      <w:rPr>
        <w:rFonts w:ascii="Wingdings" w:hAnsi="Wingdings" w:hint="default"/>
      </w:rPr>
    </w:lvl>
    <w:lvl w:ilvl="3" w:tplc="1394583A">
      <w:start w:val="1"/>
      <w:numFmt w:val="bullet"/>
      <w:lvlText w:val=""/>
      <w:lvlJc w:val="left"/>
      <w:pPr>
        <w:ind w:left="3240" w:hanging="360"/>
      </w:pPr>
      <w:rPr>
        <w:rFonts w:ascii="Symbol" w:hAnsi="Symbol" w:hint="default"/>
      </w:rPr>
    </w:lvl>
    <w:lvl w:ilvl="4" w:tplc="242E53E6">
      <w:start w:val="1"/>
      <w:numFmt w:val="bullet"/>
      <w:lvlText w:val="o"/>
      <w:lvlJc w:val="left"/>
      <w:pPr>
        <w:ind w:left="3960" w:hanging="360"/>
      </w:pPr>
      <w:rPr>
        <w:rFonts w:ascii="Courier New" w:hAnsi="Courier New" w:hint="default"/>
      </w:rPr>
    </w:lvl>
    <w:lvl w:ilvl="5" w:tplc="261ED7CE">
      <w:start w:val="1"/>
      <w:numFmt w:val="bullet"/>
      <w:lvlText w:val=""/>
      <w:lvlJc w:val="left"/>
      <w:pPr>
        <w:ind w:left="4680" w:hanging="360"/>
      </w:pPr>
      <w:rPr>
        <w:rFonts w:ascii="Wingdings" w:hAnsi="Wingdings" w:hint="default"/>
      </w:rPr>
    </w:lvl>
    <w:lvl w:ilvl="6" w:tplc="A328A29E">
      <w:start w:val="1"/>
      <w:numFmt w:val="bullet"/>
      <w:lvlText w:val=""/>
      <w:lvlJc w:val="left"/>
      <w:pPr>
        <w:ind w:left="5400" w:hanging="360"/>
      </w:pPr>
      <w:rPr>
        <w:rFonts w:ascii="Symbol" w:hAnsi="Symbol" w:hint="default"/>
      </w:rPr>
    </w:lvl>
    <w:lvl w:ilvl="7" w:tplc="0256FA68">
      <w:start w:val="1"/>
      <w:numFmt w:val="bullet"/>
      <w:lvlText w:val="o"/>
      <w:lvlJc w:val="left"/>
      <w:pPr>
        <w:ind w:left="6120" w:hanging="360"/>
      </w:pPr>
      <w:rPr>
        <w:rFonts w:ascii="Courier New" w:hAnsi="Courier New" w:hint="default"/>
      </w:rPr>
    </w:lvl>
    <w:lvl w:ilvl="8" w:tplc="19BA58BA">
      <w:start w:val="1"/>
      <w:numFmt w:val="bullet"/>
      <w:lvlText w:val=""/>
      <w:lvlJc w:val="left"/>
      <w:pPr>
        <w:ind w:left="6840" w:hanging="360"/>
      </w:pPr>
      <w:rPr>
        <w:rFonts w:ascii="Wingdings" w:hAnsi="Wingdings" w:hint="default"/>
      </w:rPr>
    </w:lvl>
  </w:abstractNum>
  <w:abstractNum w:abstractNumId="29" w15:restartNumberingAfterBreak="0">
    <w:nsid w:val="4AB1282C"/>
    <w:multiLevelType w:val="hybridMultilevel"/>
    <w:tmpl w:val="FE12B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042DB"/>
    <w:multiLevelType w:val="hybridMultilevel"/>
    <w:tmpl w:val="9DBE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31861"/>
    <w:multiLevelType w:val="hybridMultilevel"/>
    <w:tmpl w:val="297E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21A96"/>
    <w:multiLevelType w:val="hybridMultilevel"/>
    <w:tmpl w:val="9420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F105C"/>
    <w:multiLevelType w:val="hybridMultilevel"/>
    <w:tmpl w:val="FFFFFFFF"/>
    <w:lvl w:ilvl="0" w:tplc="D4C8A756">
      <w:start w:val="1"/>
      <w:numFmt w:val="bullet"/>
      <w:lvlText w:val="·"/>
      <w:lvlJc w:val="left"/>
      <w:pPr>
        <w:ind w:left="1080" w:hanging="360"/>
      </w:pPr>
      <w:rPr>
        <w:rFonts w:ascii="Symbol" w:hAnsi="Symbol" w:hint="default"/>
      </w:rPr>
    </w:lvl>
    <w:lvl w:ilvl="1" w:tplc="2B1C2D8C">
      <w:start w:val="1"/>
      <w:numFmt w:val="bullet"/>
      <w:lvlText w:val="o"/>
      <w:lvlJc w:val="left"/>
      <w:pPr>
        <w:ind w:left="1800" w:hanging="360"/>
      </w:pPr>
      <w:rPr>
        <w:rFonts w:ascii="Courier New" w:hAnsi="Courier New" w:hint="default"/>
      </w:rPr>
    </w:lvl>
    <w:lvl w:ilvl="2" w:tplc="E0FCB9DA">
      <w:start w:val="1"/>
      <w:numFmt w:val="bullet"/>
      <w:lvlText w:val=""/>
      <w:lvlJc w:val="left"/>
      <w:pPr>
        <w:ind w:left="2520" w:hanging="360"/>
      </w:pPr>
      <w:rPr>
        <w:rFonts w:ascii="Wingdings" w:hAnsi="Wingdings" w:hint="default"/>
      </w:rPr>
    </w:lvl>
    <w:lvl w:ilvl="3" w:tplc="867007A2">
      <w:start w:val="1"/>
      <w:numFmt w:val="bullet"/>
      <w:lvlText w:val=""/>
      <w:lvlJc w:val="left"/>
      <w:pPr>
        <w:ind w:left="3240" w:hanging="360"/>
      </w:pPr>
      <w:rPr>
        <w:rFonts w:ascii="Symbol" w:hAnsi="Symbol" w:hint="default"/>
      </w:rPr>
    </w:lvl>
    <w:lvl w:ilvl="4" w:tplc="121E6FC2">
      <w:start w:val="1"/>
      <w:numFmt w:val="bullet"/>
      <w:lvlText w:val="o"/>
      <w:lvlJc w:val="left"/>
      <w:pPr>
        <w:ind w:left="3960" w:hanging="360"/>
      </w:pPr>
      <w:rPr>
        <w:rFonts w:ascii="Courier New" w:hAnsi="Courier New" w:hint="default"/>
      </w:rPr>
    </w:lvl>
    <w:lvl w:ilvl="5" w:tplc="FB2A1BD2">
      <w:start w:val="1"/>
      <w:numFmt w:val="bullet"/>
      <w:lvlText w:val=""/>
      <w:lvlJc w:val="left"/>
      <w:pPr>
        <w:ind w:left="4680" w:hanging="360"/>
      </w:pPr>
      <w:rPr>
        <w:rFonts w:ascii="Wingdings" w:hAnsi="Wingdings" w:hint="default"/>
      </w:rPr>
    </w:lvl>
    <w:lvl w:ilvl="6" w:tplc="AEB26A5E">
      <w:start w:val="1"/>
      <w:numFmt w:val="bullet"/>
      <w:lvlText w:val=""/>
      <w:lvlJc w:val="left"/>
      <w:pPr>
        <w:ind w:left="5400" w:hanging="360"/>
      </w:pPr>
      <w:rPr>
        <w:rFonts w:ascii="Symbol" w:hAnsi="Symbol" w:hint="default"/>
      </w:rPr>
    </w:lvl>
    <w:lvl w:ilvl="7" w:tplc="F6305108">
      <w:start w:val="1"/>
      <w:numFmt w:val="bullet"/>
      <w:lvlText w:val="o"/>
      <w:lvlJc w:val="left"/>
      <w:pPr>
        <w:ind w:left="6120" w:hanging="360"/>
      </w:pPr>
      <w:rPr>
        <w:rFonts w:ascii="Courier New" w:hAnsi="Courier New" w:hint="default"/>
      </w:rPr>
    </w:lvl>
    <w:lvl w:ilvl="8" w:tplc="F7840C7E">
      <w:start w:val="1"/>
      <w:numFmt w:val="bullet"/>
      <w:lvlText w:val=""/>
      <w:lvlJc w:val="left"/>
      <w:pPr>
        <w:ind w:left="6840" w:hanging="360"/>
      </w:pPr>
      <w:rPr>
        <w:rFonts w:ascii="Wingdings" w:hAnsi="Wingdings" w:hint="default"/>
      </w:rPr>
    </w:lvl>
  </w:abstractNum>
  <w:abstractNum w:abstractNumId="34" w15:restartNumberingAfterBreak="0">
    <w:nsid w:val="5C0C4490"/>
    <w:multiLevelType w:val="hybridMultilevel"/>
    <w:tmpl w:val="FFFFFFFF"/>
    <w:lvl w:ilvl="0" w:tplc="0CEC0674">
      <w:start w:val="1"/>
      <w:numFmt w:val="bullet"/>
      <w:lvlText w:val="·"/>
      <w:lvlJc w:val="left"/>
      <w:pPr>
        <w:ind w:left="720" w:hanging="360"/>
      </w:pPr>
      <w:rPr>
        <w:rFonts w:ascii="Symbol" w:hAnsi="Symbol" w:hint="default"/>
      </w:rPr>
    </w:lvl>
    <w:lvl w:ilvl="1" w:tplc="EAB81A68">
      <w:start w:val="1"/>
      <w:numFmt w:val="bullet"/>
      <w:lvlText w:val="o"/>
      <w:lvlJc w:val="left"/>
      <w:pPr>
        <w:ind w:left="1440" w:hanging="360"/>
      </w:pPr>
      <w:rPr>
        <w:rFonts w:ascii="Courier New" w:hAnsi="Courier New" w:hint="default"/>
      </w:rPr>
    </w:lvl>
    <w:lvl w:ilvl="2" w:tplc="7994A674">
      <w:start w:val="1"/>
      <w:numFmt w:val="bullet"/>
      <w:lvlText w:val=""/>
      <w:lvlJc w:val="left"/>
      <w:pPr>
        <w:ind w:left="2160" w:hanging="360"/>
      </w:pPr>
      <w:rPr>
        <w:rFonts w:ascii="Wingdings" w:hAnsi="Wingdings" w:hint="default"/>
      </w:rPr>
    </w:lvl>
    <w:lvl w:ilvl="3" w:tplc="5C2C71BC">
      <w:start w:val="1"/>
      <w:numFmt w:val="bullet"/>
      <w:lvlText w:val=""/>
      <w:lvlJc w:val="left"/>
      <w:pPr>
        <w:ind w:left="2880" w:hanging="360"/>
      </w:pPr>
      <w:rPr>
        <w:rFonts w:ascii="Symbol" w:hAnsi="Symbol" w:hint="default"/>
      </w:rPr>
    </w:lvl>
    <w:lvl w:ilvl="4" w:tplc="CC58FF4A">
      <w:start w:val="1"/>
      <w:numFmt w:val="bullet"/>
      <w:lvlText w:val="o"/>
      <w:lvlJc w:val="left"/>
      <w:pPr>
        <w:ind w:left="3600" w:hanging="360"/>
      </w:pPr>
      <w:rPr>
        <w:rFonts w:ascii="Courier New" w:hAnsi="Courier New" w:hint="default"/>
      </w:rPr>
    </w:lvl>
    <w:lvl w:ilvl="5" w:tplc="46A6AD78">
      <w:start w:val="1"/>
      <w:numFmt w:val="bullet"/>
      <w:lvlText w:val=""/>
      <w:lvlJc w:val="left"/>
      <w:pPr>
        <w:ind w:left="4320" w:hanging="360"/>
      </w:pPr>
      <w:rPr>
        <w:rFonts w:ascii="Wingdings" w:hAnsi="Wingdings" w:hint="default"/>
      </w:rPr>
    </w:lvl>
    <w:lvl w:ilvl="6" w:tplc="7BB8C3CE">
      <w:start w:val="1"/>
      <w:numFmt w:val="bullet"/>
      <w:lvlText w:val=""/>
      <w:lvlJc w:val="left"/>
      <w:pPr>
        <w:ind w:left="5040" w:hanging="360"/>
      </w:pPr>
      <w:rPr>
        <w:rFonts w:ascii="Symbol" w:hAnsi="Symbol" w:hint="default"/>
      </w:rPr>
    </w:lvl>
    <w:lvl w:ilvl="7" w:tplc="50367FAC">
      <w:start w:val="1"/>
      <w:numFmt w:val="bullet"/>
      <w:lvlText w:val="o"/>
      <w:lvlJc w:val="left"/>
      <w:pPr>
        <w:ind w:left="5760" w:hanging="360"/>
      </w:pPr>
      <w:rPr>
        <w:rFonts w:ascii="Courier New" w:hAnsi="Courier New" w:hint="default"/>
      </w:rPr>
    </w:lvl>
    <w:lvl w:ilvl="8" w:tplc="5ECE9BFA">
      <w:start w:val="1"/>
      <w:numFmt w:val="bullet"/>
      <w:lvlText w:val=""/>
      <w:lvlJc w:val="left"/>
      <w:pPr>
        <w:ind w:left="6480" w:hanging="360"/>
      </w:pPr>
      <w:rPr>
        <w:rFonts w:ascii="Wingdings" w:hAnsi="Wingdings" w:hint="default"/>
      </w:rPr>
    </w:lvl>
  </w:abstractNum>
  <w:abstractNum w:abstractNumId="35" w15:restartNumberingAfterBreak="0">
    <w:nsid w:val="611AFE68"/>
    <w:multiLevelType w:val="hybridMultilevel"/>
    <w:tmpl w:val="FFFFFFFF"/>
    <w:lvl w:ilvl="0" w:tplc="9B7E9C4C">
      <w:start w:val="1"/>
      <w:numFmt w:val="bullet"/>
      <w:lvlText w:val="·"/>
      <w:lvlJc w:val="left"/>
      <w:pPr>
        <w:ind w:left="720" w:hanging="360"/>
      </w:pPr>
      <w:rPr>
        <w:rFonts w:ascii="Symbol" w:hAnsi="Symbol" w:hint="default"/>
      </w:rPr>
    </w:lvl>
    <w:lvl w:ilvl="1" w:tplc="B09018A2">
      <w:start w:val="1"/>
      <w:numFmt w:val="bullet"/>
      <w:lvlText w:val="o"/>
      <w:lvlJc w:val="left"/>
      <w:pPr>
        <w:ind w:left="1440" w:hanging="360"/>
      </w:pPr>
      <w:rPr>
        <w:rFonts w:ascii="Courier New" w:hAnsi="Courier New" w:hint="default"/>
      </w:rPr>
    </w:lvl>
    <w:lvl w:ilvl="2" w:tplc="5F8E6292">
      <w:start w:val="1"/>
      <w:numFmt w:val="bullet"/>
      <w:lvlText w:val=""/>
      <w:lvlJc w:val="left"/>
      <w:pPr>
        <w:ind w:left="2160" w:hanging="360"/>
      </w:pPr>
      <w:rPr>
        <w:rFonts w:ascii="Wingdings" w:hAnsi="Wingdings" w:hint="default"/>
      </w:rPr>
    </w:lvl>
    <w:lvl w:ilvl="3" w:tplc="EF285BD2">
      <w:start w:val="1"/>
      <w:numFmt w:val="bullet"/>
      <w:lvlText w:val=""/>
      <w:lvlJc w:val="left"/>
      <w:pPr>
        <w:ind w:left="2880" w:hanging="360"/>
      </w:pPr>
      <w:rPr>
        <w:rFonts w:ascii="Symbol" w:hAnsi="Symbol" w:hint="default"/>
      </w:rPr>
    </w:lvl>
    <w:lvl w:ilvl="4" w:tplc="F850C4F0">
      <w:start w:val="1"/>
      <w:numFmt w:val="bullet"/>
      <w:lvlText w:val="o"/>
      <w:lvlJc w:val="left"/>
      <w:pPr>
        <w:ind w:left="3600" w:hanging="360"/>
      </w:pPr>
      <w:rPr>
        <w:rFonts w:ascii="Courier New" w:hAnsi="Courier New" w:hint="default"/>
      </w:rPr>
    </w:lvl>
    <w:lvl w:ilvl="5" w:tplc="A79EE060">
      <w:start w:val="1"/>
      <w:numFmt w:val="bullet"/>
      <w:lvlText w:val=""/>
      <w:lvlJc w:val="left"/>
      <w:pPr>
        <w:ind w:left="4320" w:hanging="360"/>
      </w:pPr>
      <w:rPr>
        <w:rFonts w:ascii="Wingdings" w:hAnsi="Wingdings" w:hint="default"/>
      </w:rPr>
    </w:lvl>
    <w:lvl w:ilvl="6" w:tplc="6166DF48">
      <w:start w:val="1"/>
      <w:numFmt w:val="bullet"/>
      <w:lvlText w:val=""/>
      <w:lvlJc w:val="left"/>
      <w:pPr>
        <w:ind w:left="5040" w:hanging="360"/>
      </w:pPr>
      <w:rPr>
        <w:rFonts w:ascii="Symbol" w:hAnsi="Symbol" w:hint="default"/>
      </w:rPr>
    </w:lvl>
    <w:lvl w:ilvl="7" w:tplc="49CCA958">
      <w:start w:val="1"/>
      <w:numFmt w:val="bullet"/>
      <w:lvlText w:val="o"/>
      <w:lvlJc w:val="left"/>
      <w:pPr>
        <w:ind w:left="5760" w:hanging="360"/>
      </w:pPr>
      <w:rPr>
        <w:rFonts w:ascii="Courier New" w:hAnsi="Courier New" w:hint="default"/>
      </w:rPr>
    </w:lvl>
    <w:lvl w:ilvl="8" w:tplc="36BE75A0">
      <w:start w:val="1"/>
      <w:numFmt w:val="bullet"/>
      <w:lvlText w:val=""/>
      <w:lvlJc w:val="left"/>
      <w:pPr>
        <w:ind w:left="6480" w:hanging="360"/>
      </w:pPr>
      <w:rPr>
        <w:rFonts w:ascii="Wingdings" w:hAnsi="Wingdings" w:hint="default"/>
      </w:rPr>
    </w:lvl>
  </w:abstractNum>
  <w:abstractNum w:abstractNumId="36" w15:restartNumberingAfterBreak="0">
    <w:nsid w:val="6FBD51E2"/>
    <w:multiLevelType w:val="hybridMultilevel"/>
    <w:tmpl w:val="FFFFFFFF"/>
    <w:lvl w:ilvl="0" w:tplc="DA546324">
      <w:start w:val="1"/>
      <w:numFmt w:val="bullet"/>
      <w:lvlText w:val="·"/>
      <w:lvlJc w:val="left"/>
      <w:pPr>
        <w:ind w:left="720" w:hanging="360"/>
      </w:pPr>
      <w:rPr>
        <w:rFonts w:ascii="Symbol" w:hAnsi="Symbol" w:hint="default"/>
      </w:rPr>
    </w:lvl>
    <w:lvl w:ilvl="1" w:tplc="F28ECC70">
      <w:start w:val="1"/>
      <w:numFmt w:val="bullet"/>
      <w:lvlText w:val="o"/>
      <w:lvlJc w:val="left"/>
      <w:pPr>
        <w:ind w:left="1440" w:hanging="360"/>
      </w:pPr>
      <w:rPr>
        <w:rFonts w:ascii="Courier New" w:hAnsi="Courier New" w:hint="default"/>
      </w:rPr>
    </w:lvl>
    <w:lvl w:ilvl="2" w:tplc="783C3B24">
      <w:start w:val="1"/>
      <w:numFmt w:val="bullet"/>
      <w:lvlText w:val=""/>
      <w:lvlJc w:val="left"/>
      <w:pPr>
        <w:ind w:left="2160" w:hanging="360"/>
      </w:pPr>
      <w:rPr>
        <w:rFonts w:ascii="Wingdings" w:hAnsi="Wingdings" w:hint="default"/>
      </w:rPr>
    </w:lvl>
    <w:lvl w:ilvl="3" w:tplc="5564415A">
      <w:start w:val="1"/>
      <w:numFmt w:val="bullet"/>
      <w:lvlText w:val=""/>
      <w:lvlJc w:val="left"/>
      <w:pPr>
        <w:ind w:left="2880" w:hanging="360"/>
      </w:pPr>
      <w:rPr>
        <w:rFonts w:ascii="Symbol" w:hAnsi="Symbol" w:hint="default"/>
      </w:rPr>
    </w:lvl>
    <w:lvl w:ilvl="4" w:tplc="836AF6A8">
      <w:start w:val="1"/>
      <w:numFmt w:val="bullet"/>
      <w:lvlText w:val="o"/>
      <w:lvlJc w:val="left"/>
      <w:pPr>
        <w:ind w:left="3600" w:hanging="360"/>
      </w:pPr>
      <w:rPr>
        <w:rFonts w:ascii="Courier New" w:hAnsi="Courier New" w:hint="default"/>
      </w:rPr>
    </w:lvl>
    <w:lvl w:ilvl="5" w:tplc="29BC7BD2">
      <w:start w:val="1"/>
      <w:numFmt w:val="bullet"/>
      <w:lvlText w:val=""/>
      <w:lvlJc w:val="left"/>
      <w:pPr>
        <w:ind w:left="4320" w:hanging="360"/>
      </w:pPr>
      <w:rPr>
        <w:rFonts w:ascii="Wingdings" w:hAnsi="Wingdings" w:hint="default"/>
      </w:rPr>
    </w:lvl>
    <w:lvl w:ilvl="6" w:tplc="9D426F9A">
      <w:start w:val="1"/>
      <w:numFmt w:val="bullet"/>
      <w:lvlText w:val=""/>
      <w:lvlJc w:val="left"/>
      <w:pPr>
        <w:ind w:left="5040" w:hanging="360"/>
      </w:pPr>
      <w:rPr>
        <w:rFonts w:ascii="Symbol" w:hAnsi="Symbol" w:hint="default"/>
      </w:rPr>
    </w:lvl>
    <w:lvl w:ilvl="7" w:tplc="D6F0464E">
      <w:start w:val="1"/>
      <w:numFmt w:val="bullet"/>
      <w:lvlText w:val="o"/>
      <w:lvlJc w:val="left"/>
      <w:pPr>
        <w:ind w:left="5760" w:hanging="360"/>
      </w:pPr>
      <w:rPr>
        <w:rFonts w:ascii="Courier New" w:hAnsi="Courier New" w:hint="default"/>
      </w:rPr>
    </w:lvl>
    <w:lvl w:ilvl="8" w:tplc="7FCAC818">
      <w:start w:val="1"/>
      <w:numFmt w:val="bullet"/>
      <w:lvlText w:val=""/>
      <w:lvlJc w:val="left"/>
      <w:pPr>
        <w:ind w:left="6480" w:hanging="360"/>
      </w:pPr>
      <w:rPr>
        <w:rFonts w:ascii="Wingdings" w:hAnsi="Wingdings" w:hint="default"/>
      </w:rPr>
    </w:lvl>
  </w:abstractNum>
  <w:abstractNum w:abstractNumId="37" w15:restartNumberingAfterBreak="0">
    <w:nsid w:val="6FF319BD"/>
    <w:multiLevelType w:val="hybridMultilevel"/>
    <w:tmpl w:val="3F66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307AA"/>
    <w:multiLevelType w:val="hybridMultilevel"/>
    <w:tmpl w:val="13D0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5E403"/>
    <w:multiLevelType w:val="hybridMultilevel"/>
    <w:tmpl w:val="FFFFFFFF"/>
    <w:lvl w:ilvl="0" w:tplc="F99EE458">
      <w:start w:val="1"/>
      <w:numFmt w:val="bullet"/>
      <w:lvlText w:val="·"/>
      <w:lvlJc w:val="left"/>
      <w:pPr>
        <w:ind w:left="720" w:hanging="360"/>
      </w:pPr>
      <w:rPr>
        <w:rFonts w:ascii="Symbol" w:hAnsi="Symbol" w:hint="default"/>
      </w:rPr>
    </w:lvl>
    <w:lvl w:ilvl="1" w:tplc="C7FA5648">
      <w:start w:val="1"/>
      <w:numFmt w:val="bullet"/>
      <w:lvlText w:val="o"/>
      <w:lvlJc w:val="left"/>
      <w:pPr>
        <w:ind w:left="1440" w:hanging="360"/>
      </w:pPr>
      <w:rPr>
        <w:rFonts w:ascii="Courier New" w:hAnsi="Courier New" w:hint="default"/>
      </w:rPr>
    </w:lvl>
    <w:lvl w:ilvl="2" w:tplc="65804820">
      <w:start w:val="1"/>
      <w:numFmt w:val="bullet"/>
      <w:lvlText w:val=""/>
      <w:lvlJc w:val="left"/>
      <w:pPr>
        <w:ind w:left="2160" w:hanging="360"/>
      </w:pPr>
      <w:rPr>
        <w:rFonts w:ascii="Wingdings" w:hAnsi="Wingdings" w:hint="default"/>
      </w:rPr>
    </w:lvl>
    <w:lvl w:ilvl="3" w:tplc="70D2BE6C">
      <w:start w:val="1"/>
      <w:numFmt w:val="bullet"/>
      <w:lvlText w:val=""/>
      <w:lvlJc w:val="left"/>
      <w:pPr>
        <w:ind w:left="2880" w:hanging="360"/>
      </w:pPr>
      <w:rPr>
        <w:rFonts w:ascii="Symbol" w:hAnsi="Symbol" w:hint="default"/>
      </w:rPr>
    </w:lvl>
    <w:lvl w:ilvl="4" w:tplc="A66ACE20">
      <w:start w:val="1"/>
      <w:numFmt w:val="bullet"/>
      <w:lvlText w:val="o"/>
      <w:lvlJc w:val="left"/>
      <w:pPr>
        <w:ind w:left="3600" w:hanging="360"/>
      </w:pPr>
      <w:rPr>
        <w:rFonts w:ascii="Courier New" w:hAnsi="Courier New" w:hint="default"/>
      </w:rPr>
    </w:lvl>
    <w:lvl w:ilvl="5" w:tplc="1F460EBA">
      <w:start w:val="1"/>
      <w:numFmt w:val="bullet"/>
      <w:lvlText w:val=""/>
      <w:lvlJc w:val="left"/>
      <w:pPr>
        <w:ind w:left="4320" w:hanging="360"/>
      </w:pPr>
      <w:rPr>
        <w:rFonts w:ascii="Wingdings" w:hAnsi="Wingdings" w:hint="default"/>
      </w:rPr>
    </w:lvl>
    <w:lvl w:ilvl="6" w:tplc="6762B930">
      <w:start w:val="1"/>
      <w:numFmt w:val="bullet"/>
      <w:lvlText w:val=""/>
      <w:lvlJc w:val="left"/>
      <w:pPr>
        <w:ind w:left="5040" w:hanging="360"/>
      </w:pPr>
      <w:rPr>
        <w:rFonts w:ascii="Symbol" w:hAnsi="Symbol" w:hint="default"/>
      </w:rPr>
    </w:lvl>
    <w:lvl w:ilvl="7" w:tplc="17AED4BE">
      <w:start w:val="1"/>
      <w:numFmt w:val="bullet"/>
      <w:lvlText w:val="o"/>
      <w:lvlJc w:val="left"/>
      <w:pPr>
        <w:ind w:left="5760" w:hanging="360"/>
      </w:pPr>
      <w:rPr>
        <w:rFonts w:ascii="Courier New" w:hAnsi="Courier New" w:hint="default"/>
      </w:rPr>
    </w:lvl>
    <w:lvl w:ilvl="8" w:tplc="13CCFB66">
      <w:start w:val="1"/>
      <w:numFmt w:val="bullet"/>
      <w:lvlText w:val=""/>
      <w:lvlJc w:val="left"/>
      <w:pPr>
        <w:ind w:left="6480" w:hanging="360"/>
      </w:pPr>
      <w:rPr>
        <w:rFonts w:ascii="Wingdings" w:hAnsi="Wingdings" w:hint="default"/>
      </w:rPr>
    </w:lvl>
  </w:abstractNum>
  <w:abstractNum w:abstractNumId="40" w15:restartNumberingAfterBreak="0">
    <w:nsid w:val="770B329B"/>
    <w:multiLevelType w:val="hybridMultilevel"/>
    <w:tmpl w:val="4A60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BAFAF"/>
    <w:multiLevelType w:val="hybridMultilevel"/>
    <w:tmpl w:val="FFFFFFFF"/>
    <w:lvl w:ilvl="0" w:tplc="F662AB68">
      <w:start w:val="1"/>
      <w:numFmt w:val="bullet"/>
      <w:lvlText w:val="·"/>
      <w:lvlJc w:val="left"/>
      <w:pPr>
        <w:ind w:left="1080" w:hanging="360"/>
      </w:pPr>
      <w:rPr>
        <w:rFonts w:ascii="Symbol" w:hAnsi="Symbol" w:hint="default"/>
      </w:rPr>
    </w:lvl>
    <w:lvl w:ilvl="1" w:tplc="2D4073B4">
      <w:start w:val="1"/>
      <w:numFmt w:val="bullet"/>
      <w:lvlText w:val="o"/>
      <w:lvlJc w:val="left"/>
      <w:pPr>
        <w:ind w:left="1800" w:hanging="360"/>
      </w:pPr>
      <w:rPr>
        <w:rFonts w:ascii="Courier New" w:hAnsi="Courier New" w:hint="default"/>
      </w:rPr>
    </w:lvl>
    <w:lvl w:ilvl="2" w:tplc="334A23CE">
      <w:start w:val="1"/>
      <w:numFmt w:val="bullet"/>
      <w:lvlText w:val=""/>
      <w:lvlJc w:val="left"/>
      <w:pPr>
        <w:ind w:left="2520" w:hanging="360"/>
      </w:pPr>
      <w:rPr>
        <w:rFonts w:ascii="Wingdings" w:hAnsi="Wingdings" w:hint="default"/>
      </w:rPr>
    </w:lvl>
    <w:lvl w:ilvl="3" w:tplc="21FC34A2">
      <w:start w:val="1"/>
      <w:numFmt w:val="bullet"/>
      <w:lvlText w:val=""/>
      <w:lvlJc w:val="left"/>
      <w:pPr>
        <w:ind w:left="3240" w:hanging="360"/>
      </w:pPr>
      <w:rPr>
        <w:rFonts w:ascii="Symbol" w:hAnsi="Symbol" w:hint="default"/>
      </w:rPr>
    </w:lvl>
    <w:lvl w:ilvl="4" w:tplc="A29E2DCC">
      <w:start w:val="1"/>
      <w:numFmt w:val="bullet"/>
      <w:lvlText w:val="o"/>
      <w:lvlJc w:val="left"/>
      <w:pPr>
        <w:ind w:left="3960" w:hanging="360"/>
      </w:pPr>
      <w:rPr>
        <w:rFonts w:ascii="Courier New" w:hAnsi="Courier New" w:hint="default"/>
      </w:rPr>
    </w:lvl>
    <w:lvl w:ilvl="5" w:tplc="4EEE96A8">
      <w:start w:val="1"/>
      <w:numFmt w:val="bullet"/>
      <w:lvlText w:val=""/>
      <w:lvlJc w:val="left"/>
      <w:pPr>
        <w:ind w:left="4680" w:hanging="360"/>
      </w:pPr>
      <w:rPr>
        <w:rFonts w:ascii="Wingdings" w:hAnsi="Wingdings" w:hint="default"/>
      </w:rPr>
    </w:lvl>
    <w:lvl w:ilvl="6" w:tplc="3B64D848">
      <w:start w:val="1"/>
      <w:numFmt w:val="bullet"/>
      <w:lvlText w:val=""/>
      <w:lvlJc w:val="left"/>
      <w:pPr>
        <w:ind w:left="5400" w:hanging="360"/>
      </w:pPr>
      <w:rPr>
        <w:rFonts w:ascii="Symbol" w:hAnsi="Symbol" w:hint="default"/>
      </w:rPr>
    </w:lvl>
    <w:lvl w:ilvl="7" w:tplc="C18484AA">
      <w:start w:val="1"/>
      <w:numFmt w:val="bullet"/>
      <w:lvlText w:val="o"/>
      <w:lvlJc w:val="left"/>
      <w:pPr>
        <w:ind w:left="6120" w:hanging="360"/>
      </w:pPr>
      <w:rPr>
        <w:rFonts w:ascii="Courier New" w:hAnsi="Courier New" w:hint="default"/>
      </w:rPr>
    </w:lvl>
    <w:lvl w:ilvl="8" w:tplc="09D6B81E">
      <w:start w:val="1"/>
      <w:numFmt w:val="bullet"/>
      <w:lvlText w:val=""/>
      <w:lvlJc w:val="left"/>
      <w:pPr>
        <w:ind w:left="6840" w:hanging="360"/>
      </w:pPr>
      <w:rPr>
        <w:rFonts w:ascii="Wingdings" w:hAnsi="Wingdings" w:hint="default"/>
      </w:rPr>
    </w:lvl>
  </w:abstractNum>
  <w:abstractNum w:abstractNumId="42" w15:restartNumberingAfterBreak="0">
    <w:nsid w:val="7B1768CD"/>
    <w:multiLevelType w:val="hybridMultilevel"/>
    <w:tmpl w:val="9C72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92072"/>
    <w:multiLevelType w:val="hybridMultilevel"/>
    <w:tmpl w:val="E6AA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831172">
    <w:abstractNumId w:val="25"/>
  </w:num>
  <w:num w:numId="2" w16cid:durableId="110903148">
    <w:abstractNumId w:val="34"/>
  </w:num>
  <w:num w:numId="3" w16cid:durableId="1434742055">
    <w:abstractNumId w:val="33"/>
  </w:num>
  <w:num w:numId="4" w16cid:durableId="962616304">
    <w:abstractNumId w:val="19"/>
  </w:num>
  <w:num w:numId="5" w16cid:durableId="714159301">
    <w:abstractNumId w:val="5"/>
  </w:num>
  <w:num w:numId="6" w16cid:durableId="361053057">
    <w:abstractNumId w:val="41"/>
  </w:num>
  <w:num w:numId="7" w16cid:durableId="796601131">
    <w:abstractNumId w:val="4"/>
  </w:num>
  <w:num w:numId="8" w16cid:durableId="677653595">
    <w:abstractNumId w:val="35"/>
  </w:num>
  <w:num w:numId="9" w16cid:durableId="1919974528">
    <w:abstractNumId w:val="11"/>
  </w:num>
  <w:num w:numId="10" w16cid:durableId="1397389011">
    <w:abstractNumId w:val="26"/>
  </w:num>
  <w:num w:numId="11" w16cid:durableId="1715544812">
    <w:abstractNumId w:val="9"/>
  </w:num>
  <w:num w:numId="12" w16cid:durableId="2123263779">
    <w:abstractNumId w:val="28"/>
  </w:num>
  <w:num w:numId="13" w16cid:durableId="61756940">
    <w:abstractNumId w:val="22"/>
  </w:num>
  <w:num w:numId="14" w16cid:durableId="119999995">
    <w:abstractNumId w:val="2"/>
  </w:num>
  <w:num w:numId="15" w16cid:durableId="634413963">
    <w:abstractNumId w:val="18"/>
  </w:num>
  <w:num w:numId="16" w16cid:durableId="607663837">
    <w:abstractNumId w:val="16"/>
  </w:num>
  <w:num w:numId="17" w16cid:durableId="216212914">
    <w:abstractNumId w:val="36"/>
  </w:num>
  <w:num w:numId="18" w16cid:durableId="1081751935">
    <w:abstractNumId w:val="10"/>
  </w:num>
  <w:num w:numId="19" w16cid:durableId="703402669">
    <w:abstractNumId w:val="39"/>
  </w:num>
  <w:num w:numId="20" w16cid:durableId="1322347992">
    <w:abstractNumId w:val="24"/>
  </w:num>
  <w:num w:numId="21" w16cid:durableId="1479105715">
    <w:abstractNumId w:val="12"/>
  </w:num>
  <w:num w:numId="22" w16cid:durableId="269318004">
    <w:abstractNumId w:val="3"/>
  </w:num>
  <w:num w:numId="23" w16cid:durableId="413280733">
    <w:abstractNumId w:val="29"/>
  </w:num>
  <w:num w:numId="24" w16cid:durableId="845096149">
    <w:abstractNumId w:val="30"/>
  </w:num>
  <w:num w:numId="25" w16cid:durableId="1180894544">
    <w:abstractNumId w:val="20"/>
  </w:num>
  <w:num w:numId="26" w16cid:durableId="108015336">
    <w:abstractNumId w:val="40"/>
  </w:num>
  <w:num w:numId="27" w16cid:durableId="682049837">
    <w:abstractNumId w:val="38"/>
  </w:num>
  <w:num w:numId="28" w16cid:durableId="343896575">
    <w:abstractNumId w:val="1"/>
  </w:num>
  <w:num w:numId="29" w16cid:durableId="137841707">
    <w:abstractNumId w:val="7"/>
  </w:num>
  <w:num w:numId="30" w16cid:durableId="1683583017">
    <w:abstractNumId w:val="43"/>
  </w:num>
  <w:num w:numId="31" w16cid:durableId="556165007">
    <w:abstractNumId w:val="32"/>
  </w:num>
  <w:num w:numId="32" w16cid:durableId="451484155">
    <w:abstractNumId w:val="42"/>
  </w:num>
  <w:num w:numId="33" w16cid:durableId="1653556049">
    <w:abstractNumId w:val="27"/>
  </w:num>
  <w:num w:numId="34" w16cid:durableId="891503165">
    <w:abstractNumId w:val="17"/>
  </w:num>
  <w:num w:numId="35" w16cid:durableId="1777016153">
    <w:abstractNumId w:val="21"/>
  </w:num>
  <w:num w:numId="36" w16cid:durableId="450131728">
    <w:abstractNumId w:val="0"/>
  </w:num>
  <w:num w:numId="37" w16cid:durableId="1619680121">
    <w:abstractNumId w:val="14"/>
  </w:num>
  <w:num w:numId="38" w16cid:durableId="1825512559">
    <w:abstractNumId w:val="37"/>
  </w:num>
  <w:num w:numId="39" w16cid:durableId="371731328">
    <w:abstractNumId w:val="31"/>
  </w:num>
  <w:num w:numId="40" w16cid:durableId="350764022">
    <w:abstractNumId w:val="13"/>
  </w:num>
  <w:num w:numId="41" w16cid:durableId="120419345">
    <w:abstractNumId w:val="6"/>
  </w:num>
  <w:num w:numId="42" w16cid:durableId="515075673">
    <w:abstractNumId w:val="23"/>
  </w:num>
  <w:num w:numId="43" w16cid:durableId="1558004684">
    <w:abstractNumId w:val="15"/>
  </w:num>
  <w:num w:numId="44" w16cid:durableId="67222578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40"/>
    <w:rsid w:val="00005301"/>
    <w:rsid w:val="000100DC"/>
    <w:rsid w:val="000133EE"/>
    <w:rsid w:val="0001387E"/>
    <w:rsid w:val="00017F7F"/>
    <w:rsid w:val="000206A8"/>
    <w:rsid w:val="00023E54"/>
    <w:rsid w:val="00026336"/>
    <w:rsid w:val="00027205"/>
    <w:rsid w:val="0003137A"/>
    <w:rsid w:val="00041171"/>
    <w:rsid w:val="00041727"/>
    <w:rsid w:val="0004226F"/>
    <w:rsid w:val="00045BC4"/>
    <w:rsid w:val="000469C2"/>
    <w:rsid w:val="00050F8E"/>
    <w:rsid w:val="000514A2"/>
    <w:rsid w:val="000518BB"/>
    <w:rsid w:val="00056FD4"/>
    <w:rsid w:val="000573AD"/>
    <w:rsid w:val="0006123B"/>
    <w:rsid w:val="00063737"/>
    <w:rsid w:val="00064F6B"/>
    <w:rsid w:val="000712D2"/>
    <w:rsid w:val="00072F17"/>
    <w:rsid w:val="000731AA"/>
    <w:rsid w:val="00074FBD"/>
    <w:rsid w:val="000758BC"/>
    <w:rsid w:val="000806D8"/>
    <w:rsid w:val="0008286C"/>
    <w:rsid w:val="00082C80"/>
    <w:rsid w:val="00083847"/>
    <w:rsid w:val="00083C36"/>
    <w:rsid w:val="00084D58"/>
    <w:rsid w:val="000909BB"/>
    <w:rsid w:val="00092CAE"/>
    <w:rsid w:val="0009341B"/>
    <w:rsid w:val="0009383A"/>
    <w:rsid w:val="00095E48"/>
    <w:rsid w:val="000967DA"/>
    <w:rsid w:val="00096E62"/>
    <w:rsid w:val="000A0C61"/>
    <w:rsid w:val="000A184E"/>
    <w:rsid w:val="000A4F1C"/>
    <w:rsid w:val="000A69BF"/>
    <w:rsid w:val="000A6EAC"/>
    <w:rsid w:val="000B036E"/>
    <w:rsid w:val="000B229A"/>
    <w:rsid w:val="000B4617"/>
    <w:rsid w:val="000B7DBE"/>
    <w:rsid w:val="000C1820"/>
    <w:rsid w:val="000C225A"/>
    <w:rsid w:val="000C6781"/>
    <w:rsid w:val="000D0753"/>
    <w:rsid w:val="000D2F06"/>
    <w:rsid w:val="000D7E6E"/>
    <w:rsid w:val="000E3989"/>
    <w:rsid w:val="000E3B9A"/>
    <w:rsid w:val="000E55C4"/>
    <w:rsid w:val="000F5C16"/>
    <w:rsid w:val="000F5E49"/>
    <w:rsid w:val="000F7A87"/>
    <w:rsid w:val="00102EAE"/>
    <w:rsid w:val="001047DC"/>
    <w:rsid w:val="00105D2E"/>
    <w:rsid w:val="00106506"/>
    <w:rsid w:val="00111BFD"/>
    <w:rsid w:val="0011498B"/>
    <w:rsid w:val="00120147"/>
    <w:rsid w:val="00123140"/>
    <w:rsid w:val="00123D94"/>
    <w:rsid w:val="00130BBC"/>
    <w:rsid w:val="00133D13"/>
    <w:rsid w:val="00134000"/>
    <w:rsid w:val="00150DBD"/>
    <w:rsid w:val="001539CB"/>
    <w:rsid w:val="00154EF7"/>
    <w:rsid w:val="001555ED"/>
    <w:rsid w:val="00155AEF"/>
    <w:rsid w:val="00156F9B"/>
    <w:rsid w:val="00163BA3"/>
    <w:rsid w:val="00166B31"/>
    <w:rsid w:val="001675BD"/>
    <w:rsid w:val="00167D54"/>
    <w:rsid w:val="00173DAD"/>
    <w:rsid w:val="00176AB5"/>
    <w:rsid w:val="00180771"/>
    <w:rsid w:val="00180FD5"/>
    <w:rsid w:val="0018143C"/>
    <w:rsid w:val="00190854"/>
    <w:rsid w:val="001923DE"/>
    <w:rsid w:val="001930A3"/>
    <w:rsid w:val="00195D52"/>
    <w:rsid w:val="00196EB8"/>
    <w:rsid w:val="001A095B"/>
    <w:rsid w:val="001A25F0"/>
    <w:rsid w:val="001A26C3"/>
    <w:rsid w:val="001A341E"/>
    <w:rsid w:val="001B0EA6"/>
    <w:rsid w:val="001B1CDF"/>
    <w:rsid w:val="001B2EC4"/>
    <w:rsid w:val="001B56F4"/>
    <w:rsid w:val="001C1B79"/>
    <w:rsid w:val="001C5462"/>
    <w:rsid w:val="001C6465"/>
    <w:rsid w:val="001C6A1A"/>
    <w:rsid w:val="001D098D"/>
    <w:rsid w:val="001D265C"/>
    <w:rsid w:val="001D3062"/>
    <w:rsid w:val="001D3CFB"/>
    <w:rsid w:val="001D559B"/>
    <w:rsid w:val="001D6302"/>
    <w:rsid w:val="001D7F57"/>
    <w:rsid w:val="001E2C22"/>
    <w:rsid w:val="001E5C47"/>
    <w:rsid w:val="001E740C"/>
    <w:rsid w:val="001E7DD0"/>
    <w:rsid w:val="001F1BDA"/>
    <w:rsid w:val="001F3186"/>
    <w:rsid w:val="001F3E4C"/>
    <w:rsid w:val="001F7A7A"/>
    <w:rsid w:val="0020095E"/>
    <w:rsid w:val="00200989"/>
    <w:rsid w:val="00201FB4"/>
    <w:rsid w:val="00206FC3"/>
    <w:rsid w:val="00210BFE"/>
    <w:rsid w:val="00210D30"/>
    <w:rsid w:val="002204FD"/>
    <w:rsid w:val="00221020"/>
    <w:rsid w:val="00222432"/>
    <w:rsid w:val="00227029"/>
    <w:rsid w:val="002308B5"/>
    <w:rsid w:val="002334DC"/>
    <w:rsid w:val="00233C0B"/>
    <w:rsid w:val="00234A34"/>
    <w:rsid w:val="00234CB7"/>
    <w:rsid w:val="00235BE4"/>
    <w:rsid w:val="00237FB4"/>
    <w:rsid w:val="0024028D"/>
    <w:rsid w:val="00242767"/>
    <w:rsid w:val="002445BA"/>
    <w:rsid w:val="0025255D"/>
    <w:rsid w:val="00253067"/>
    <w:rsid w:val="00253AD6"/>
    <w:rsid w:val="00255EE3"/>
    <w:rsid w:val="00256B3D"/>
    <w:rsid w:val="00256DBB"/>
    <w:rsid w:val="00263AA3"/>
    <w:rsid w:val="00263E32"/>
    <w:rsid w:val="00265EE5"/>
    <w:rsid w:val="0026743C"/>
    <w:rsid w:val="00270480"/>
    <w:rsid w:val="00272189"/>
    <w:rsid w:val="002746B4"/>
    <w:rsid w:val="002779AF"/>
    <w:rsid w:val="00277A83"/>
    <w:rsid w:val="002823D8"/>
    <w:rsid w:val="0028531A"/>
    <w:rsid w:val="00285446"/>
    <w:rsid w:val="00290082"/>
    <w:rsid w:val="00295593"/>
    <w:rsid w:val="002A1040"/>
    <w:rsid w:val="002A14C6"/>
    <w:rsid w:val="002A2605"/>
    <w:rsid w:val="002A354F"/>
    <w:rsid w:val="002A386C"/>
    <w:rsid w:val="002A54D3"/>
    <w:rsid w:val="002B09DF"/>
    <w:rsid w:val="002B2D7F"/>
    <w:rsid w:val="002B540D"/>
    <w:rsid w:val="002B68F7"/>
    <w:rsid w:val="002B7A7E"/>
    <w:rsid w:val="002C2A82"/>
    <w:rsid w:val="002C30BC"/>
    <w:rsid w:val="002C35F0"/>
    <w:rsid w:val="002C4F8A"/>
    <w:rsid w:val="002C5965"/>
    <w:rsid w:val="002C5E15"/>
    <w:rsid w:val="002C7A88"/>
    <w:rsid w:val="002C7AB9"/>
    <w:rsid w:val="002D232B"/>
    <w:rsid w:val="002D2759"/>
    <w:rsid w:val="002D3ED9"/>
    <w:rsid w:val="002D5E00"/>
    <w:rsid w:val="002D5E39"/>
    <w:rsid w:val="002D6DAC"/>
    <w:rsid w:val="002E1EB9"/>
    <w:rsid w:val="002E261D"/>
    <w:rsid w:val="002E3FAD"/>
    <w:rsid w:val="002E4E16"/>
    <w:rsid w:val="002F66A2"/>
    <w:rsid w:val="002F67B5"/>
    <w:rsid w:val="002F6DAC"/>
    <w:rsid w:val="00301E8C"/>
    <w:rsid w:val="003023D8"/>
    <w:rsid w:val="00302761"/>
    <w:rsid w:val="00302EB8"/>
    <w:rsid w:val="00307DDD"/>
    <w:rsid w:val="003143C9"/>
    <w:rsid w:val="003146E9"/>
    <w:rsid w:val="0031472C"/>
    <w:rsid w:val="00314D5D"/>
    <w:rsid w:val="00320009"/>
    <w:rsid w:val="00322854"/>
    <w:rsid w:val="0032424A"/>
    <w:rsid w:val="003245D3"/>
    <w:rsid w:val="00330AA3"/>
    <w:rsid w:val="00331584"/>
    <w:rsid w:val="00331964"/>
    <w:rsid w:val="0033426C"/>
    <w:rsid w:val="00334987"/>
    <w:rsid w:val="003377EF"/>
    <w:rsid w:val="00340C69"/>
    <w:rsid w:val="00342E34"/>
    <w:rsid w:val="003441BC"/>
    <w:rsid w:val="00363F8D"/>
    <w:rsid w:val="0036535A"/>
    <w:rsid w:val="00371CF1"/>
    <w:rsid w:val="0037222D"/>
    <w:rsid w:val="00373128"/>
    <w:rsid w:val="003750C1"/>
    <w:rsid w:val="00376B01"/>
    <w:rsid w:val="0038051E"/>
    <w:rsid w:val="00380AF7"/>
    <w:rsid w:val="00383C29"/>
    <w:rsid w:val="00394A05"/>
    <w:rsid w:val="00396BD7"/>
    <w:rsid w:val="00397770"/>
    <w:rsid w:val="00397880"/>
    <w:rsid w:val="003A4EDF"/>
    <w:rsid w:val="003A6828"/>
    <w:rsid w:val="003A7016"/>
    <w:rsid w:val="003B0C08"/>
    <w:rsid w:val="003C17A5"/>
    <w:rsid w:val="003C1843"/>
    <w:rsid w:val="003C336B"/>
    <w:rsid w:val="003C3503"/>
    <w:rsid w:val="003C523C"/>
    <w:rsid w:val="003C76FB"/>
    <w:rsid w:val="003D1552"/>
    <w:rsid w:val="003D32EB"/>
    <w:rsid w:val="003E1458"/>
    <w:rsid w:val="003E1A78"/>
    <w:rsid w:val="003E381F"/>
    <w:rsid w:val="003E4046"/>
    <w:rsid w:val="003E6F8D"/>
    <w:rsid w:val="003F003A"/>
    <w:rsid w:val="003F125B"/>
    <w:rsid w:val="003F469F"/>
    <w:rsid w:val="003F7123"/>
    <w:rsid w:val="003F7B3F"/>
    <w:rsid w:val="004039DD"/>
    <w:rsid w:val="00405429"/>
    <w:rsid w:val="004058AD"/>
    <w:rsid w:val="004073A9"/>
    <w:rsid w:val="0041078D"/>
    <w:rsid w:val="0041464A"/>
    <w:rsid w:val="00416F97"/>
    <w:rsid w:val="00417D36"/>
    <w:rsid w:val="00425173"/>
    <w:rsid w:val="0043039B"/>
    <w:rsid w:val="00430AAB"/>
    <w:rsid w:val="00432ED0"/>
    <w:rsid w:val="004337B7"/>
    <w:rsid w:val="00436197"/>
    <w:rsid w:val="00440768"/>
    <w:rsid w:val="004423FE"/>
    <w:rsid w:val="0044439F"/>
    <w:rsid w:val="00445C35"/>
    <w:rsid w:val="00450655"/>
    <w:rsid w:val="00451C0D"/>
    <w:rsid w:val="00452054"/>
    <w:rsid w:val="004547F5"/>
    <w:rsid w:val="00454B41"/>
    <w:rsid w:val="0045663A"/>
    <w:rsid w:val="0046344E"/>
    <w:rsid w:val="004667E7"/>
    <w:rsid w:val="004672CF"/>
    <w:rsid w:val="00467E56"/>
    <w:rsid w:val="00470D86"/>
    <w:rsid w:val="00470DEF"/>
    <w:rsid w:val="00472860"/>
    <w:rsid w:val="00475797"/>
    <w:rsid w:val="004758E1"/>
    <w:rsid w:val="00476D0A"/>
    <w:rsid w:val="00491024"/>
    <w:rsid w:val="0049253B"/>
    <w:rsid w:val="004A140B"/>
    <w:rsid w:val="004A4B47"/>
    <w:rsid w:val="004A7EDD"/>
    <w:rsid w:val="004A7F17"/>
    <w:rsid w:val="004B0C92"/>
    <w:rsid w:val="004B0EC9"/>
    <w:rsid w:val="004B654D"/>
    <w:rsid w:val="004B7BAA"/>
    <w:rsid w:val="004C2DF7"/>
    <w:rsid w:val="004C3091"/>
    <w:rsid w:val="004C417F"/>
    <w:rsid w:val="004C4E0B"/>
    <w:rsid w:val="004C7410"/>
    <w:rsid w:val="004C76DA"/>
    <w:rsid w:val="004D10A8"/>
    <w:rsid w:val="004D13F3"/>
    <w:rsid w:val="004D3368"/>
    <w:rsid w:val="004D497E"/>
    <w:rsid w:val="004E2023"/>
    <w:rsid w:val="004E3200"/>
    <w:rsid w:val="004E4809"/>
    <w:rsid w:val="004E4CC3"/>
    <w:rsid w:val="004E58C5"/>
    <w:rsid w:val="004E5985"/>
    <w:rsid w:val="004E6352"/>
    <w:rsid w:val="004E6460"/>
    <w:rsid w:val="004F0924"/>
    <w:rsid w:val="004F34F1"/>
    <w:rsid w:val="004F6B46"/>
    <w:rsid w:val="0050425E"/>
    <w:rsid w:val="00505784"/>
    <w:rsid w:val="00507E45"/>
    <w:rsid w:val="00511999"/>
    <w:rsid w:val="0051297D"/>
    <w:rsid w:val="005145D6"/>
    <w:rsid w:val="00521EA5"/>
    <w:rsid w:val="00524A7C"/>
    <w:rsid w:val="00525B80"/>
    <w:rsid w:val="0053098F"/>
    <w:rsid w:val="00530E4D"/>
    <w:rsid w:val="00536B2E"/>
    <w:rsid w:val="00541EED"/>
    <w:rsid w:val="00546D8E"/>
    <w:rsid w:val="0055054E"/>
    <w:rsid w:val="00552C6C"/>
    <w:rsid w:val="00553738"/>
    <w:rsid w:val="00553F7E"/>
    <w:rsid w:val="00554A76"/>
    <w:rsid w:val="00561AD6"/>
    <w:rsid w:val="005658C5"/>
    <w:rsid w:val="0056646F"/>
    <w:rsid w:val="005675BD"/>
    <w:rsid w:val="00571AE1"/>
    <w:rsid w:val="005771C7"/>
    <w:rsid w:val="0058188E"/>
    <w:rsid w:val="00581B28"/>
    <w:rsid w:val="005859C2"/>
    <w:rsid w:val="00592267"/>
    <w:rsid w:val="0059421F"/>
    <w:rsid w:val="00596D76"/>
    <w:rsid w:val="005A136D"/>
    <w:rsid w:val="005B0AE2"/>
    <w:rsid w:val="005B1F2C"/>
    <w:rsid w:val="005B45DC"/>
    <w:rsid w:val="005B550A"/>
    <w:rsid w:val="005B5F3C"/>
    <w:rsid w:val="005B7ED0"/>
    <w:rsid w:val="005C0752"/>
    <w:rsid w:val="005C0B45"/>
    <w:rsid w:val="005C1E3F"/>
    <w:rsid w:val="005C41F2"/>
    <w:rsid w:val="005C4C35"/>
    <w:rsid w:val="005C76F4"/>
    <w:rsid w:val="005D03D9"/>
    <w:rsid w:val="005D0A3C"/>
    <w:rsid w:val="005D1EE8"/>
    <w:rsid w:val="005D56AE"/>
    <w:rsid w:val="005D666D"/>
    <w:rsid w:val="005E3A59"/>
    <w:rsid w:val="005F2033"/>
    <w:rsid w:val="005F5993"/>
    <w:rsid w:val="00604802"/>
    <w:rsid w:val="006048F8"/>
    <w:rsid w:val="00615AB0"/>
    <w:rsid w:val="00616247"/>
    <w:rsid w:val="0061778C"/>
    <w:rsid w:val="0063367D"/>
    <w:rsid w:val="00633852"/>
    <w:rsid w:val="0063469C"/>
    <w:rsid w:val="00635478"/>
    <w:rsid w:val="0063603F"/>
    <w:rsid w:val="00636B90"/>
    <w:rsid w:val="00644D73"/>
    <w:rsid w:val="0064738B"/>
    <w:rsid w:val="006508EA"/>
    <w:rsid w:val="006525E0"/>
    <w:rsid w:val="00659BDE"/>
    <w:rsid w:val="0066648A"/>
    <w:rsid w:val="00667E86"/>
    <w:rsid w:val="00675066"/>
    <w:rsid w:val="00676E0C"/>
    <w:rsid w:val="0068392D"/>
    <w:rsid w:val="00686FFB"/>
    <w:rsid w:val="00696720"/>
    <w:rsid w:val="00696738"/>
    <w:rsid w:val="00697DB5"/>
    <w:rsid w:val="006A1B33"/>
    <w:rsid w:val="006A492A"/>
    <w:rsid w:val="006B41AC"/>
    <w:rsid w:val="006B5C72"/>
    <w:rsid w:val="006B7C5A"/>
    <w:rsid w:val="006C052D"/>
    <w:rsid w:val="006C289D"/>
    <w:rsid w:val="006C4642"/>
    <w:rsid w:val="006D0310"/>
    <w:rsid w:val="006D2009"/>
    <w:rsid w:val="006D3AB4"/>
    <w:rsid w:val="006D40B6"/>
    <w:rsid w:val="006D5576"/>
    <w:rsid w:val="006E766D"/>
    <w:rsid w:val="006F0C3B"/>
    <w:rsid w:val="006F4B29"/>
    <w:rsid w:val="006F5207"/>
    <w:rsid w:val="006F5F98"/>
    <w:rsid w:val="006F5FFB"/>
    <w:rsid w:val="006F6CE9"/>
    <w:rsid w:val="00702C1F"/>
    <w:rsid w:val="00703CD5"/>
    <w:rsid w:val="0070517C"/>
    <w:rsid w:val="00705BFC"/>
    <w:rsid w:val="00705C9F"/>
    <w:rsid w:val="007158AA"/>
    <w:rsid w:val="00716951"/>
    <w:rsid w:val="0071789B"/>
    <w:rsid w:val="00720F6B"/>
    <w:rsid w:val="00725BA2"/>
    <w:rsid w:val="00730ADA"/>
    <w:rsid w:val="007316D3"/>
    <w:rsid w:val="00732C37"/>
    <w:rsid w:val="007355F6"/>
    <w:rsid w:val="00735D9E"/>
    <w:rsid w:val="00745A09"/>
    <w:rsid w:val="00751DEE"/>
    <w:rsid w:val="00751EAF"/>
    <w:rsid w:val="00754CF7"/>
    <w:rsid w:val="00757B0D"/>
    <w:rsid w:val="007601A2"/>
    <w:rsid w:val="00761320"/>
    <w:rsid w:val="007620E0"/>
    <w:rsid w:val="00762A4B"/>
    <w:rsid w:val="0076444E"/>
    <w:rsid w:val="007651B1"/>
    <w:rsid w:val="007666EB"/>
    <w:rsid w:val="00767CE1"/>
    <w:rsid w:val="00771A68"/>
    <w:rsid w:val="00773E9F"/>
    <w:rsid w:val="007744D2"/>
    <w:rsid w:val="00781C49"/>
    <w:rsid w:val="00782316"/>
    <w:rsid w:val="0078379E"/>
    <w:rsid w:val="00784300"/>
    <w:rsid w:val="00786136"/>
    <w:rsid w:val="007867BA"/>
    <w:rsid w:val="00790191"/>
    <w:rsid w:val="00792F86"/>
    <w:rsid w:val="007A24E6"/>
    <w:rsid w:val="007A6F6B"/>
    <w:rsid w:val="007B05CF"/>
    <w:rsid w:val="007B4E90"/>
    <w:rsid w:val="007B6E31"/>
    <w:rsid w:val="007C212A"/>
    <w:rsid w:val="007C2A7F"/>
    <w:rsid w:val="007C2C24"/>
    <w:rsid w:val="007C4D04"/>
    <w:rsid w:val="007C68C7"/>
    <w:rsid w:val="007C6933"/>
    <w:rsid w:val="007D5B3C"/>
    <w:rsid w:val="007E25EA"/>
    <w:rsid w:val="007E7D21"/>
    <w:rsid w:val="007E7DBD"/>
    <w:rsid w:val="007F013F"/>
    <w:rsid w:val="007F2BC4"/>
    <w:rsid w:val="007F482F"/>
    <w:rsid w:val="007F6ABE"/>
    <w:rsid w:val="007F7C94"/>
    <w:rsid w:val="00802016"/>
    <w:rsid w:val="0080398D"/>
    <w:rsid w:val="00804839"/>
    <w:rsid w:val="00805174"/>
    <w:rsid w:val="00806385"/>
    <w:rsid w:val="00807894"/>
    <w:rsid w:val="00807CC5"/>
    <w:rsid w:val="00807ED7"/>
    <w:rsid w:val="00810D9E"/>
    <w:rsid w:val="00812904"/>
    <w:rsid w:val="00814CC6"/>
    <w:rsid w:val="0081777B"/>
    <w:rsid w:val="00821B5B"/>
    <w:rsid w:val="0082224C"/>
    <w:rsid w:val="0082486F"/>
    <w:rsid w:val="00826D53"/>
    <w:rsid w:val="008273AA"/>
    <w:rsid w:val="00831751"/>
    <w:rsid w:val="00833369"/>
    <w:rsid w:val="00835B42"/>
    <w:rsid w:val="00835C98"/>
    <w:rsid w:val="008407C7"/>
    <w:rsid w:val="00842A4E"/>
    <w:rsid w:val="00846D31"/>
    <w:rsid w:val="00847D99"/>
    <w:rsid w:val="0085038E"/>
    <w:rsid w:val="00851A48"/>
    <w:rsid w:val="0085230A"/>
    <w:rsid w:val="00855757"/>
    <w:rsid w:val="00855AD1"/>
    <w:rsid w:val="00860B9A"/>
    <w:rsid w:val="0086271D"/>
    <w:rsid w:val="0086420B"/>
    <w:rsid w:val="00864DBF"/>
    <w:rsid w:val="00865AE2"/>
    <w:rsid w:val="008663C8"/>
    <w:rsid w:val="008756D9"/>
    <w:rsid w:val="0088163A"/>
    <w:rsid w:val="00884BEF"/>
    <w:rsid w:val="00893376"/>
    <w:rsid w:val="00893B8C"/>
    <w:rsid w:val="00894F19"/>
    <w:rsid w:val="0089601F"/>
    <w:rsid w:val="008970B8"/>
    <w:rsid w:val="008A3580"/>
    <w:rsid w:val="008A4EF0"/>
    <w:rsid w:val="008A7313"/>
    <w:rsid w:val="008A7C47"/>
    <w:rsid w:val="008A7D91"/>
    <w:rsid w:val="008B0B1E"/>
    <w:rsid w:val="008B660D"/>
    <w:rsid w:val="008B7FC7"/>
    <w:rsid w:val="008C4337"/>
    <w:rsid w:val="008C4F06"/>
    <w:rsid w:val="008D0C90"/>
    <w:rsid w:val="008D12F9"/>
    <w:rsid w:val="008D1CEF"/>
    <w:rsid w:val="008D5DCA"/>
    <w:rsid w:val="008E1E4A"/>
    <w:rsid w:val="008E2C28"/>
    <w:rsid w:val="008F0615"/>
    <w:rsid w:val="008F103E"/>
    <w:rsid w:val="008F1FDB"/>
    <w:rsid w:val="008F36FB"/>
    <w:rsid w:val="00902EA9"/>
    <w:rsid w:val="0090427F"/>
    <w:rsid w:val="009149F0"/>
    <w:rsid w:val="00915010"/>
    <w:rsid w:val="009150B2"/>
    <w:rsid w:val="00920506"/>
    <w:rsid w:val="0092615D"/>
    <w:rsid w:val="00926808"/>
    <w:rsid w:val="00931DEB"/>
    <w:rsid w:val="00933957"/>
    <w:rsid w:val="009356FA"/>
    <w:rsid w:val="00942A77"/>
    <w:rsid w:val="00942B2F"/>
    <w:rsid w:val="0094603B"/>
    <w:rsid w:val="009467E7"/>
    <w:rsid w:val="009504A1"/>
    <w:rsid w:val="00950605"/>
    <w:rsid w:val="00952233"/>
    <w:rsid w:val="009529FE"/>
    <w:rsid w:val="00954D66"/>
    <w:rsid w:val="00955858"/>
    <w:rsid w:val="00956941"/>
    <w:rsid w:val="00963BED"/>
    <w:rsid w:val="00963F8F"/>
    <w:rsid w:val="00964117"/>
    <w:rsid w:val="00973C62"/>
    <w:rsid w:val="00975D76"/>
    <w:rsid w:val="00982E51"/>
    <w:rsid w:val="009874B9"/>
    <w:rsid w:val="0098786D"/>
    <w:rsid w:val="00990145"/>
    <w:rsid w:val="00993581"/>
    <w:rsid w:val="009953FA"/>
    <w:rsid w:val="00995B41"/>
    <w:rsid w:val="009A1898"/>
    <w:rsid w:val="009A288C"/>
    <w:rsid w:val="009A56F5"/>
    <w:rsid w:val="009A574B"/>
    <w:rsid w:val="009A64C1"/>
    <w:rsid w:val="009B0515"/>
    <w:rsid w:val="009B1021"/>
    <w:rsid w:val="009B1477"/>
    <w:rsid w:val="009B1DA4"/>
    <w:rsid w:val="009B6697"/>
    <w:rsid w:val="009C2B43"/>
    <w:rsid w:val="009C2EA4"/>
    <w:rsid w:val="009C34B9"/>
    <w:rsid w:val="009C4C04"/>
    <w:rsid w:val="009D0AAC"/>
    <w:rsid w:val="009D1B4B"/>
    <w:rsid w:val="009D244B"/>
    <w:rsid w:val="009D3760"/>
    <w:rsid w:val="009D5213"/>
    <w:rsid w:val="009E1C95"/>
    <w:rsid w:val="009E391B"/>
    <w:rsid w:val="009E459C"/>
    <w:rsid w:val="009E49E2"/>
    <w:rsid w:val="009F196A"/>
    <w:rsid w:val="009F669B"/>
    <w:rsid w:val="009F7566"/>
    <w:rsid w:val="009F7F18"/>
    <w:rsid w:val="00A01BB2"/>
    <w:rsid w:val="00A02A72"/>
    <w:rsid w:val="00A0414E"/>
    <w:rsid w:val="00A05176"/>
    <w:rsid w:val="00A06BFE"/>
    <w:rsid w:val="00A10F5D"/>
    <w:rsid w:val="00A115B6"/>
    <w:rsid w:val="00A1199A"/>
    <w:rsid w:val="00A1243C"/>
    <w:rsid w:val="00A13051"/>
    <w:rsid w:val="00A135AE"/>
    <w:rsid w:val="00A14AF1"/>
    <w:rsid w:val="00A16891"/>
    <w:rsid w:val="00A20720"/>
    <w:rsid w:val="00A2095F"/>
    <w:rsid w:val="00A20CAA"/>
    <w:rsid w:val="00A268CE"/>
    <w:rsid w:val="00A26D5F"/>
    <w:rsid w:val="00A332E8"/>
    <w:rsid w:val="00A34B21"/>
    <w:rsid w:val="00A35AF5"/>
    <w:rsid w:val="00A35DDF"/>
    <w:rsid w:val="00A36CBA"/>
    <w:rsid w:val="00A37259"/>
    <w:rsid w:val="00A432CD"/>
    <w:rsid w:val="00A45741"/>
    <w:rsid w:val="00A47EF6"/>
    <w:rsid w:val="00A50291"/>
    <w:rsid w:val="00A50F2E"/>
    <w:rsid w:val="00A530E4"/>
    <w:rsid w:val="00A604CD"/>
    <w:rsid w:val="00A60FE6"/>
    <w:rsid w:val="00A622F5"/>
    <w:rsid w:val="00A62F58"/>
    <w:rsid w:val="00A654BE"/>
    <w:rsid w:val="00A655E8"/>
    <w:rsid w:val="00A66DD6"/>
    <w:rsid w:val="00A70C63"/>
    <w:rsid w:val="00A74CEB"/>
    <w:rsid w:val="00A75018"/>
    <w:rsid w:val="00A75555"/>
    <w:rsid w:val="00A771FD"/>
    <w:rsid w:val="00A8036E"/>
    <w:rsid w:val="00A80767"/>
    <w:rsid w:val="00A81C90"/>
    <w:rsid w:val="00A82BBF"/>
    <w:rsid w:val="00A843A4"/>
    <w:rsid w:val="00A84B75"/>
    <w:rsid w:val="00A850AB"/>
    <w:rsid w:val="00A874EF"/>
    <w:rsid w:val="00A95415"/>
    <w:rsid w:val="00A96E6F"/>
    <w:rsid w:val="00A975AD"/>
    <w:rsid w:val="00AA3C89"/>
    <w:rsid w:val="00AA6A14"/>
    <w:rsid w:val="00AA71EA"/>
    <w:rsid w:val="00AB32BD"/>
    <w:rsid w:val="00AB4723"/>
    <w:rsid w:val="00AB50AC"/>
    <w:rsid w:val="00AC4CDB"/>
    <w:rsid w:val="00AC70FE"/>
    <w:rsid w:val="00AC78AA"/>
    <w:rsid w:val="00AD3AA3"/>
    <w:rsid w:val="00AD4090"/>
    <w:rsid w:val="00AD4358"/>
    <w:rsid w:val="00AE3729"/>
    <w:rsid w:val="00AF5114"/>
    <w:rsid w:val="00AF61E1"/>
    <w:rsid w:val="00AF638A"/>
    <w:rsid w:val="00B00141"/>
    <w:rsid w:val="00B009AA"/>
    <w:rsid w:val="00B00ECE"/>
    <w:rsid w:val="00B02E87"/>
    <w:rsid w:val="00B030C8"/>
    <w:rsid w:val="00B039C0"/>
    <w:rsid w:val="00B03A09"/>
    <w:rsid w:val="00B056E7"/>
    <w:rsid w:val="00B05B71"/>
    <w:rsid w:val="00B10035"/>
    <w:rsid w:val="00B10E17"/>
    <w:rsid w:val="00B14E8F"/>
    <w:rsid w:val="00B15C76"/>
    <w:rsid w:val="00B165E6"/>
    <w:rsid w:val="00B166E0"/>
    <w:rsid w:val="00B235DB"/>
    <w:rsid w:val="00B24CF9"/>
    <w:rsid w:val="00B31063"/>
    <w:rsid w:val="00B31701"/>
    <w:rsid w:val="00B33DE0"/>
    <w:rsid w:val="00B36384"/>
    <w:rsid w:val="00B36E26"/>
    <w:rsid w:val="00B40A69"/>
    <w:rsid w:val="00B424D9"/>
    <w:rsid w:val="00B447C0"/>
    <w:rsid w:val="00B450F3"/>
    <w:rsid w:val="00B45720"/>
    <w:rsid w:val="00B45E5A"/>
    <w:rsid w:val="00B47860"/>
    <w:rsid w:val="00B52510"/>
    <w:rsid w:val="00B52FA3"/>
    <w:rsid w:val="00B538B2"/>
    <w:rsid w:val="00B53E53"/>
    <w:rsid w:val="00B548A2"/>
    <w:rsid w:val="00B56934"/>
    <w:rsid w:val="00B629DA"/>
    <w:rsid w:val="00B62F03"/>
    <w:rsid w:val="00B657C8"/>
    <w:rsid w:val="00B719B0"/>
    <w:rsid w:val="00B71FEF"/>
    <w:rsid w:val="00B72444"/>
    <w:rsid w:val="00B84D49"/>
    <w:rsid w:val="00B93B62"/>
    <w:rsid w:val="00B953D1"/>
    <w:rsid w:val="00B95504"/>
    <w:rsid w:val="00B96D93"/>
    <w:rsid w:val="00BA2ACA"/>
    <w:rsid w:val="00BA30D0"/>
    <w:rsid w:val="00BA4856"/>
    <w:rsid w:val="00BA4B11"/>
    <w:rsid w:val="00BA6D32"/>
    <w:rsid w:val="00BB0D32"/>
    <w:rsid w:val="00BC133C"/>
    <w:rsid w:val="00BC27DC"/>
    <w:rsid w:val="00BC5B2C"/>
    <w:rsid w:val="00BC76B5"/>
    <w:rsid w:val="00BC7C1F"/>
    <w:rsid w:val="00BD17F0"/>
    <w:rsid w:val="00BD5420"/>
    <w:rsid w:val="00BE100B"/>
    <w:rsid w:val="00BF29BF"/>
    <w:rsid w:val="00BF2D31"/>
    <w:rsid w:val="00BF5191"/>
    <w:rsid w:val="00C04BD2"/>
    <w:rsid w:val="00C0700C"/>
    <w:rsid w:val="00C13EEC"/>
    <w:rsid w:val="00C14689"/>
    <w:rsid w:val="00C156A4"/>
    <w:rsid w:val="00C16D6B"/>
    <w:rsid w:val="00C2083F"/>
    <w:rsid w:val="00C208F9"/>
    <w:rsid w:val="00C20FAA"/>
    <w:rsid w:val="00C22AFE"/>
    <w:rsid w:val="00C23509"/>
    <w:rsid w:val="00C2459D"/>
    <w:rsid w:val="00C26F43"/>
    <w:rsid w:val="00C2755A"/>
    <w:rsid w:val="00C316F1"/>
    <w:rsid w:val="00C32E5C"/>
    <w:rsid w:val="00C339C8"/>
    <w:rsid w:val="00C361B0"/>
    <w:rsid w:val="00C361F6"/>
    <w:rsid w:val="00C40246"/>
    <w:rsid w:val="00C41134"/>
    <w:rsid w:val="00C42C95"/>
    <w:rsid w:val="00C4470F"/>
    <w:rsid w:val="00C455B6"/>
    <w:rsid w:val="00C45A63"/>
    <w:rsid w:val="00C50727"/>
    <w:rsid w:val="00C52E89"/>
    <w:rsid w:val="00C54AAB"/>
    <w:rsid w:val="00C55E5B"/>
    <w:rsid w:val="00C61FC5"/>
    <w:rsid w:val="00C62739"/>
    <w:rsid w:val="00C62EFA"/>
    <w:rsid w:val="00C64710"/>
    <w:rsid w:val="00C64E5B"/>
    <w:rsid w:val="00C66490"/>
    <w:rsid w:val="00C673F1"/>
    <w:rsid w:val="00C70939"/>
    <w:rsid w:val="00C720A4"/>
    <w:rsid w:val="00C74F59"/>
    <w:rsid w:val="00C7611C"/>
    <w:rsid w:val="00C80F80"/>
    <w:rsid w:val="00C83ABB"/>
    <w:rsid w:val="00C85C07"/>
    <w:rsid w:val="00C86925"/>
    <w:rsid w:val="00C86A2A"/>
    <w:rsid w:val="00C90F43"/>
    <w:rsid w:val="00C94097"/>
    <w:rsid w:val="00CA239E"/>
    <w:rsid w:val="00CA4269"/>
    <w:rsid w:val="00CA48CA"/>
    <w:rsid w:val="00CA58D0"/>
    <w:rsid w:val="00CA6225"/>
    <w:rsid w:val="00CA7330"/>
    <w:rsid w:val="00CB0BB0"/>
    <w:rsid w:val="00CB1C84"/>
    <w:rsid w:val="00CB2158"/>
    <w:rsid w:val="00CB5064"/>
    <w:rsid w:val="00CB5363"/>
    <w:rsid w:val="00CB64F0"/>
    <w:rsid w:val="00CC2909"/>
    <w:rsid w:val="00CD0549"/>
    <w:rsid w:val="00CE3086"/>
    <w:rsid w:val="00CE6801"/>
    <w:rsid w:val="00CE6B3C"/>
    <w:rsid w:val="00CF2E50"/>
    <w:rsid w:val="00CF3874"/>
    <w:rsid w:val="00D0422E"/>
    <w:rsid w:val="00D0512D"/>
    <w:rsid w:val="00D05456"/>
    <w:rsid w:val="00D05E6F"/>
    <w:rsid w:val="00D07B4A"/>
    <w:rsid w:val="00D13467"/>
    <w:rsid w:val="00D16766"/>
    <w:rsid w:val="00D20296"/>
    <w:rsid w:val="00D2231A"/>
    <w:rsid w:val="00D276BD"/>
    <w:rsid w:val="00D27929"/>
    <w:rsid w:val="00D33442"/>
    <w:rsid w:val="00D368F4"/>
    <w:rsid w:val="00D419C6"/>
    <w:rsid w:val="00D44BAD"/>
    <w:rsid w:val="00D45615"/>
    <w:rsid w:val="00D45B55"/>
    <w:rsid w:val="00D4785A"/>
    <w:rsid w:val="00D52E43"/>
    <w:rsid w:val="00D564CC"/>
    <w:rsid w:val="00D56732"/>
    <w:rsid w:val="00D62D3E"/>
    <w:rsid w:val="00D664D7"/>
    <w:rsid w:val="00D67E1E"/>
    <w:rsid w:val="00D7097B"/>
    <w:rsid w:val="00D7197D"/>
    <w:rsid w:val="00D72BC4"/>
    <w:rsid w:val="00D815FC"/>
    <w:rsid w:val="00D81EFE"/>
    <w:rsid w:val="00D84885"/>
    <w:rsid w:val="00D8517B"/>
    <w:rsid w:val="00D87345"/>
    <w:rsid w:val="00D91DFA"/>
    <w:rsid w:val="00D927F5"/>
    <w:rsid w:val="00D933BD"/>
    <w:rsid w:val="00D99B32"/>
    <w:rsid w:val="00DA0E5A"/>
    <w:rsid w:val="00DA159A"/>
    <w:rsid w:val="00DA600B"/>
    <w:rsid w:val="00DB1AB2"/>
    <w:rsid w:val="00DC17C2"/>
    <w:rsid w:val="00DC1C1A"/>
    <w:rsid w:val="00DC4FDF"/>
    <w:rsid w:val="00DC66F0"/>
    <w:rsid w:val="00DD224E"/>
    <w:rsid w:val="00DD3105"/>
    <w:rsid w:val="00DD3A65"/>
    <w:rsid w:val="00DD4E95"/>
    <w:rsid w:val="00DD62C6"/>
    <w:rsid w:val="00DD6617"/>
    <w:rsid w:val="00DE3B92"/>
    <w:rsid w:val="00DE48B4"/>
    <w:rsid w:val="00DE51B2"/>
    <w:rsid w:val="00DE5ACA"/>
    <w:rsid w:val="00DE7137"/>
    <w:rsid w:val="00DF18E4"/>
    <w:rsid w:val="00DF3B13"/>
    <w:rsid w:val="00DF6945"/>
    <w:rsid w:val="00DF76A9"/>
    <w:rsid w:val="00E00498"/>
    <w:rsid w:val="00E05C6A"/>
    <w:rsid w:val="00E1464C"/>
    <w:rsid w:val="00E14ADB"/>
    <w:rsid w:val="00E22F78"/>
    <w:rsid w:val="00E2425D"/>
    <w:rsid w:val="00E24F87"/>
    <w:rsid w:val="00E2617A"/>
    <w:rsid w:val="00E273FB"/>
    <w:rsid w:val="00E2773C"/>
    <w:rsid w:val="00E30CF6"/>
    <w:rsid w:val="00E3142D"/>
    <w:rsid w:val="00E31CD4"/>
    <w:rsid w:val="00E37FB3"/>
    <w:rsid w:val="00E433EF"/>
    <w:rsid w:val="00E538E6"/>
    <w:rsid w:val="00E56696"/>
    <w:rsid w:val="00E567F9"/>
    <w:rsid w:val="00E62E16"/>
    <w:rsid w:val="00E64528"/>
    <w:rsid w:val="00E740C4"/>
    <w:rsid w:val="00E74332"/>
    <w:rsid w:val="00E74630"/>
    <w:rsid w:val="00E768A9"/>
    <w:rsid w:val="00E77399"/>
    <w:rsid w:val="00E801DC"/>
    <w:rsid w:val="00E802A2"/>
    <w:rsid w:val="00E8410F"/>
    <w:rsid w:val="00E85C0B"/>
    <w:rsid w:val="00E91987"/>
    <w:rsid w:val="00E95C7C"/>
    <w:rsid w:val="00EA7089"/>
    <w:rsid w:val="00EB0ADE"/>
    <w:rsid w:val="00EB13D7"/>
    <w:rsid w:val="00EB13E5"/>
    <w:rsid w:val="00EB1E83"/>
    <w:rsid w:val="00EB2CB3"/>
    <w:rsid w:val="00EB35F5"/>
    <w:rsid w:val="00EC04CA"/>
    <w:rsid w:val="00EC07BB"/>
    <w:rsid w:val="00EC0A1C"/>
    <w:rsid w:val="00EC2425"/>
    <w:rsid w:val="00EC56E6"/>
    <w:rsid w:val="00EC69F2"/>
    <w:rsid w:val="00ED1797"/>
    <w:rsid w:val="00ED22CB"/>
    <w:rsid w:val="00ED4BB1"/>
    <w:rsid w:val="00ED534B"/>
    <w:rsid w:val="00ED67AF"/>
    <w:rsid w:val="00EE02D7"/>
    <w:rsid w:val="00EE11F0"/>
    <w:rsid w:val="00EE128C"/>
    <w:rsid w:val="00EE4C48"/>
    <w:rsid w:val="00EE5D2E"/>
    <w:rsid w:val="00EE7486"/>
    <w:rsid w:val="00EE7E6F"/>
    <w:rsid w:val="00EF599B"/>
    <w:rsid w:val="00EF66D9"/>
    <w:rsid w:val="00EF68E3"/>
    <w:rsid w:val="00EF6BA5"/>
    <w:rsid w:val="00EF780D"/>
    <w:rsid w:val="00EF7A98"/>
    <w:rsid w:val="00F0267E"/>
    <w:rsid w:val="00F071B2"/>
    <w:rsid w:val="00F11B47"/>
    <w:rsid w:val="00F2412D"/>
    <w:rsid w:val="00F25D8D"/>
    <w:rsid w:val="00F3069C"/>
    <w:rsid w:val="00F34AC8"/>
    <w:rsid w:val="00F350FE"/>
    <w:rsid w:val="00F3603E"/>
    <w:rsid w:val="00F364CC"/>
    <w:rsid w:val="00F40EBA"/>
    <w:rsid w:val="00F44CCB"/>
    <w:rsid w:val="00F460CD"/>
    <w:rsid w:val="00F474C9"/>
    <w:rsid w:val="00F5126B"/>
    <w:rsid w:val="00F54451"/>
    <w:rsid w:val="00F54EA3"/>
    <w:rsid w:val="00F60102"/>
    <w:rsid w:val="00F61675"/>
    <w:rsid w:val="00F6502F"/>
    <w:rsid w:val="00F6686B"/>
    <w:rsid w:val="00F67F74"/>
    <w:rsid w:val="00F712B3"/>
    <w:rsid w:val="00F71E9F"/>
    <w:rsid w:val="00F73DE3"/>
    <w:rsid w:val="00F744BF"/>
    <w:rsid w:val="00F751C1"/>
    <w:rsid w:val="00F75978"/>
    <w:rsid w:val="00F7632C"/>
    <w:rsid w:val="00F77219"/>
    <w:rsid w:val="00F81212"/>
    <w:rsid w:val="00F817C5"/>
    <w:rsid w:val="00F819BB"/>
    <w:rsid w:val="00F84DD2"/>
    <w:rsid w:val="00F861C6"/>
    <w:rsid w:val="00F873D0"/>
    <w:rsid w:val="00F91365"/>
    <w:rsid w:val="00F93AAC"/>
    <w:rsid w:val="00F948B1"/>
    <w:rsid w:val="00F95439"/>
    <w:rsid w:val="00F964CE"/>
    <w:rsid w:val="00FA7416"/>
    <w:rsid w:val="00FB0872"/>
    <w:rsid w:val="00FB4409"/>
    <w:rsid w:val="00FB54CC"/>
    <w:rsid w:val="00FB739E"/>
    <w:rsid w:val="00FC1A63"/>
    <w:rsid w:val="00FC2906"/>
    <w:rsid w:val="00FC3A35"/>
    <w:rsid w:val="00FC5B33"/>
    <w:rsid w:val="00FD1A37"/>
    <w:rsid w:val="00FD4E5B"/>
    <w:rsid w:val="00FD4F71"/>
    <w:rsid w:val="00FE2C76"/>
    <w:rsid w:val="00FE36F2"/>
    <w:rsid w:val="00FE4EE0"/>
    <w:rsid w:val="00FF0F9A"/>
    <w:rsid w:val="00FF2F0F"/>
    <w:rsid w:val="00FF582E"/>
    <w:rsid w:val="01444622"/>
    <w:rsid w:val="02A83E1A"/>
    <w:rsid w:val="0329772F"/>
    <w:rsid w:val="040F3D31"/>
    <w:rsid w:val="042F24F4"/>
    <w:rsid w:val="0451E6C6"/>
    <w:rsid w:val="0467B194"/>
    <w:rsid w:val="04723165"/>
    <w:rsid w:val="047309FE"/>
    <w:rsid w:val="0494C7AC"/>
    <w:rsid w:val="04BBA807"/>
    <w:rsid w:val="04C54790"/>
    <w:rsid w:val="057729BB"/>
    <w:rsid w:val="05F43D15"/>
    <w:rsid w:val="06D4DD62"/>
    <w:rsid w:val="071226CB"/>
    <w:rsid w:val="0748DCB6"/>
    <w:rsid w:val="077A77C0"/>
    <w:rsid w:val="08129C74"/>
    <w:rsid w:val="081DF17D"/>
    <w:rsid w:val="08E4AD17"/>
    <w:rsid w:val="08E4AF81"/>
    <w:rsid w:val="09117B4E"/>
    <w:rsid w:val="0913DE96"/>
    <w:rsid w:val="0917718F"/>
    <w:rsid w:val="094D1413"/>
    <w:rsid w:val="096777B8"/>
    <w:rsid w:val="0A807D78"/>
    <w:rsid w:val="0A886AFE"/>
    <w:rsid w:val="0AE95F4A"/>
    <w:rsid w:val="0AFFE153"/>
    <w:rsid w:val="0B26CFE7"/>
    <w:rsid w:val="0B4EA5DC"/>
    <w:rsid w:val="0BBF46CE"/>
    <w:rsid w:val="0BC93B34"/>
    <w:rsid w:val="0BE20AB6"/>
    <w:rsid w:val="0BE26391"/>
    <w:rsid w:val="0D1D8CB9"/>
    <w:rsid w:val="0D5BC4C1"/>
    <w:rsid w:val="0DD303F7"/>
    <w:rsid w:val="0DF1A5CF"/>
    <w:rsid w:val="0E7A20A8"/>
    <w:rsid w:val="0EE5D63E"/>
    <w:rsid w:val="0F33E8CC"/>
    <w:rsid w:val="0F6BFF2F"/>
    <w:rsid w:val="0F997A60"/>
    <w:rsid w:val="0FAB5755"/>
    <w:rsid w:val="1062974B"/>
    <w:rsid w:val="108FDC2A"/>
    <w:rsid w:val="10D5ED7D"/>
    <w:rsid w:val="1106A7A7"/>
    <w:rsid w:val="1116A91A"/>
    <w:rsid w:val="11170580"/>
    <w:rsid w:val="11A89A8D"/>
    <w:rsid w:val="11B491B6"/>
    <w:rsid w:val="11D5BF80"/>
    <w:rsid w:val="11DA9945"/>
    <w:rsid w:val="12523C8D"/>
    <w:rsid w:val="1283ADA5"/>
    <w:rsid w:val="129233AE"/>
    <w:rsid w:val="12937CE3"/>
    <w:rsid w:val="12CF7B37"/>
    <w:rsid w:val="12EFCDD1"/>
    <w:rsid w:val="132E86C4"/>
    <w:rsid w:val="133FED92"/>
    <w:rsid w:val="1362E011"/>
    <w:rsid w:val="136E423D"/>
    <w:rsid w:val="13A38128"/>
    <w:rsid w:val="13D73683"/>
    <w:rsid w:val="13E047C1"/>
    <w:rsid w:val="14D0ECB4"/>
    <w:rsid w:val="14D86A69"/>
    <w:rsid w:val="151E6E37"/>
    <w:rsid w:val="156EDD4E"/>
    <w:rsid w:val="15780B00"/>
    <w:rsid w:val="15CFBA32"/>
    <w:rsid w:val="15F3B3D7"/>
    <w:rsid w:val="167D08CA"/>
    <w:rsid w:val="169CCF91"/>
    <w:rsid w:val="169DB9A7"/>
    <w:rsid w:val="16CECE47"/>
    <w:rsid w:val="1711CCB7"/>
    <w:rsid w:val="172F177D"/>
    <w:rsid w:val="1730B092"/>
    <w:rsid w:val="1812D94B"/>
    <w:rsid w:val="186DA930"/>
    <w:rsid w:val="1897BFD0"/>
    <w:rsid w:val="18C6B881"/>
    <w:rsid w:val="18CAE7DE"/>
    <w:rsid w:val="194D122B"/>
    <w:rsid w:val="19748BAB"/>
    <w:rsid w:val="1996527B"/>
    <w:rsid w:val="19BBD9E5"/>
    <w:rsid w:val="19CA9395"/>
    <w:rsid w:val="1A8966AB"/>
    <w:rsid w:val="1A932B1C"/>
    <w:rsid w:val="1AD5F23B"/>
    <w:rsid w:val="1B871C13"/>
    <w:rsid w:val="1B9BD620"/>
    <w:rsid w:val="1BE78CB1"/>
    <w:rsid w:val="1C78E36A"/>
    <w:rsid w:val="1CD85CF7"/>
    <w:rsid w:val="1D09F13D"/>
    <w:rsid w:val="1DF4082C"/>
    <w:rsid w:val="1DFEF95D"/>
    <w:rsid w:val="1E050943"/>
    <w:rsid w:val="1F144641"/>
    <w:rsid w:val="1F16FFC0"/>
    <w:rsid w:val="1F1BBF31"/>
    <w:rsid w:val="1F27A289"/>
    <w:rsid w:val="1F37E3E4"/>
    <w:rsid w:val="1FC889F8"/>
    <w:rsid w:val="1FE1E87E"/>
    <w:rsid w:val="20048808"/>
    <w:rsid w:val="20592262"/>
    <w:rsid w:val="208559FE"/>
    <w:rsid w:val="210EC2A0"/>
    <w:rsid w:val="212D980C"/>
    <w:rsid w:val="21B8D4A7"/>
    <w:rsid w:val="21BAA541"/>
    <w:rsid w:val="22323BC7"/>
    <w:rsid w:val="2243658B"/>
    <w:rsid w:val="22495F2E"/>
    <w:rsid w:val="224BE703"/>
    <w:rsid w:val="22A07B8E"/>
    <w:rsid w:val="23B05BD7"/>
    <w:rsid w:val="23B8495D"/>
    <w:rsid w:val="24672806"/>
    <w:rsid w:val="24EC019B"/>
    <w:rsid w:val="2541C29C"/>
    <w:rsid w:val="256362F6"/>
    <w:rsid w:val="25815A9F"/>
    <w:rsid w:val="2592B508"/>
    <w:rsid w:val="25D47054"/>
    <w:rsid w:val="25F42BE8"/>
    <w:rsid w:val="2602F867"/>
    <w:rsid w:val="2623CB58"/>
    <w:rsid w:val="26532186"/>
    <w:rsid w:val="2687E3D2"/>
    <w:rsid w:val="26C5E096"/>
    <w:rsid w:val="26CED052"/>
    <w:rsid w:val="27162D2E"/>
    <w:rsid w:val="274140A7"/>
    <w:rsid w:val="2797F78D"/>
    <w:rsid w:val="27C2DC5D"/>
    <w:rsid w:val="27DBBF8C"/>
    <w:rsid w:val="281F6B0B"/>
    <w:rsid w:val="28359B5F"/>
    <w:rsid w:val="2857AC66"/>
    <w:rsid w:val="289CF557"/>
    <w:rsid w:val="29397532"/>
    <w:rsid w:val="293A9929"/>
    <w:rsid w:val="29524854"/>
    <w:rsid w:val="29B2F632"/>
    <w:rsid w:val="29D49BCA"/>
    <w:rsid w:val="29F7DB18"/>
    <w:rsid w:val="2B0B244C"/>
    <w:rsid w:val="2BAB33D3"/>
    <w:rsid w:val="2BBB6DBC"/>
    <w:rsid w:val="2CEFE0D3"/>
    <w:rsid w:val="2D24228F"/>
    <w:rsid w:val="2D7316B5"/>
    <w:rsid w:val="2D9940AF"/>
    <w:rsid w:val="2DDE0061"/>
    <w:rsid w:val="2DEDC5BB"/>
    <w:rsid w:val="2E0B7102"/>
    <w:rsid w:val="2E2ECE2B"/>
    <w:rsid w:val="2E6B3A56"/>
    <w:rsid w:val="2ED6A529"/>
    <w:rsid w:val="2EF5941A"/>
    <w:rsid w:val="2FA7B229"/>
    <w:rsid w:val="2FCD9E7C"/>
    <w:rsid w:val="2FDE956F"/>
    <w:rsid w:val="30198C96"/>
    <w:rsid w:val="308EDEDF"/>
    <w:rsid w:val="30FB8113"/>
    <w:rsid w:val="31C7FB32"/>
    <w:rsid w:val="324690C2"/>
    <w:rsid w:val="325158EF"/>
    <w:rsid w:val="32650878"/>
    <w:rsid w:val="3294E2C4"/>
    <w:rsid w:val="32CFC233"/>
    <w:rsid w:val="333BF327"/>
    <w:rsid w:val="3345BB3B"/>
    <w:rsid w:val="339A5F0D"/>
    <w:rsid w:val="340EF957"/>
    <w:rsid w:val="34618925"/>
    <w:rsid w:val="34868A1B"/>
    <w:rsid w:val="35190EC9"/>
    <w:rsid w:val="355726A4"/>
    <w:rsid w:val="3562FDA5"/>
    <w:rsid w:val="35F281A4"/>
    <w:rsid w:val="3668A03A"/>
    <w:rsid w:val="37E1D1E1"/>
    <w:rsid w:val="3858B87B"/>
    <w:rsid w:val="389BE94D"/>
    <w:rsid w:val="38BEEA52"/>
    <w:rsid w:val="38F55821"/>
    <w:rsid w:val="39D6D571"/>
    <w:rsid w:val="3A793AA8"/>
    <w:rsid w:val="3A81922B"/>
    <w:rsid w:val="3A834E4B"/>
    <w:rsid w:val="3AECFF34"/>
    <w:rsid w:val="3AFCAA33"/>
    <w:rsid w:val="3B1CFAA4"/>
    <w:rsid w:val="3B94A29B"/>
    <w:rsid w:val="3BC727EA"/>
    <w:rsid w:val="3C70C0E2"/>
    <w:rsid w:val="3C8D4297"/>
    <w:rsid w:val="3CBF8ED4"/>
    <w:rsid w:val="3CEE2EAE"/>
    <w:rsid w:val="3D2E6BF2"/>
    <w:rsid w:val="3D414153"/>
    <w:rsid w:val="3D8F483C"/>
    <w:rsid w:val="3DA0542C"/>
    <w:rsid w:val="3DA9DC8E"/>
    <w:rsid w:val="3E25E615"/>
    <w:rsid w:val="3E89FF0F"/>
    <w:rsid w:val="3EDD11B4"/>
    <w:rsid w:val="3EFC3C65"/>
    <w:rsid w:val="3F6499A5"/>
    <w:rsid w:val="3F81E370"/>
    <w:rsid w:val="3F9586CF"/>
    <w:rsid w:val="3FAD5A02"/>
    <w:rsid w:val="3FBE658B"/>
    <w:rsid w:val="3FD6BE13"/>
    <w:rsid w:val="3FE3CCDE"/>
    <w:rsid w:val="3FFA4CE9"/>
    <w:rsid w:val="403C0F44"/>
    <w:rsid w:val="4078E215"/>
    <w:rsid w:val="4080CC1B"/>
    <w:rsid w:val="408AC7D8"/>
    <w:rsid w:val="409A990D"/>
    <w:rsid w:val="40A28693"/>
    <w:rsid w:val="40CDBE90"/>
    <w:rsid w:val="410876B2"/>
    <w:rsid w:val="414A9401"/>
    <w:rsid w:val="419CCE47"/>
    <w:rsid w:val="41AFC7E3"/>
    <w:rsid w:val="41F39E1A"/>
    <w:rsid w:val="4219973B"/>
    <w:rsid w:val="421B2ECE"/>
    <w:rsid w:val="4227DFD6"/>
    <w:rsid w:val="42378FC2"/>
    <w:rsid w:val="42B7DC4F"/>
    <w:rsid w:val="42C5BA9C"/>
    <w:rsid w:val="42E44D5E"/>
    <w:rsid w:val="43235B26"/>
    <w:rsid w:val="4352C92D"/>
    <w:rsid w:val="435D7032"/>
    <w:rsid w:val="43A947ED"/>
    <w:rsid w:val="4402C421"/>
    <w:rsid w:val="440854C4"/>
    <w:rsid w:val="448B0634"/>
    <w:rsid w:val="44F4185F"/>
    <w:rsid w:val="4507A4E9"/>
    <w:rsid w:val="456738F5"/>
    <w:rsid w:val="45BAB8AA"/>
    <w:rsid w:val="45DBC8AF"/>
    <w:rsid w:val="4616C2D5"/>
    <w:rsid w:val="461C15EC"/>
    <w:rsid w:val="4641D38B"/>
    <w:rsid w:val="467BE897"/>
    <w:rsid w:val="4723D374"/>
    <w:rsid w:val="47B41753"/>
    <w:rsid w:val="48156317"/>
    <w:rsid w:val="4824EFCE"/>
    <w:rsid w:val="482C384E"/>
    <w:rsid w:val="4850FA1E"/>
    <w:rsid w:val="48AD9878"/>
    <w:rsid w:val="48B57883"/>
    <w:rsid w:val="48B73549"/>
    <w:rsid w:val="490B7BEB"/>
    <w:rsid w:val="4942F17A"/>
    <w:rsid w:val="4964EF51"/>
    <w:rsid w:val="49A690A6"/>
    <w:rsid w:val="4A763615"/>
    <w:rsid w:val="4A80DE04"/>
    <w:rsid w:val="4B4F59BA"/>
    <w:rsid w:val="4BEC84B1"/>
    <w:rsid w:val="4C431CAD"/>
    <w:rsid w:val="4CB1150F"/>
    <w:rsid w:val="4CD61DB1"/>
    <w:rsid w:val="4D1BD4CB"/>
    <w:rsid w:val="4D1DB743"/>
    <w:rsid w:val="4D3A9F91"/>
    <w:rsid w:val="4DCC3917"/>
    <w:rsid w:val="4E270CB1"/>
    <w:rsid w:val="4E325AF0"/>
    <w:rsid w:val="4E514273"/>
    <w:rsid w:val="4E6C506C"/>
    <w:rsid w:val="4E6FC25E"/>
    <w:rsid w:val="4F43D9F2"/>
    <w:rsid w:val="4F7CCA55"/>
    <w:rsid w:val="4FA2C5B8"/>
    <w:rsid w:val="4FE8B5D1"/>
    <w:rsid w:val="5001DE2E"/>
    <w:rsid w:val="504114BE"/>
    <w:rsid w:val="50555805"/>
    <w:rsid w:val="50618C07"/>
    <w:rsid w:val="507DCB08"/>
    <w:rsid w:val="5105760D"/>
    <w:rsid w:val="511E7B56"/>
    <w:rsid w:val="51475B34"/>
    <w:rsid w:val="51494243"/>
    <w:rsid w:val="514EFE7C"/>
    <w:rsid w:val="51987A2E"/>
    <w:rsid w:val="520A50C3"/>
    <w:rsid w:val="5245A17F"/>
    <w:rsid w:val="5249CBDD"/>
    <w:rsid w:val="530570D6"/>
    <w:rsid w:val="5310DF63"/>
    <w:rsid w:val="53344A8F"/>
    <w:rsid w:val="54041E5F"/>
    <w:rsid w:val="544BAFC5"/>
    <w:rsid w:val="546262A8"/>
    <w:rsid w:val="54ACD0B3"/>
    <w:rsid w:val="5500C6D6"/>
    <w:rsid w:val="55C07B3F"/>
    <w:rsid w:val="55DF39B6"/>
    <w:rsid w:val="56338537"/>
    <w:rsid w:val="5654C06B"/>
    <w:rsid w:val="5674F388"/>
    <w:rsid w:val="568F52E2"/>
    <w:rsid w:val="56920C61"/>
    <w:rsid w:val="56FD9112"/>
    <w:rsid w:val="5702B235"/>
    <w:rsid w:val="575CA6A3"/>
    <w:rsid w:val="5772BC5B"/>
    <w:rsid w:val="578DBCDA"/>
    <w:rsid w:val="580CF013"/>
    <w:rsid w:val="58986744"/>
    <w:rsid w:val="58BFBB5C"/>
    <w:rsid w:val="58E2E08D"/>
    <w:rsid w:val="58FE77FA"/>
    <w:rsid w:val="5900B306"/>
    <w:rsid w:val="59721A97"/>
    <w:rsid w:val="59D3AE68"/>
    <w:rsid w:val="5A835072"/>
    <w:rsid w:val="5AFBE1BD"/>
    <w:rsid w:val="5B4490D5"/>
    <w:rsid w:val="5B4DDF21"/>
    <w:rsid w:val="5BA179FD"/>
    <w:rsid w:val="5C061F9F"/>
    <w:rsid w:val="5C5CCC22"/>
    <w:rsid w:val="5CBECE34"/>
    <w:rsid w:val="5CE9AF82"/>
    <w:rsid w:val="5D318B33"/>
    <w:rsid w:val="5D4D036A"/>
    <w:rsid w:val="5D66298E"/>
    <w:rsid w:val="5D9B159C"/>
    <w:rsid w:val="5E203B93"/>
    <w:rsid w:val="5ECFAB6E"/>
    <w:rsid w:val="5EDE8EC1"/>
    <w:rsid w:val="5F0A0434"/>
    <w:rsid w:val="5F3B6891"/>
    <w:rsid w:val="600D985C"/>
    <w:rsid w:val="601D0CCB"/>
    <w:rsid w:val="605DB9D8"/>
    <w:rsid w:val="609CD8D9"/>
    <w:rsid w:val="60A01ED6"/>
    <w:rsid w:val="60DC1B98"/>
    <w:rsid w:val="60E56BD9"/>
    <w:rsid w:val="610C513E"/>
    <w:rsid w:val="61869FE9"/>
    <w:rsid w:val="61955EF5"/>
    <w:rsid w:val="619AA9FC"/>
    <w:rsid w:val="61BBCF86"/>
    <w:rsid w:val="61FFAC8E"/>
    <w:rsid w:val="625497EF"/>
    <w:rsid w:val="628451FC"/>
    <w:rsid w:val="62D97FEF"/>
    <w:rsid w:val="62FF81E7"/>
    <w:rsid w:val="6345391E"/>
    <w:rsid w:val="636D5835"/>
    <w:rsid w:val="64213D56"/>
    <w:rsid w:val="64318194"/>
    <w:rsid w:val="6479329E"/>
    <w:rsid w:val="6493FA89"/>
    <w:rsid w:val="649B5248"/>
    <w:rsid w:val="64DB990A"/>
    <w:rsid w:val="64E1097F"/>
    <w:rsid w:val="652BACBE"/>
    <w:rsid w:val="65400F0A"/>
    <w:rsid w:val="657F5B01"/>
    <w:rsid w:val="65A1A5C6"/>
    <w:rsid w:val="65BD69E3"/>
    <w:rsid w:val="65C60DB1"/>
    <w:rsid w:val="6663B183"/>
    <w:rsid w:val="66AF95AD"/>
    <w:rsid w:val="66EF1604"/>
    <w:rsid w:val="67054CFB"/>
    <w:rsid w:val="6739363D"/>
    <w:rsid w:val="6809EB80"/>
    <w:rsid w:val="680A9273"/>
    <w:rsid w:val="6813ECC5"/>
    <w:rsid w:val="68F92909"/>
    <w:rsid w:val="696DFFA9"/>
    <w:rsid w:val="6972A440"/>
    <w:rsid w:val="699DC521"/>
    <w:rsid w:val="6A4B4D39"/>
    <w:rsid w:val="6B156BAE"/>
    <w:rsid w:val="6B15D94A"/>
    <w:rsid w:val="6B34CEF1"/>
    <w:rsid w:val="6BDF3ED5"/>
    <w:rsid w:val="6C26F38B"/>
    <w:rsid w:val="6CC91744"/>
    <w:rsid w:val="6DAE8374"/>
    <w:rsid w:val="6E30D779"/>
    <w:rsid w:val="6E45AF50"/>
    <w:rsid w:val="6E74349F"/>
    <w:rsid w:val="6E87CCF7"/>
    <w:rsid w:val="6EA403A3"/>
    <w:rsid w:val="6EBE71C7"/>
    <w:rsid w:val="6F2A424E"/>
    <w:rsid w:val="6F4C0265"/>
    <w:rsid w:val="7046D3DF"/>
    <w:rsid w:val="70737370"/>
    <w:rsid w:val="7092FC64"/>
    <w:rsid w:val="70C3C6B3"/>
    <w:rsid w:val="70F78581"/>
    <w:rsid w:val="711C6E3A"/>
    <w:rsid w:val="71A89084"/>
    <w:rsid w:val="71D4CC73"/>
    <w:rsid w:val="71F3B740"/>
    <w:rsid w:val="7256B120"/>
    <w:rsid w:val="729B5057"/>
    <w:rsid w:val="72A918AD"/>
    <w:rsid w:val="72C2C3E9"/>
    <w:rsid w:val="72D071E4"/>
    <w:rsid w:val="735B5CE8"/>
    <w:rsid w:val="73A80584"/>
    <w:rsid w:val="73DC69FD"/>
    <w:rsid w:val="74276502"/>
    <w:rsid w:val="7472DE60"/>
    <w:rsid w:val="74957480"/>
    <w:rsid w:val="749682B1"/>
    <w:rsid w:val="74E739FF"/>
    <w:rsid w:val="751AF118"/>
    <w:rsid w:val="752F1C68"/>
    <w:rsid w:val="75711274"/>
    <w:rsid w:val="75DEEAA0"/>
    <w:rsid w:val="761E340D"/>
    <w:rsid w:val="7635D38C"/>
    <w:rsid w:val="763798D8"/>
    <w:rsid w:val="766560A3"/>
    <w:rsid w:val="76B3A4DC"/>
    <w:rsid w:val="76DFA646"/>
    <w:rsid w:val="7732B8EB"/>
    <w:rsid w:val="7796350C"/>
    <w:rsid w:val="77BA046E"/>
    <w:rsid w:val="77F156F3"/>
    <w:rsid w:val="78171F75"/>
    <w:rsid w:val="787F2AA4"/>
    <w:rsid w:val="78949F04"/>
    <w:rsid w:val="78CE894C"/>
    <w:rsid w:val="78D97965"/>
    <w:rsid w:val="78E983C6"/>
    <w:rsid w:val="7911904F"/>
    <w:rsid w:val="79579A5C"/>
    <w:rsid w:val="7977D999"/>
    <w:rsid w:val="79903F7F"/>
    <w:rsid w:val="79AC112D"/>
    <w:rsid w:val="79FF592E"/>
    <w:rsid w:val="7A174708"/>
    <w:rsid w:val="7A188090"/>
    <w:rsid w:val="7ACDD5CE"/>
    <w:rsid w:val="7B337CFE"/>
    <w:rsid w:val="7B40630F"/>
    <w:rsid w:val="7B6F46B4"/>
    <w:rsid w:val="7BBA7E60"/>
    <w:rsid w:val="7BCC3FC6"/>
    <w:rsid w:val="7C062A0E"/>
    <w:rsid w:val="7C26228E"/>
    <w:rsid w:val="7C5C091A"/>
    <w:rsid w:val="7CE41FA5"/>
    <w:rsid w:val="7D760DA5"/>
    <w:rsid w:val="7E088634"/>
    <w:rsid w:val="7E10188C"/>
    <w:rsid w:val="7E128AF0"/>
    <w:rsid w:val="7E48DC73"/>
    <w:rsid w:val="7E4A0335"/>
    <w:rsid w:val="7E5C3E66"/>
    <w:rsid w:val="7EB4ABC5"/>
    <w:rsid w:val="7EDF611B"/>
    <w:rsid w:val="7EFCD92E"/>
    <w:rsid w:val="7F20EDCE"/>
    <w:rsid w:val="7F234799"/>
    <w:rsid w:val="7F665817"/>
    <w:rsid w:val="7F8213EA"/>
    <w:rsid w:val="7F8C1C28"/>
    <w:rsid w:val="7FBAD7B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AABBF7"/>
  <w15:docId w15:val="{C63220A1-5454-4A42-811C-903FBE1B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F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character" w:customStyle="1" w:styleId="HeaderChar">
    <w:name w:val="Header Char"/>
    <w:basedOn w:val="DefaultParagraphFont"/>
    <w:link w:val="Header"/>
    <w:rsid w:val="006B41AC"/>
    <w:rPr>
      <w:rFonts w:ascii="Verdana" w:eastAsia="Arial" w:hAnsi="Verdana" w:cs="Arial"/>
      <w:lang w:val="en-GB" w:eastAsia="en-US"/>
    </w:rPr>
  </w:style>
  <w:style w:type="paragraph" w:styleId="ListParagraph">
    <w:name w:val="List Paragraph"/>
    <w:basedOn w:val="Normal"/>
    <w:uiPriority w:val="34"/>
    <w:qFormat/>
    <w:rsid w:val="006B41AC"/>
    <w:pPr>
      <w:ind w:left="720"/>
      <w:contextualSpacing/>
    </w:pPr>
  </w:style>
  <w:style w:type="character" w:customStyle="1" w:styleId="normaltextrun">
    <w:name w:val="normaltextrun"/>
    <w:basedOn w:val="DefaultParagraphFont"/>
    <w:rsid w:val="006B41AC"/>
  </w:style>
  <w:style w:type="character" w:customStyle="1" w:styleId="superscript">
    <w:name w:val="superscript"/>
    <w:basedOn w:val="DefaultParagraphFont"/>
    <w:rsid w:val="006B41AC"/>
  </w:style>
  <w:style w:type="character" w:customStyle="1" w:styleId="eop">
    <w:name w:val="eop"/>
    <w:basedOn w:val="DefaultParagraphFont"/>
    <w:rsid w:val="006B41AC"/>
  </w:style>
  <w:style w:type="paragraph" w:customStyle="1" w:styleId="paragraph">
    <w:name w:val="paragraph"/>
    <w:basedOn w:val="Normal"/>
    <w:rsid w:val="006B41AC"/>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scxw126804507">
    <w:name w:val="scxw126804507"/>
    <w:basedOn w:val="DefaultParagraphFont"/>
    <w:rsid w:val="006B41AC"/>
  </w:style>
  <w:style w:type="character" w:customStyle="1" w:styleId="scxw124958085">
    <w:name w:val="scxw124958085"/>
    <w:basedOn w:val="DefaultParagraphFont"/>
    <w:rsid w:val="006B41AC"/>
  </w:style>
  <w:style w:type="paragraph" w:styleId="Revision">
    <w:name w:val="Revision"/>
    <w:hidden/>
    <w:uiPriority w:val="99"/>
    <w:semiHidden/>
    <w:rsid w:val="006B41AC"/>
    <w:rPr>
      <w:rFonts w:ascii="Verdana" w:eastAsia="Arial" w:hAnsi="Verdana" w:cs="Arial"/>
      <w:lang w:val="en-GB" w:eastAsia="en-US"/>
    </w:rPr>
  </w:style>
  <w:style w:type="character" w:customStyle="1" w:styleId="CommentTextChar">
    <w:name w:val="Comment Text Char"/>
    <w:basedOn w:val="DefaultParagraphFont"/>
    <w:link w:val="CommentText"/>
    <w:uiPriority w:val="99"/>
    <w:rsid w:val="006B41AC"/>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6B41AC"/>
    <w:rPr>
      <w:rFonts w:ascii="Verdana" w:eastAsia="Arial" w:hAnsi="Verdana" w:cs="Arial"/>
      <w:b/>
      <w:bCs/>
      <w:lang w:val="en-GB" w:eastAsia="en-US"/>
    </w:rPr>
  </w:style>
  <w:style w:type="paragraph" w:styleId="NormalWeb">
    <w:name w:val="Normal (Web)"/>
    <w:basedOn w:val="Normal"/>
    <w:semiHidden/>
    <w:unhideWhenUsed/>
    <w:rsid w:val="00835C98"/>
    <w:rPr>
      <w:rFonts w:ascii="Times New Roman" w:hAnsi="Times New Roman" w:cs="Times New Roman"/>
      <w:sz w:val="24"/>
      <w:szCs w:val="24"/>
    </w:rPr>
  </w:style>
  <w:style w:type="character" w:customStyle="1" w:styleId="cf01">
    <w:name w:val="cf01"/>
    <w:basedOn w:val="DefaultParagraphFont"/>
    <w:rsid w:val="006D40B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193">
      <w:bodyDiv w:val="1"/>
      <w:marLeft w:val="0"/>
      <w:marRight w:val="0"/>
      <w:marTop w:val="0"/>
      <w:marBottom w:val="0"/>
      <w:divBdr>
        <w:top w:val="none" w:sz="0" w:space="0" w:color="auto"/>
        <w:left w:val="none" w:sz="0" w:space="0" w:color="auto"/>
        <w:bottom w:val="none" w:sz="0" w:space="0" w:color="auto"/>
        <w:right w:val="none" w:sz="0" w:space="0" w:color="auto"/>
      </w:divBdr>
      <w:divsChild>
        <w:div w:id="401489778">
          <w:marLeft w:val="0"/>
          <w:marRight w:val="0"/>
          <w:marTop w:val="0"/>
          <w:marBottom w:val="0"/>
          <w:divBdr>
            <w:top w:val="none" w:sz="0" w:space="0" w:color="auto"/>
            <w:left w:val="none" w:sz="0" w:space="0" w:color="auto"/>
            <w:bottom w:val="none" w:sz="0" w:space="0" w:color="auto"/>
            <w:right w:val="none" w:sz="0" w:space="0" w:color="auto"/>
          </w:divBdr>
        </w:div>
        <w:div w:id="1641492400">
          <w:marLeft w:val="0"/>
          <w:marRight w:val="0"/>
          <w:marTop w:val="0"/>
          <w:marBottom w:val="0"/>
          <w:divBdr>
            <w:top w:val="none" w:sz="0" w:space="0" w:color="auto"/>
            <w:left w:val="none" w:sz="0" w:space="0" w:color="auto"/>
            <w:bottom w:val="none" w:sz="0" w:space="0" w:color="auto"/>
            <w:right w:val="none" w:sz="0" w:space="0" w:color="auto"/>
          </w:divBdr>
        </w:div>
        <w:div w:id="2017729057">
          <w:marLeft w:val="0"/>
          <w:marRight w:val="0"/>
          <w:marTop w:val="0"/>
          <w:marBottom w:val="0"/>
          <w:divBdr>
            <w:top w:val="none" w:sz="0" w:space="0" w:color="auto"/>
            <w:left w:val="none" w:sz="0" w:space="0" w:color="auto"/>
            <w:bottom w:val="none" w:sz="0" w:space="0" w:color="auto"/>
            <w:right w:val="none" w:sz="0" w:space="0" w:color="auto"/>
          </w:divBdr>
        </w:div>
      </w:divsChild>
    </w:div>
    <w:div w:id="108012619">
      <w:bodyDiv w:val="1"/>
      <w:marLeft w:val="0"/>
      <w:marRight w:val="0"/>
      <w:marTop w:val="0"/>
      <w:marBottom w:val="0"/>
      <w:divBdr>
        <w:top w:val="none" w:sz="0" w:space="0" w:color="auto"/>
        <w:left w:val="none" w:sz="0" w:space="0" w:color="auto"/>
        <w:bottom w:val="none" w:sz="0" w:space="0" w:color="auto"/>
        <w:right w:val="none" w:sz="0" w:space="0" w:color="auto"/>
      </w:divBdr>
      <w:divsChild>
        <w:div w:id="30499814">
          <w:marLeft w:val="0"/>
          <w:marRight w:val="0"/>
          <w:marTop w:val="0"/>
          <w:marBottom w:val="0"/>
          <w:divBdr>
            <w:top w:val="none" w:sz="0" w:space="0" w:color="auto"/>
            <w:left w:val="none" w:sz="0" w:space="0" w:color="auto"/>
            <w:bottom w:val="none" w:sz="0" w:space="0" w:color="auto"/>
            <w:right w:val="none" w:sz="0" w:space="0" w:color="auto"/>
          </w:divBdr>
        </w:div>
        <w:div w:id="523135874">
          <w:marLeft w:val="0"/>
          <w:marRight w:val="0"/>
          <w:marTop w:val="0"/>
          <w:marBottom w:val="0"/>
          <w:divBdr>
            <w:top w:val="none" w:sz="0" w:space="0" w:color="auto"/>
            <w:left w:val="none" w:sz="0" w:space="0" w:color="auto"/>
            <w:bottom w:val="none" w:sz="0" w:space="0" w:color="auto"/>
            <w:right w:val="none" w:sz="0" w:space="0" w:color="auto"/>
          </w:divBdr>
        </w:div>
      </w:divsChild>
    </w:div>
    <w:div w:id="159198942">
      <w:bodyDiv w:val="1"/>
      <w:marLeft w:val="0"/>
      <w:marRight w:val="0"/>
      <w:marTop w:val="0"/>
      <w:marBottom w:val="0"/>
      <w:divBdr>
        <w:top w:val="none" w:sz="0" w:space="0" w:color="auto"/>
        <w:left w:val="none" w:sz="0" w:space="0" w:color="auto"/>
        <w:bottom w:val="none" w:sz="0" w:space="0" w:color="auto"/>
        <w:right w:val="none" w:sz="0" w:space="0" w:color="auto"/>
      </w:divBdr>
      <w:divsChild>
        <w:div w:id="661589447">
          <w:marLeft w:val="0"/>
          <w:marRight w:val="0"/>
          <w:marTop w:val="0"/>
          <w:marBottom w:val="0"/>
          <w:divBdr>
            <w:top w:val="none" w:sz="0" w:space="0" w:color="auto"/>
            <w:left w:val="none" w:sz="0" w:space="0" w:color="auto"/>
            <w:bottom w:val="none" w:sz="0" w:space="0" w:color="auto"/>
            <w:right w:val="none" w:sz="0" w:space="0" w:color="auto"/>
          </w:divBdr>
          <w:divsChild>
            <w:div w:id="1474788492">
              <w:marLeft w:val="0"/>
              <w:marRight w:val="0"/>
              <w:marTop w:val="0"/>
              <w:marBottom w:val="0"/>
              <w:divBdr>
                <w:top w:val="none" w:sz="0" w:space="0" w:color="auto"/>
                <w:left w:val="none" w:sz="0" w:space="0" w:color="auto"/>
                <w:bottom w:val="none" w:sz="0" w:space="0" w:color="auto"/>
                <w:right w:val="none" w:sz="0" w:space="0" w:color="auto"/>
              </w:divBdr>
              <w:divsChild>
                <w:div w:id="2390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71663">
      <w:bodyDiv w:val="1"/>
      <w:marLeft w:val="0"/>
      <w:marRight w:val="0"/>
      <w:marTop w:val="0"/>
      <w:marBottom w:val="0"/>
      <w:divBdr>
        <w:top w:val="none" w:sz="0" w:space="0" w:color="auto"/>
        <w:left w:val="none" w:sz="0" w:space="0" w:color="auto"/>
        <w:bottom w:val="none" w:sz="0" w:space="0" w:color="auto"/>
        <w:right w:val="none" w:sz="0" w:space="0" w:color="auto"/>
      </w:divBdr>
      <w:divsChild>
        <w:div w:id="1419711933">
          <w:marLeft w:val="0"/>
          <w:marRight w:val="0"/>
          <w:marTop w:val="0"/>
          <w:marBottom w:val="0"/>
          <w:divBdr>
            <w:top w:val="none" w:sz="0" w:space="0" w:color="auto"/>
            <w:left w:val="none" w:sz="0" w:space="0" w:color="auto"/>
            <w:bottom w:val="none" w:sz="0" w:space="0" w:color="auto"/>
            <w:right w:val="none" w:sz="0" w:space="0" w:color="auto"/>
          </w:divBdr>
          <w:divsChild>
            <w:div w:id="1369600771">
              <w:marLeft w:val="0"/>
              <w:marRight w:val="0"/>
              <w:marTop w:val="0"/>
              <w:marBottom w:val="0"/>
              <w:divBdr>
                <w:top w:val="none" w:sz="0" w:space="0" w:color="auto"/>
                <w:left w:val="none" w:sz="0" w:space="0" w:color="auto"/>
                <w:bottom w:val="none" w:sz="0" w:space="0" w:color="auto"/>
                <w:right w:val="none" w:sz="0" w:space="0" w:color="auto"/>
              </w:divBdr>
              <w:divsChild>
                <w:div w:id="2015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589658824">
      <w:bodyDiv w:val="1"/>
      <w:marLeft w:val="0"/>
      <w:marRight w:val="0"/>
      <w:marTop w:val="0"/>
      <w:marBottom w:val="0"/>
      <w:divBdr>
        <w:top w:val="none" w:sz="0" w:space="0" w:color="auto"/>
        <w:left w:val="none" w:sz="0" w:space="0" w:color="auto"/>
        <w:bottom w:val="none" w:sz="0" w:space="0" w:color="auto"/>
        <w:right w:val="none" w:sz="0" w:space="0" w:color="auto"/>
      </w:divBdr>
      <w:divsChild>
        <w:div w:id="664818330">
          <w:marLeft w:val="0"/>
          <w:marRight w:val="0"/>
          <w:marTop w:val="0"/>
          <w:marBottom w:val="0"/>
          <w:divBdr>
            <w:top w:val="none" w:sz="0" w:space="0" w:color="auto"/>
            <w:left w:val="none" w:sz="0" w:space="0" w:color="auto"/>
            <w:bottom w:val="none" w:sz="0" w:space="0" w:color="auto"/>
            <w:right w:val="none" w:sz="0" w:space="0" w:color="auto"/>
          </w:divBdr>
        </w:div>
        <w:div w:id="730663484">
          <w:marLeft w:val="0"/>
          <w:marRight w:val="0"/>
          <w:marTop w:val="0"/>
          <w:marBottom w:val="0"/>
          <w:divBdr>
            <w:top w:val="none" w:sz="0" w:space="0" w:color="auto"/>
            <w:left w:val="none" w:sz="0" w:space="0" w:color="auto"/>
            <w:bottom w:val="none" w:sz="0" w:space="0" w:color="auto"/>
            <w:right w:val="none" w:sz="0" w:space="0" w:color="auto"/>
          </w:divBdr>
        </w:div>
        <w:div w:id="1980070101">
          <w:marLeft w:val="0"/>
          <w:marRight w:val="0"/>
          <w:marTop w:val="0"/>
          <w:marBottom w:val="0"/>
          <w:divBdr>
            <w:top w:val="none" w:sz="0" w:space="0" w:color="auto"/>
            <w:left w:val="none" w:sz="0" w:space="0" w:color="auto"/>
            <w:bottom w:val="none" w:sz="0" w:space="0" w:color="auto"/>
            <w:right w:val="none" w:sz="0" w:space="0" w:color="auto"/>
          </w:divBdr>
        </w:div>
        <w:div w:id="2076392248">
          <w:marLeft w:val="0"/>
          <w:marRight w:val="0"/>
          <w:marTop w:val="0"/>
          <w:marBottom w:val="0"/>
          <w:divBdr>
            <w:top w:val="none" w:sz="0" w:space="0" w:color="auto"/>
            <w:left w:val="none" w:sz="0" w:space="0" w:color="auto"/>
            <w:bottom w:val="none" w:sz="0" w:space="0" w:color="auto"/>
            <w:right w:val="none" w:sz="0" w:space="0" w:color="auto"/>
          </w:divBdr>
        </w:div>
      </w:divsChild>
    </w:div>
    <w:div w:id="634070152">
      <w:bodyDiv w:val="1"/>
      <w:marLeft w:val="0"/>
      <w:marRight w:val="0"/>
      <w:marTop w:val="0"/>
      <w:marBottom w:val="0"/>
      <w:divBdr>
        <w:top w:val="none" w:sz="0" w:space="0" w:color="auto"/>
        <w:left w:val="none" w:sz="0" w:space="0" w:color="auto"/>
        <w:bottom w:val="none" w:sz="0" w:space="0" w:color="auto"/>
        <w:right w:val="none" w:sz="0" w:space="0" w:color="auto"/>
      </w:divBdr>
    </w:div>
    <w:div w:id="846213884">
      <w:bodyDiv w:val="1"/>
      <w:marLeft w:val="0"/>
      <w:marRight w:val="0"/>
      <w:marTop w:val="0"/>
      <w:marBottom w:val="0"/>
      <w:divBdr>
        <w:top w:val="none" w:sz="0" w:space="0" w:color="auto"/>
        <w:left w:val="none" w:sz="0" w:space="0" w:color="auto"/>
        <w:bottom w:val="none" w:sz="0" w:space="0" w:color="auto"/>
        <w:right w:val="none" w:sz="0" w:space="0" w:color="auto"/>
      </w:divBdr>
      <w:divsChild>
        <w:div w:id="70586467">
          <w:marLeft w:val="0"/>
          <w:marRight w:val="0"/>
          <w:marTop w:val="0"/>
          <w:marBottom w:val="0"/>
          <w:divBdr>
            <w:top w:val="none" w:sz="0" w:space="0" w:color="auto"/>
            <w:left w:val="none" w:sz="0" w:space="0" w:color="auto"/>
            <w:bottom w:val="none" w:sz="0" w:space="0" w:color="auto"/>
            <w:right w:val="none" w:sz="0" w:space="0" w:color="auto"/>
          </w:divBdr>
        </w:div>
        <w:div w:id="877938429">
          <w:marLeft w:val="0"/>
          <w:marRight w:val="0"/>
          <w:marTop w:val="0"/>
          <w:marBottom w:val="0"/>
          <w:divBdr>
            <w:top w:val="none" w:sz="0" w:space="0" w:color="auto"/>
            <w:left w:val="none" w:sz="0" w:space="0" w:color="auto"/>
            <w:bottom w:val="none" w:sz="0" w:space="0" w:color="auto"/>
            <w:right w:val="none" w:sz="0" w:space="0" w:color="auto"/>
          </w:divBdr>
        </w:div>
        <w:div w:id="1018896574">
          <w:marLeft w:val="0"/>
          <w:marRight w:val="0"/>
          <w:marTop w:val="0"/>
          <w:marBottom w:val="0"/>
          <w:divBdr>
            <w:top w:val="none" w:sz="0" w:space="0" w:color="auto"/>
            <w:left w:val="none" w:sz="0" w:space="0" w:color="auto"/>
            <w:bottom w:val="none" w:sz="0" w:space="0" w:color="auto"/>
            <w:right w:val="none" w:sz="0" w:space="0" w:color="auto"/>
          </w:divBdr>
        </w:div>
        <w:div w:id="1253708609">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990981927">
      <w:bodyDiv w:val="1"/>
      <w:marLeft w:val="0"/>
      <w:marRight w:val="0"/>
      <w:marTop w:val="0"/>
      <w:marBottom w:val="0"/>
      <w:divBdr>
        <w:top w:val="none" w:sz="0" w:space="0" w:color="auto"/>
        <w:left w:val="none" w:sz="0" w:space="0" w:color="auto"/>
        <w:bottom w:val="none" w:sz="0" w:space="0" w:color="auto"/>
        <w:right w:val="none" w:sz="0" w:space="0" w:color="auto"/>
      </w:divBdr>
      <w:divsChild>
        <w:div w:id="985165369">
          <w:marLeft w:val="0"/>
          <w:marRight w:val="0"/>
          <w:marTop w:val="0"/>
          <w:marBottom w:val="0"/>
          <w:divBdr>
            <w:top w:val="none" w:sz="0" w:space="0" w:color="auto"/>
            <w:left w:val="none" w:sz="0" w:space="0" w:color="auto"/>
            <w:bottom w:val="none" w:sz="0" w:space="0" w:color="auto"/>
            <w:right w:val="none" w:sz="0" w:space="0" w:color="auto"/>
          </w:divBdr>
          <w:divsChild>
            <w:div w:id="522747150">
              <w:marLeft w:val="0"/>
              <w:marRight w:val="0"/>
              <w:marTop w:val="0"/>
              <w:marBottom w:val="0"/>
              <w:divBdr>
                <w:top w:val="none" w:sz="0" w:space="0" w:color="auto"/>
                <w:left w:val="none" w:sz="0" w:space="0" w:color="auto"/>
                <w:bottom w:val="none" w:sz="0" w:space="0" w:color="auto"/>
                <w:right w:val="none" w:sz="0" w:space="0" w:color="auto"/>
              </w:divBdr>
              <w:divsChild>
                <w:div w:id="807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8264">
      <w:bodyDiv w:val="1"/>
      <w:marLeft w:val="0"/>
      <w:marRight w:val="0"/>
      <w:marTop w:val="0"/>
      <w:marBottom w:val="0"/>
      <w:divBdr>
        <w:top w:val="none" w:sz="0" w:space="0" w:color="auto"/>
        <w:left w:val="none" w:sz="0" w:space="0" w:color="auto"/>
        <w:bottom w:val="none" w:sz="0" w:space="0" w:color="auto"/>
        <w:right w:val="none" w:sz="0" w:space="0" w:color="auto"/>
      </w:divBdr>
    </w:div>
    <w:div w:id="1119647188">
      <w:bodyDiv w:val="1"/>
      <w:marLeft w:val="0"/>
      <w:marRight w:val="0"/>
      <w:marTop w:val="0"/>
      <w:marBottom w:val="0"/>
      <w:divBdr>
        <w:top w:val="none" w:sz="0" w:space="0" w:color="auto"/>
        <w:left w:val="none" w:sz="0" w:space="0" w:color="auto"/>
        <w:bottom w:val="none" w:sz="0" w:space="0" w:color="auto"/>
        <w:right w:val="none" w:sz="0" w:space="0" w:color="auto"/>
      </w:divBdr>
      <w:divsChild>
        <w:div w:id="384525140">
          <w:marLeft w:val="0"/>
          <w:marRight w:val="0"/>
          <w:marTop w:val="0"/>
          <w:marBottom w:val="0"/>
          <w:divBdr>
            <w:top w:val="none" w:sz="0" w:space="0" w:color="auto"/>
            <w:left w:val="none" w:sz="0" w:space="0" w:color="auto"/>
            <w:bottom w:val="none" w:sz="0" w:space="0" w:color="auto"/>
            <w:right w:val="none" w:sz="0" w:space="0" w:color="auto"/>
          </w:divBdr>
        </w:div>
        <w:div w:id="1151823150">
          <w:marLeft w:val="0"/>
          <w:marRight w:val="0"/>
          <w:marTop w:val="0"/>
          <w:marBottom w:val="0"/>
          <w:divBdr>
            <w:top w:val="none" w:sz="0" w:space="0" w:color="auto"/>
            <w:left w:val="none" w:sz="0" w:space="0" w:color="auto"/>
            <w:bottom w:val="none" w:sz="0" w:space="0" w:color="auto"/>
            <w:right w:val="none" w:sz="0" w:space="0" w:color="auto"/>
          </w:divBdr>
        </w:div>
        <w:div w:id="1920868507">
          <w:marLeft w:val="0"/>
          <w:marRight w:val="0"/>
          <w:marTop w:val="0"/>
          <w:marBottom w:val="0"/>
          <w:divBdr>
            <w:top w:val="none" w:sz="0" w:space="0" w:color="auto"/>
            <w:left w:val="none" w:sz="0" w:space="0" w:color="auto"/>
            <w:bottom w:val="none" w:sz="0" w:space="0" w:color="auto"/>
            <w:right w:val="none" w:sz="0" w:space="0" w:color="auto"/>
          </w:divBdr>
        </w:div>
        <w:div w:id="2055933087">
          <w:marLeft w:val="0"/>
          <w:marRight w:val="0"/>
          <w:marTop w:val="0"/>
          <w:marBottom w:val="0"/>
          <w:divBdr>
            <w:top w:val="none" w:sz="0" w:space="0" w:color="auto"/>
            <w:left w:val="none" w:sz="0" w:space="0" w:color="auto"/>
            <w:bottom w:val="none" w:sz="0" w:space="0" w:color="auto"/>
            <w:right w:val="none" w:sz="0" w:space="0" w:color="auto"/>
          </w:divBdr>
        </w:div>
      </w:divsChild>
    </w:div>
    <w:div w:id="1219777745">
      <w:bodyDiv w:val="1"/>
      <w:marLeft w:val="0"/>
      <w:marRight w:val="0"/>
      <w:marTop w:val="0"/>
      <w:marBottom w:val="0"/>
      <w:divBdr>
        <w:top w:val="none" w:sz="0" w:space="0" w:color="auto"/>
        <w:left w:val="none" w:sz="0" w:space="0" w:color="auto"/>
        <w:bottom w:val="none" w:sz="0" w:space="0" w:color="auto"/>
        <w:right w:val="none" w:sz="0" w:space="0" w:color="auto"/>
      </w:divBdr>
      <w:divsChild>
        <w:div w:id="787050025">
          <w:marLeft w:val="0"/>
          <w:marRight w:val="0"/>
          <w:marTop w:val="0"/>
          <w:marBottom w:val="0"/>
          <w:divBdr>
            <w:top w:val="none" w:sz="0" w:space="0" w:color="auto"/>
            <w:left w:val="none" w:sz="0" w:space="0" w:color="auto"/>
            <w:bottom w:val="none" w:sz="0" w:space="0" w:color="auto"/>
            <w:right w:val="none" w:sz="0" w:space="0" w:color="auto"/>
          </w:divBdr>
          <w:divsChild>
            <w:div w:id="1200783267">
              <w:marLeft w:val="0"/>
              <w:marRight w:val="0"/>
              <w:marTop w:val="0"/>
              <w:marBottom w:val="0"/>
              <w:divBdr>
                <w:top w:val="none" w:sz="0" w:space="0" w:color="auto"/>
                <w:left w:val="none" w:sz="0" w:space="0" w:color="auto"/>
                <w:bottom w:val="none" w:sz="0" w:space="0" w:color="auto"/>
                <w:right w:val="none" w:sz="0" w:space="0" w:color="auto"/>
              </w:divBdr>
              <w:divsChild>
                <w:div w:id="13807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51920533">
      <w:bodyDiv w:val="1"/>
      <w:marLeft w:val="0"/>
      <w:marRight w:val="0"/>
      <w:marTop w:val="0"/>
      <w:marBottom w:val="0"/>
      <w:divBdr>
        <w:top w:val="none" w:sz="0" w:space="0" w:color="auto"/>
        <w:left w:val="none" w:sz="0" w:space="0" w:color="auto"/>
        <w:bottom w:val="none" w:sz="0" w:space="0" w:color="auto"/>
        <w:right w:val="none" w:sz="0" w:space="0" w:color="auto"/>
      </w:divBdr>
    </w:div>
    <w:div w:id="1851219954">
      <w:bodyDiv w:val="1"/>
      <w:marLeft w:val="0"/>
      <w:marRight w:val="0"/>
      <w:marTop w:val="0"/>
      <w:marBottom w:val="0"/>
      <w:divBdr>
        <w:top w:val="none" w:sz="0" w:space="0" w:color="auto"/>
        <w:left w:val="none" w:sz="0" w:space="0" w:color="auto"/>
        <w:bottom w:val="none" w:sz="0" w:space="0" w:color="auto"/>
        <w:right w:val="none" w:sz="0" w:space="0" w:color="auto"/>
      </w:divBdr>
      <w:divsChild>
        <w:div w:id="29185767">
          <w:marLeft w:val="0"/>
          <w:marRight w:val="0"/>
          <w:marTop w:val="0"/>
          <w:marBottom w:val="0"/>
          <w:divBdr>
            <w:top w:val="none" w:sz="0" w:space="0" w:color="auto"/>
            <w:left w:val="none" w:sz="0" w:space="0" w:color="auto"/>
            <w:bottom w:val="none" w:sz="0" w:space="0" w:color="auto"/>
            <w:right w:val="none" w:sz="0" w:space="0" w:color="auto"/>
          </w:divBdr>
        </w:div>
        <w:div w:id="233972411">
          <w:marLeft w:val="0"/>
          <w:marRight w:val="0"/>
          <w:marTop w:val="0"/>
          <w:marBottom w:val="0"/>
          <w:divBdr>
            <w:top w:val="none" w:sz="0" w:space="0" w:color="auto"/>
            <w:left w:val="none" w:sz="0" w:space="0" w:color="auto"/>
            <w:bottom w:val="none" w:sz="0" w:space="0" w:color="auto"/>
            <w:right w:val="none" w:sz="0" w:space="0" w:color="auto"/>
          </w:divBdr>
        </w:div>
        <w:div w:id="479463137">
          <w:marLeft w:val="0"/>
          <w:marRight w:val="0"/>
          <w:marTop w:val="0"/>
          <w:marBottom w:val="0"/>
          <w:divBdr>
            <w:top w:val="none" w:sz="0" w:space="0" w:color="auto"/>
            <w:left w:val="none" w:sz="0" w:space="0" w:color="auto"/>
            <w:bottom w:val="none" w:sz="0" w:space="0" w:color="auto"/>
            <w:right w:val="none" w:sz="0" w:space="0" w:color="auto"/>
          </w:divBdr>
        </w:div>
        <w:div w:id="578948595">
          <w:marLeft w:val="0"/>
          <w:marRight w:val="0"/>
          <w:marTop w:val="0"/>
          <w:marBottom w:val="0"/>
          <w:divBdr>
            <w:top w:val="none" w:sz="0" w:space="0" w:color="auto"/>
            <w:left w:val="none" w:sz="0" w:space="0" w:color="auto"/>
            <w:bottom w:val="none" w:sz="0" w:space="0" w:color="auto"/>
            <w:right w:val="none" w:sz="0" w:space="0" w:color="auto"/>
          </w:divBdr>
        </w:div>
        <w:div w:id="1165322257">
          <w:marLeft w:val="0"/>
          <w:marRight w:val="0"/>
          <w:marTop w:val="0"/>
          <w:marBottom w:val="0"/>
          <w:divBdr>
            <w:top w:val="none" w:sz="0" w:space="0" w:color="auto"/>
            <w:left w:val="none" w:sz="0" w:space="0" w:color="auto"/>
            <w:bottom w:val="none" w:sz="0" w:space="0" w:color="auto"/>
            <w:right w:val="none" w:sz="0" w:space="0" w:color="auto"/>
          </w:divBdr>
        </w:div>
        <w:div w:id="1314069215">
          <w:marLeft w:val="0"/>
          <w:marRight w:val="0"/>
          <w:marTop w:val="0"/>
          <w:marBottom w:val="0"/>
          <w:divBdr>
            <w:top w:val="none" w:sz="0" w:space="0" w:color="auto"/>
            <w:left w:val="none" w:sz="0" w:space="0" w:color="auto"/>
            <w:bottom w:val="none" w:sz="0" w:space="0" w:color="auto"/>
            <w:right w:val="none" w:sz="0" w:space="0" w:color="auto"/>
          </w:divBdr>
        </w:div>
        <w:div w:id="1597596419">
          <w:marLeft w:val="0"/>
          <w:marRight w:val="0"/>
          <w:marTop w:val="0"/>
          <w:marBottom w:val="0"/>
          <w:divBdr>
            <w:top w:val="none" w:sz="0" w:space="0" w:color="auto"/>
            <w:left w:val="none" w:sz="0" w:space="0" w:color="auto"/>
            <w:bottom w:val="none" w:sz="0" w:space="0" w:color="auto"/>
            <w:right w:val="none" w:sz="0" w:space="0" w:color="auto"/>
          </w:divBdr>
        </w:div>
        <w:div w:id="2010401469">
          <w:marLeft w:val="0"/>
          <w:marRight w:val="0"/>
          <w:marTop w:val="0"/>
          <w:marBottom w:val="0"/>
          <w:divBdr>
            <w:top w:val="none" w:sz="0" w:space="0" w:color="auto"/>
            <w:left w:val="none" w:sz="0" w:space="0" w:color="auto"/>
            <w:bottom w:val="none" w:sz="0" w:space="0" w:color="auto"/>
            <w:right w:val="none" w:sz="0" w:space="0" w:color="auto"/>
          </w:divBdr>
        </w:div>
      </w:divsChild>
    </w:div>
    <w:div w:id="1878346967">
      <w:bodyDiv w:val="1"/>
      <w:marLeft w:val="0"/>
      <w:marRight w:val="0"/>
      <w:marTop w:val="0"/>
      <w:marBottom w:val="0"/>
      <w:divBdr>
        <w:top w:val="none" w:sz="0" w:space="0" w:color="auto"/>
        <w:left w:val="none" w:sz="0" w:space="0" w:color="auto"/>
        <w:bottom w:val="none" w:sz="0" w:space="0" w:color="auto"/>
        <w:right w:val="none" w:sz="0" w:space="0" w:color="auto"/>
      </w:divBdr>
      <w:divsChild>
        <w:div w:id="660423095">
          <w:marLeft w:val="0"/>
          <w:marRight w:val="0"/>
          <w:marTop w:val="0"/>
          <w:marBottom w:val="0"/>
          <w:divBdr>
            <w:top w:val="none" w:sz="0" w:space="0" w:color="auto"/>
            <w:left w:val="none" w:sz="0" w:space="0" w:color="auto"/>
            <w:bottom w:val="none" w:sz="0" w:space="0" w:color="auto"/>
            <w:right w:val="none" w:sz="0" w:space="0" w:color="auto"/>
          </w:divBdr>
        </w:div>
        <w:div w:id="931939806">
          <w:marLeft w:val="0"/>
          <w:marRight w:val="0"/>
          <w:marTop w:val="0"/>
          <w:marBottom w:val="0"/>
          <w:divBdr>
            <w:top w:val="none" w:sz="0" w:space="0" w:color="auto"/>
            <w:left w:val="none" w:sz="0" w:space="0" w:color="auto"/>
            <w:bottom w:val="none" w:sz="0" w:space="0" w:color="auto"/>
            <w:right w:val="none" w:sz="0" w:space="0" w:color="auto"/>
          </w:divBdr>
        </w:div>
        <w:div w:id="1056393442">
          <w:marLeft w:val="0"/>
          <w:marRight w:val="0"/>
          <w:marTop w:val="0"/>
          <w:marBottom w:val="0"/>
          <w:divBdr>
            <w:top w:val="none" w:sz="0" w:space="0" w:color="auto"/>
            <w:left w:val="none" w:sz="0" w:space="0" w:color="auto"/>
            <w:bottom w:val="none" w:sz="0" w:space="0" w:color="auto"/>
            <w:right w:val="none" w:sz="0" w:space="0" w:color="auto"/>
          </w:divBdr>
        </w:div>
        <w:div w:id="1623727940">
          <w:marLeft w:val="0"/>
          <w:marRight w:val="0"/>
          <w:marTop w:val="0"/>
          <w:marBottom w:val="0"/>
          <w:divBdr>
            <w:top w:val="none" w:sz="0" w:space="0" w:color="auto"/>
            <w:left w:val="none" w:sz="0" w:space="0" w:color="auto"/>
            <w:bottom w:val="none" w:sz="0" w:space="0" w:color="auto"/>
            <w:right w:val="none" w:sz="0" w:space="0" w:color="auto"/>
          </w:divBdr>
        </w:div>
        <w:div w:id="1966421529">
          <w:marLeft w:val="0"/>
          <w:marRight w:val="0"/>
          <w:marTop w:val="0"/>
          <w:marBottom w:val="0"/>
          <w:divBdr>
            <w:top w:val="none" w:sz="0" w:space="0" w:color="auto"/>
            <w:left w:val="none" w:sz="0" w:space="0" w:color="auto"/>
            <w:bottom w:val="none" w:sz="0" w:space="0" w:color="auto"/>
            <w:right w:val="none" w:sz="0" w:space="0" w:color="auto"/>
          </w:divBdr>
        </w:div>
      </w:divsChild>
    </w:div>
    <w:div w:id="1904219948">
      <w:bodyDiv w:val="1"/>
      <w:marLeft w:val="0"/>
      <w:marRight w:val="0"/>
      <w:marTop w:val="0"/>
      <w:marBottom w:val="0"/>
      <w:divBdr>
        <w:top w:val="none" w:sz="0" w:space="0" w:color="auto"/>
        <w:left w:val="none" w:sz="0" w:space="0" w:color="auto"/>
        <w:bottom w:val="none" w:sz="0" w:space="0" w:color="auto"/>
        <w:right w:val="none" w:sz="0" w:space="0" w:color="auto"/>
      </w:divBdr>
    </w:div>
    <w:div w:id="20012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mo.int/events/meeting/wmo-technical-conference-un-global-early-warning-initiative-climate-adaptation-early-warnings-all" TargetMode="External"/><Relationship Id="rId18" Type="http://schemas.openxmlformats.org/officeDocument/2006/relationships/hyperlink" Target="https://library.wmo.int/idviewer/67177/61" TargetMode="External"/><Relationship Id="rId26" Type="http://schemas.openxmlformats.org/officeDocument/2006/relationships/hyperlink" Target="https://library.wmo.int/idviewer/66333/9" TargetMode="External"/><Relationship Id="rId39" Type="http://schemas.openxmlformats.org/officeDocument/2006/relationships/header" Target="header4.xml"/><Relationship Id="rId21" Type="http://schemas.openxmlformats.org/officeDocument/2006/relationships/hyperlink" Target="https://library.wmo.int/viewer/66333/?offset=1" TargetMode="External"/><Relationship Id="rId34" Type="http://schemas.openxmlformats.org/officeDocument/2006/relationships/hyperlink" Target="https://wmoomm.sharepoint.com/:x:/s/wmocpdb/EW1-4uiP8jNKsgxEFWLxwHYBDQT7WvJc5kzGcPj9DN0Cvg?e=HucRCS" TargetMode="External"/><Relationship Id="rId42" Type="http://schemas.openxmlformats.org/officeDocument/2006/relationships/header" Target="header6.xml"/><Relationship Id="rId47" Type="http://schemas.openxmlformats.org/officeDocument/2006/relationships/header" Target="header9.xml"/><Relationship Id="rId50"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rary.wmo.int/index.php?lvl=notice_display&amp;id=22154" TargetMode="External"/><Relationship Id="rId29" Type="http://schemas.openxmlformats.org/officeDocument/2006/relationships/hyperlink" Target="https://library.wmo.int/idviewer/67177/61" TargetMode="External"/><Relationship Id="rId11" Type="http://schemas.openxmlformats.org/officeDocument/2006/relationships/image" Target="media/image1.jpeg"/><Relationship Id="rId24" Type="http://schemas.openxmlformats.org/officeDocument/2006/relationships/hyperlink" Target="https://meetings.wmo.int/SERCOM-3/SitePages/Supporting%20material%20to%20the%20EW4All%20discussion.aspx" TargetMode="External"/><Relationship Id="rId32" Type="http://schemas.openxmlformats.org/officeDocument/2006/relationships/image" Target="media/image3.png"/><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8.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moomm.sharepoint.com/sites/wmocpdb/Planning%20%20Monitoring/Forms/AllItems.aspx?id=%2Fsites%2Fwmocpdb%2FPlanning%20%20Monitoring%2FMonitoring%20and%20Evaluation%2FEarly%20Warnings%20for%20All%20%28EW4All%29%2FTheory%2Dof%2DChange%5FEW4All%5FFINAL%2Epdf&amp;parent=%2Fsites%2Fwmocpdb%2FPlanning%20%20Monitoring%2FMonitoring%20and%20Evaluation%2FEarly%20Warnings%20for%20All%20%28EW4All%29&amp;p=true&amp;ga=1" TargetMode="External"/><Relationship Id="rId31" Type="http://schemas.openxmlformats.org/officeDocument/2006/relationships/image" Target="media/image2.emf"/><Relationship Id="rId44" Type="http://schemas.openxmlformats.org/officeDocument/2006/relationships/header" Target="header7.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mo.int/sites/default/files/2023-10/Statement_from_the_WMO_Early_Warnings_for_All_Conference__1.pdf" TargetMode="External"/><Relationship Id="rId22" Type="http://schemas.openxmlformats.org/officeDocument/2006/relationships/hyperlink" Target="https://library.wmo.int/index.php?lvl=notice_display&amp;id=22154" TargetMode="External"/><Relationship Id="rId27" Type="http://schemas.openxmlformats.org/officeDocument/2006/relationships/hyperlink" Target="https://library.wmo.int/idviewer/67177/61" TargetMode="External"/><Relationship Id="rId30" Type="http://schemas.openxmlformats.org/officeDocument/2006/relationships/hyperlink" Target="https://library.wmo.int/idviewer/66333/9" TargetMode="External"/><Relationship Id="rId35" Type="http://schemas.openxmlformats.org/officeDocument/2006/relationships/header" Target="header1.xml"/><Relationship Id="rId43" Type="http://schemas.openxmlformats.org/officeDocument/2006/relationships/footer" Target="footer3.xm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s://library.wmo.int/doc_num.php?explnum_id=11550" TargetMode="External"/><Relationship Id="rId17" Type="http://schemas.openxmlformats.org/officeDocument/2006/relationships/hyperlink" Target="https://library.wmo.int/viewer/66258/?offset=2" TargetMode="External"/><Relationship Id="rId25" Type="http://schemas.openxmlformats.org/officeDocument/2006/relationships/hyperlink" Target="https://library.wmo.int/idviewer/67177/61" TargetMode="External"/><Relationship Id="rId33" Type="http://schemas.openxmlformats.org/officeDocument/2006/relationships/image" Target="media/image4.png"/><Relationship Id="rId38" Type="http://schemas.openxmlformats.org/officeDocument/2006/relationships/footer" Target="footer1.xml"/><Relationship Id="rId46" Type="http://schemas.openxmlformats.org/officeDocument/2006/relationships/footer" Target="footer4.xml"/><Relationship Id="rId20" Type="http://schemas.openxmlformats.org/officeDocument/2006/relationships/hyperlink" Target="https://wmoomm.sharepoint.com/sites/wmocpdb/Planning%20%20Monitoring/Forms/AllItems.aspx?id=%2Fsites%2Fwmocpdb%2FPlanning%20%20Monitoring%2FMonitoring%20and%20Evaluation%2FEarly%20Warnings%20for%20All%20%28EW4All%29%2FEW4All%2DOutcomes%2DOutputs%2DIndicators%5Fupdated%5F14Feb2024%2Epdf&amp;parent=%2Fsites%2Fwmocpdb%2FPlanning%20%20Monitoring%2FMonitoring%20and%20Evaluation%2FEarly%20Warnings%20for%20All%20%28EW4All%29&amp;p=true&amp;ga=1" TargetMode="Externa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brary.wmo.int/doc_num.php?explnum_id=11528" TargetMode="External"/><Relationship Id="rId23" Type="http://schemas.openxmlformats.org/officeDocument/2006/relationships/hyperlink" Target="https://meetings.wmo.int/TCC/Session%20Documents/Lists/Session/By%20Agenda/Early%20Warning%20for%20All%20Action%20Plan%20for%20Africa_en.pdf" TargetMode="External"/><Relationship Id="rId28" Type="http://schemas.openxmlformats.org/officeDocument/2006/relationships/hyperlink" Target="https://library.wmo.int/viewer/66333/?offset=1" TargetMode="External"/><Relationship Id="rId36" Type="http://schemas.openxmlformats.org/officeDocument/2006/relationships/header" Target="header2.xml"/><Relationship Id="rId49"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 ma:contentTypeID="0x0101007ACE09C2F90D446BA74AA83539986084" ma:contentTypeName="Constituent Bodies"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swatini"/>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renada"/>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echtenstein"/>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auru"/>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lau"/>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Kitts and Nevis"/>
          <xsd:enumeration value="Saint Lucia"/>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eden"/>
          <xsd:enumeration value="Switzerland"/>
          <xsd:enumeration value="Syrian Arab Republic"/>
          <xsd:enumeration value="Tajikistan"/>
          <xsd:enumeration value="Thailand"/>
          <xsd:enumeration value="North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Subject " ma:index="9" ma:internalName="Subject_x0020_" name="Subject_x0020_">
      <xsd:simpleType>
        <xsd:restriction base="dms:Text">
          <xsd:minLength value="1"/>
          <xsd:maxLength value="128"/>
        </xsd:restriction>
      </xsd:simpleType>
    </xsd:element>
    <xsd:element ma:displayName="Project Identification / Reference" ma:index="10"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Subject_x0020_ xmlns="0e656187-b300-4fb0-8bf4-3a50f872073c">EC-78/INF 3.1(1)</Subject_x0020_>
    <Project_x0020_Identification_x0020__x002f__x0020_Reference xmlns="0e656187-b300-4fb0-8bf4-3a50f872073c">EC-78</Project_x0020_Identification_x0020__x002f__x0020_Referenc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50E37745-B43D-4492-BDB3-F1FA9BBAB8DE}">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11B3B5-295D-475C-9414-C0D93AC21CA2}">
  <ds:schemaRefs>
    <ds:schemaRef ds:uri="http://schemas.microsoft.com/sharepoint/v3/contenttype/forms"/>
  </ds:schemaRefs>
</ds:datastoreItem>
</file>

<file path=customXml/itemProps3.xml><?xml version="1.0" encoding="utf-8"?>
<ds:datastoreItem xmlns:ds="http://schemas.openxmlformats.org/officeDocument/2006/customXml" ds:itemID="{9F168B90-8890-46C6-9293-3808B2177E23}">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CC1AD456-E90C-42C0-BB7F-FD140E56593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12122</Words>
  <Characters>69096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81056</CharactersWithSpaces>
  <SharedDoc>false</SharedDoc>
  <HLinks>
    <vt:vector size="120" baseType="variant">
      <vt:variant>
        <vt:i4>7536679</vt:i4>
      </vt:variant>
      <vt:variant>
        <vt:i4>57</vt:i4>
      </vt:variant>
      <vt:variant>
        <vt:i4>0</vt:i4>
      </vt:variant>
      <vt:variant>
        <vt:i4>5</vt:i4>
      </vt:variant>
      <vt:variant>
        <vt:lpwstr>https://wmoomm.sharepoint.com/:x:/s/wmocpdb/EW1-4uiP8jNKsgxEFWLxwHYBDQT7WvJc5kzGcPj9DN0Cvg?e=HucRCS</vt:lpwstr>
      </vt:variant>
      <vt:variant>
        <vt:lpwstr/>
      </vt:variant>
      <vt:variant>
        <vt:i4>5439561</vt:i4>
      </vt:variant>
      <vt:variant>
        <vt:i4>54</vt:i4>
      </vt:variant>
      <vt:variant>
        <vt:i4>0</vt:i4>
      </vt:variant>
      <vt:variant>
        <vt:i4>5</vt:i4>
      </vt:variant>
      <vt:variant>
        <vt:lpwstr>https://library.wmo.int/idviewer/66333/9</vt:lpwstr>
      </vt:variant>
      <vt:variant>
        <vt:lpwstr/>
      </vt:variant>
      <vt:variant>
        <vt:i4>5898316</vt:i4>
      </vt:variant>
      <vt:variant>
        <vt:i4>51</vt:i4>
      </vt:variant>
      <vt:variant>
        <vt:i4>0</vt:i4>
      </vt:variant>
      <vt:variant>
        <vt:i4>5</vt:i4>
      </vt:variant>
      <vt:variant>
        <vt:lpwstr>https://library.wmo.int/idviewer/67177/61</vt:lpwstr>
      </vt:variant>
      <vt:variant>
        <vt:lpwstr/>
      </vt:variant>
      <vt:variant>
        <vt:i4>4325458</vt:i4>
      </vt:variant>
      <vt:variant>
        <vt:i4>48</vt:i4>
      </vt:variant>
      <vt:variant>
        <vt:i4>0</vt:i4>
      </vt:variant>
      <vt:variant>
        <vt:i4>5</vt:i4>
      </vt:variant>
      <vt:variant>
        <vt:lpwstr>https://library.wmo.int/viewer/66333/?offset=1</vt:lpwstr>
      </vt:variant>
      <vt:variant>
        <vt:lpwstr>page=9&amp;viewer=picture&amp;o=bookmark&amp;n=0&amp;q=</vt:lpwstr>
      </vt:variant>
      <vt:variant>
        <vt:i4>5898316</vt:i4>
      </vt:variant>
      <vt:variant>
        <vt:i4>45</vt:i4>
      </vt:variant>
      <vt:variant>
        <vt:i4>0</vt:i4>
      </vt:variant>
      <vt:variant>
        <vt:i4>5</vt:i4>
      </vt:variant>
      <vt:variant>
        <vt:lpwstr>https://library.wmo.int/idviewer/67177/61</vt:lpwstr>
      </vt:variant>
      <vt:variant>
        <vt:lpwstr/>
      </vt:variant>
      <vt:variant>
        <vt:i4>4259867</vt:i4>
      </vt:variant>
      <vt:variant>
        <vt:i4>42</vt:i4>
      </vt:variant>
      <vt:variant>
        <vt:i4>0</vt:i4>
      </vt:variant>
      <vt:variant>
        <vt:i4>5</vt:i4>
      </vt:variant>
      <vt:variant>
        <vt:lpwstr>https://meetings.wmo.int/EC-77/_layouts/15/WopiFrame.aspx?sourcedoc=%7b9929FC70-8412-4EEC-A946-CF4B66B8FDE0%7d&amp;file=EC-77-d02(2)-EW4All-approved_en.docx&amp;action=default</vt:lpwstr>
      </vt:variant>
      <vt:variant>
        <vt:lpwstr/>
      </vt:variant>
      <vt:variant>
        <vt:i4>5898316</vt:i4>
      </vt:variant>
      <vt:variant>
        <vt:i4>39</vt:i4>
      </vt:variant>
      <vt:variant>
        <vt:i4>0</vt:i4>
      </vt:variant>
      <vt:variant>
        <vt:i4>5</vt:i4>
      </vt:variant>
      <vt:variant>
        <vt:lpwstr>https://library.wmo.int/idviewer/67177/61</vt:lpwstr>
      </vt:variant>
      <vt:variant>
        <vt:lpwstr/>
      </vt:variant>
      <vt:variant>
        <vt:i4>786499</vt:i4>
      </vt:variant>
      <vt:variant>
        <vt:i4>36</vt:i4>
      </vt:variant>
      <vt:variant>
        <vt:i4>0</vt:i4>
      </vt:variant>
      <vt:variant>
        <vt:i4>5</vt:i4>
      </vt:variant>
      <vt:variant>
        <vt:lpwstr>https://meetings.wmo.int/SERCOM-3/SitePages/Supporting material to the EW4All discussion.aspx</vt:lpwstr>
      </vt:variant>
      <vt:variant>
        <vt:lpwstr/>
      </vt:variant>
      <vt:variant>
        <vt:i4>5832765</vt:i4>
      </vt:variant>
      <vt:variant>
        <vt:i4>33</vt:i4>
      </vt:variant>
      <vt:variant>
        <vt:i4>0</vt:i4>
      </vt:variant>
      <vt:variant>
        <vt:i4>5</vt:i4>
      </vt:variant>
      <vt:variant>
        <vt:lpwstr>https://meetings.wmo.int/TCC/Session Documents/Lists/Session/By Agenda/Early Warning for All Action Plan for Africa_en.pdf</vt:lpwstr>
      </vt:variant>
      <vt:variant>
        <vt:lpwstr/>
      </vt:variant>
      <vt:variant>
        <vt:i4>1114211</vt:i4>
      </vt:variant>
      <vt:variant>
        <vt:i4>30</vt:i4>
      </vt:variant>
      <vt:variant>
        <vt:i4>0</vt:i4>
      </vt:variant>
      <vt:variant>
        <vt:i4>5</vt:i4>
      </vt:variant>
      <vt:variant>
        <vt:lpwstr>https://library.wmo.int/index.php?lvl=notice_display&amp;id=22154</vt:lpwstr>
      </vt:variant>
      <vt:variant>
        <vt:lpwstr>.ZD-oQHZByUk</vt:lpwstr>
      </vt:variant>
      <vt:variant>
        <vt:i4>4325458</vt:i4>
      </vt:variant>
      <vt:variant>
        <vt:i4>27</vt:i4>
      </vt:variant>
      <vt:variant>
        <vt:i4>0</vt:i4>
      </vt:variant>
      <vt:variant>
        <vt:i4>5</vt:i4>
      </vt:variant>
      <vt:variant>
        <vt:lpwstr>https://library.wmo.int/viewer/66333/?offset=1</vt:lpwstr>
      </vt:variant>
      <vt:variant>
        <vt:lpwstr>page=9&amp;viewer=picture&amp;o=bookmark&amp;n=0&amp;q=</vt:lpwstr>
      </vt:variant>
      <vt:variant>
        <vt:i4>3473516</vt:i4>
      </vt:variant>
      <vt:variant>
        <vt:i4>24</vt:i4>
      </vt:variant>
      <vt:variant>
        <vt:i4>0</vt:i4>
      </vt:variant>
      <vt:variant>
        <vt:i4>5</vt:i4>
      </vt:variant>
      <vt:variant>
        <vt:lpwstr>https://wmoomm.sharepoint.com/sites/wmocpdb/Planning  Monitoring/Forms/AllItems.aspx?id=%2Fsites%2Fwmocpdb%2FPlanning%20%20Monitoring%2FMonitoring%20and%20Evaluation%2FEarly%20Warnings%20for%20All%20%28EW4All%29%2FEW4All%2DOutcomes%2DOutputs%2DIndicators%5Fupdated%5F14Feb2024%2Epdf&amp;parent=%2Fsites%2Fwmocpdb%2FPlanning%20%20Monitoring%2FMonitoring%20and%20Evaluation%2FEarly%20Warnings%20for%20All%20%28EW4All%29&amp;p=true&amp;ga=1</vt:lpwstr>
      </vt:variant>
      <vt:variant>
        <vt:lpwstr/>
      </vt:variant>
      <vt:variant>
        <vt:i4>6619172</vt:i4>
      </vt:variant>
      <vt:variant>
        <vt:i4>21</vt:i4>
      </vt:variant>
      <vt:variant>
        <vt:i4>0</vt:i4>
      </vt:variant>
      <vt:variant>
        <vt:i4>5</vt:i4>
      </vt:variant>
      <vt:variant>
        <vt:lpwstr>https://wmoomm.sharepoint.com/sites/wmocpdb/Planning  Monitoring/Forms/AllItems.aspx?id=%2Fsites%2Fwmocpdb%2FPlanning%20%20Monitoring%2FMonitoring%20and%20Evaluation%2FEarly%20Warnings%20for%20All%20%28EW4All%29%2FTheory%2Dof%2DChange%5FEW4All%5FFINAL%2Epdf&amp;parent=%2Fsites%2Fwmocpdb%2FPlanning%20%20Monitoring%2FMonitoring%20and%20Evaluation%2FEarly%20Warnings%20for%20All%20%28EW4All%29&amp;p=true&amp;ga=1</vt:lpwstr>
      </vt:variant>
      <vt:variant>
        <vt:lpwstr/>
      </vt:variant>
      <vt:variant>
        <vt:i4>5898316</vt:i4>
      </vt:variant>
      <vt:variant>
        <vt:i4>18</vt:i4>
      </vt:variant>
      <vt:variant>
        <vt:i4>0</vt:i4>
      </vt:variant>
      <vt:variant>
        <vt:i4>5</vt:i4>
      </vt:variant>
      <vt:variant>
        <vt:lpwstr>https://library.wmo.int/idviewer/67177/61</vt:lpwstr>
      </vt:variant>
      <vt:variant>
        <vt:lpwstr/>
      </vt:variant>
      <vt:variant>
        <vt:i4>5898305</vt:i4>
      </vt:variant>
      <vt:variant>
        <vt:i4>15</vt:i4>
      </vt:variant>
      <vt:variant>
        <vt:i4>0</vt:i4>
      </vt:variant>
      <vt:variant>
        <vt:i4>5</vt:i4>
      </vt:variant>
      <vt:variant>
        <vt:lpwstr>https://library.wmo.int/viewer/66258/?offset=2</vt:lpwstr>
      </vt:variant>
      <vt:variant>
        <vt:lpwstr>page=1230&amp;viewer=picture&amp;o=bookmark&amp;n=0&amp;q=</vt:lpwstr>
      </vt:variant>
      <vt:variant>
        <vt:i4>1114211</vt:i4>
      </vt:variant>
      <vt:variant>
        <vt:i4>12</vt:i4>
      </vt:variant>
      <vt:variant>
        <vt:i4>0</vt:i4>
      </vt:variant>
      <vt:variant>
        <vt:i4>5</vt:i4>
      </vt:variant>
      <vt:variant>
        <vt:lpwstr>https://library.wmo.int/index.php?lvl=notice_display&amp;id=22154</vt:lpwstr>
      </vt:variant>
      <vt:variant>
        <vt:lpwstr>.ZD-oQHZByUk</vt:lpwstr>
      </vt:variant>
      <vt:variant>
        <vt:i4>3866684</vt:i4>
      </vt:variant>
      <vt:variant>
        <vt:i4>9</vt:i4>
      </vt:variant>
      <vt:variant>
        <vt:i4>0</vt:i4>
      </vt:variant>
      <vt:variant>
        <vt:i4>5</vt:i4>
      </vt:variant>
      <vt:variant>
        <vt:lpwstr>https://library.wmo.int/doc_num.php?explnum_id=11528</vt:lpwstr>
      </vt:variant>
      <vt:variant>
        <vt:lpwstr>page=15</vt:lpwstr>
      </vt:variant>
      <vt:variant>
        <vt:i4>8060977</vt:i4>
      </vt:variant>
      <vt:variant>
        <vt:i4>6</vt:i4>
      </vt:variant>
      <vt:variant>
        <vt:i4>0</vt:i4>
      </vt:variant>
      <vt:variant>
        <vt:i4>5</vt:i4>
      </vt:variant>
      <vt:variant>
        <vt:lpwstr>https://ane4bf-datap1.s3-eu-west-1.amazonaws.com/wmocms/s3fs-public/ckeditor/files/Statement_from_the_WMO_Early_Warnings_for_All_Conference__1.pdf?S_nct4q2KLEjjp_wZCbklz4MQeHdZxTP</vt:lpwstr>
      </vt:variant>
      <vt:variant>
        <vt:lpwstr/>
      </vt:variant>
      <vt:variant>
        <vt:i4>1114177</vt:i4>
      </vt:variant>
      <vt:variant>
        <vt:i4>3</vt:i4>
      </vt:variant>
      <vt:variant>
        <vt:i4>0</vt:i4>
      </vt:variant>
      <vt:variant>
        <vt:i4>5</vt:i4>
      </vt:variant>
      <vt:variant>
        <vt:lpwstr>https://wmo.int/events/meeting/wmo-technical-conference-un-global-early-warning-initiative-climate-adaptation-early-warnings-all</vt:lpwstr>
      </vt:variant>
      <vt:variant>
        <vt:lpwstr/>
      </vt:variant>
      <vt:variant>
        <vt:i4>3342395</vt:i4>
      </vt:variant>
      <vt:variant>
        <vt:i4>0</vt:i4>
      </vt:variant>
      <vt:variant>
        <vt:i4>0</vt:i4>
      </vt:variant>
      <vt:variant>
        <vt:i4>5</vt:i4>
      </vt:variant>
      <vt:variant>
        <vt:lpwstr>https://library.wmo.int/doc_num.php?explnum_id=11550</vt:lpwstr>
      </vt:variant>
      <vt:variant>
        <vt:lpwstr>page=19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Erica Allis</dc:creator>
  <cp:lastModifiedBy>Stefano Belfiore</cp:lastModifiedBy>
  <cp:revision>13</cp:revision>
  <cp:lastPrinted>2013-03-13T01:27:00Z</cp:lastPrinted>
  <dcterms:created xsi:type="dcterms:W3CDTF">2024-04-04T12:32:00Z</dcterms:created>
  <dcterms:modified xsi:type="dcterms:W3CDTF">2024-04-05T14:40:00Z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0x0101007F6618265056AE4BB0B3CBC8AC91DD35</vt:lpwstr>
  </property>
  <property fmtid="{D5CDD505-2E9C-101B-9397-08002B2CF9AE}" pid="3" name="MediaServiceImageTags">
    <vt:lpwstr/>
  </property>
</Properties>
</file>