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E4BD" w14:textId="2CF548A5" w:rsidR="00751B09" w:rsidRDefault="00751B09" w:rsidP="00751B09">
      <w:pPr>
        <w:pStyle w:val="WMOSubTitle2"/>
        <w:tabs>
          <w:tab w:val="left" w:pos="1080"/>
        </w:tabs>
        <w:rPr>
          <w:b/>
          <w:color w:val="000000" w:themeColor="text1"/>
        </w:rPr>
      </w:pPr>
      <w:r w:rsidRPr="00751B09">
        <w:rPr>
          <w:rFonts w:eastAsia="Arial" w:cs="Arial"/>
          <w:b/>
          <w:i w:val="0"/>
          <w:iCs w:val="0"/>
          <w:color w:val="000000"/>
          <w:sz w:val="22"/>
          <w:szCs w:val="22"/>
          <w:lang w:eastAsia="en-US"/>
        </w:rPr>
        <w:t>Ice Forecasting Competency Framework</w:t>
      </w:r>
    </w:p>
    <w:p w14:paraId="5ADC51D7" w14:textId="608ECB87" w:rsidR="00751B09" w:rsidRPr="00394C9E" w:rsidRDefault="00751B09" w:rsidP="00751B09">
      <w:pPr>
        <w:pStyle w:val="WMOSubTitle2"/>
        <w:tabs>
          <w:tab w:val="left" w:pos="1080"/>
        </w:tabs>
      </w:pPr>
      <w:r w:rsidRPr="00394C9E">
        <w:rPr>
          <w:b/>
          <w:color w:val="000000" w:themeColor="text1"/>
        </w:rPr>
        <w:t>Regional Variations</w:t>
      </w:r>
    </w:p>
    <w:p w14:paraId="513C7EA5" w14:textId="77777777" w:rsidR="00751B09" w:rsidRPr="00394C9E" w:rsidRDefault="00751B09" w:rsidP="00751B09">
      <w:pPr>
        <w:pStyle w:val="WMOBodyText"/>
        <w:rPr>
          <w:color w:val="000000" w:themeColor="text1"/>
        </w:rPr>
      </w:pPr>
      <w:r w:rsidRPr="00394C9E">
        <w:rPr>
          <w:color w:val="000000" w:themeColor="text1"/>
        </w:rPr>
        <w:t>The national ice centres will typically apply and address regional variations in ice cover and user needs in their production environment.</w:t>
      </w:r>
    </w:p>
    <w:p w14:paraId="18D35C1B" w14:textId="77777777" w:rsidR="00751B09" w:rsidRPr="00394C9E" w:rsidRDefault="00751B09" w:rsidP="00751B09">
      <w:pPr>
        <w:pStyle w:val="WMOBodyText"/>
        <w:rPr>
          <w:color w:val="000000" w:themeColor="text1"/>
        </w:rPr>
      </w:pPr>
      <w:r w:rsidRPr="00394C9E">
        <w:rPr>
          <w:color w:val="000000" w:themeColor="text1"/>
        </w:rPr>
        <w:t>This may include but are not limited to the following:</w:t>
      </w:r>
    </w:p>
    <w:p w14:paraId="7F813B51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Agreed and documented criteria and thresholds</w:t>
      </w:r>
    </w:p>
    <w:p w14:paraId="1BCD8585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The range of environmental factors, including but not restricted to:</w:t>
      </w:r>
    </w:p>
    <w:p w14:paraId="3687F2CB" w14:textId="77777777" w:rsidR="00751B09" w:rsidRPr="00394C9E" w:rsidRDefault="00751B09" w:rsidP="00751B09">
      <w:pPr>
        <w:pStyle w:val="WMOBodyText"/>
        <w:ind w:left="1701" w:hanging="567"/>
        <w:rPr>
          <w:color w:val="000000" w:themeColor="text1"/>
        </w:rPr>
      </w:pPr>
      <w:r w:rsidRPr="00394C9E">
        <w:rPr>
          <w:rFonts w:ascii="Courier New" w:hAnsi="Courier New"/>
          <w:color w:val="000000" w:themeColor="text1"/>
        </w:rPr>
        <w:t>o</w:t>
      </w:r>
      <w:r w:rsidRPr="00394C9E">
        <w:rPr>
          <w:rFonts w:ascii="Courier New" w:hAnsi="Courier New"/>
          <w:color w:val="000000" w:themeColor="text1"/>
        </w:rPr>
        <w:tab/>
      </w:r>
      <w:r w:rsidRPr="00394C9E">
        <w:rPr>
          <w:color w:val="000000" w:themeColor="text1"/>
        </w:rPr>
        <w:t>Ice types</w:t>
      </w:r>
    </w:p>
    <w:p w14:paraId="187A276C" w14:textId="77777777" w:rsidR="00751B09" w:rsidRPr="00394C9E" w:rsidRDefault="00751B09" w:rsidP="00751B09">
      <w:pPr>
        <w:pStyle w:val="WMOBodyText"/>
        <w:ind w:left="1701" w:hanging="567"/>
        <w:rPr>
          <w:color w:val="000000" w:themeColor="text1"/>
        </w:rPr>
      </w:pPr>
      <w:r w:rsidRPr="00394C9E">
        <w:rPr>
          <w:rFonts w:ascii="Courier New" w:hAnsi="Courier New"/>
          <w:color w:val="000000" w:themeColor="text1"/>
        </w:rPr>
        <w:t>o</w:t>
      </w:r>
      <w:r w:rsidRPr="00394C9E">
        <w:rPr>
          <w:rFonts w:ascii="Courier New" w:hAnsi="Courier New"/>
          <w:color w:val="000000" w:themeColor="text1"/>
        </w:rPr>
        <w:tab/>
      </w:r>
      <w:r w:rsidRPr="00394C9E">
        <w:rPr>
          <w:color w:val="000000" w:themeColor="text1"/>
        </w:rPr>
        <w:t>Ice-related hazards</w:t>
      </w:r>
    </w:p>
    <w:p w14:paraId="21470D43" w14:textId="77777777" w:rsidR="00751B09" w:rsidRPr="00BA23C6" w:rsidRDefault="00751B09" w:rsidP="00751B09">
      <w:pPr>
        <w:pStyle w:val="WMOBodyText"/>
        <w:ind w:left="1701" w:hanging="567"/>
        <w:rPr>
          <w:color w:val="000000" w:themeColor="text1"/>
          <w:lang w:val="fr-FR"/>
        </w:rPr>
      </w:pPr>
      <w:proofErr w:type="gramStart"/>
      <w:r w:rsidRPr="00BA23C6">
        <w:rPr>
          <w:rFonts w:ascii="Courier New" w:hAnsi="Courier New"/>
          <w:color w:val="000000" w:themeColor="text1"/>
          <w:lang w:val="fr-FR"/>
        </w:rPr>
        <w:t>o</w:t>
      </w:r>
      <w:proofErr w:type="gramEnd"/>
      <w:r w:rsidRPr="00BA23C6">
        <w:rPr>
          <w:rFonts w:ascii="Courier New" w:hAnsi="Courier New"/>
          <w:color w:val="000000" w:themeColor="text1"/>
          <w:lang w:val="fr-FR"/>
        </w:rPr>
        <w:tab/>
      </w:r>
      <w:r w:rsidRPr="00BA23C6">
        <w:rPr>
          <w:color w:val="000000" w:themeColor="text1"/>
          <w:lang w:val="fr-FR"/>
        </w:rPr>
        <w:t xml:space="preserve">Permanent/semi-permanent local occurrences (e.g. gyres and </w:t>
      </w:r>
      <w:proofErr w:type="spellStart"/>
      <w:r w:rsidRPr="00BA23C6">
        <w:rPr>
          <w:color w:val="000000" w:themeColor="text1"/>
          <w:lang w:val="fr-FR"/>
        </w:rPr>
        <w:t>polynyas</w:t>
      </w:r>
      <w:proofErr w:type="spellEnd"/>
      <w:r w:rsidRPr="00BA23C6">
        <w:rPr>
          <w:color w:val="000000" w:themeColor="text1"/>
          <w:lang w:val="fr-FR"/>
        </w:rPr>
        <w:t>)</w:t>
      </w:r>
    </w:p>
    <w:p w14:paraId="3DD49191" w14:textId="77777777" w:rsidR="00751B09" w:rsidRPr="00394C9E" w:rsidRDefault="00751B09" w:rsidP="00751B09">
      <w:pPr>
        <w:pStyle w:val="WMOBodyText"/>
        <w:ind w:left="1701" w:hanging="567"/>
        <w:rPr>
          <w:color w:val="000000" w:themeColor="text1"/>
        </w:rPr>
      </w:pPr>
      <w:r w:rsidRPr="00394C9E">
        <w:rPr>
          <w:rFonts w:ascii="Courier New" w:hAnsi="Courier New"/>
          <w:color w:val="000000" w:themeColor="text1"/>
        </w:rPr>
        <w:t>o</w:t>
      </w:r>
      <w:r w:rsidRPr="00394C9E">
        <w:rPr>
          <w:rFonts w:ascii="Courier New" w:hAnsi="Courier New"/>
          <w:color w:val="000000" w:themeColor="text1"/>
        </w:rPr>
        <w:tab/>
      </w:r>
      <w:r w:rsidRPr="00394C9E">
        <w:rPr>
          <w:color w:val="000000" w:themeColor="text1"/>
        </w:rPr>
        <w:t>Tides, sea level and storm surge</w:t>
      </w:r>
    </w:p>
    <w:p w14:paraId="1EE1336E" w14:textId="77777777" w:rsidR="00751B09" w:rsidRPr="00394C9E" w:rsidRDefault="00751B09" w:rsidP="00751B09">
      <w:pPr>
        <w:pStyle w:val="WMOBodyText"/>
        <w:ind w:left="1701" w:hanging="567"/>
        <w:rPr>
          <w:color w:val="000000" w:themeColor="text1"/>
        </w:rPr>
      </w:pPr>
      <w:r w:rsidRPr="00394C9E">
        <w:rPr>
          <w:rFonts w:ascii="Courier New" w:hAnsi="Courier New"/>
          <w:color w:val="000000" w:themeColor="text1"/>
        </w:rPr>
        <w:t>o</w:t>
      </w:r>
      <w:r w:rsidRPr="00394C9E">
        <w:rPr>
          <w:rFonts w:ascii="Courier New" w:hAnsi="Courier New"/>
          <w:color w:val="000000" w:themeColor="text1"/>
        </w:rPr>
        <w:tab/>
      </w:r>
      <w:r w:rsidRPr="00394C9E">
        <w:rPr>
          <w:color w:val="000000" w:themeColor="text1"/>
        </w:rPr>
        <w:t>Sea currents and drifting of ice</w:t>
      </w:r>
    </w:p>
    <w:p w14:paraId="407ECEF0" w14:textId="77777777" w:rsidR="00751B09" w:rsidRPr="00394C9E" w:rsidRDefault="00751B09" w:rsidP="00751B09">
      <w:pPr>
        <w:pStyle w:val="WMOBodyText"/>
        <w:ind w:left="1701" w:hanging="567"/>
        <w:rPr>
          <w:color w:val="000000" w:themeColor="text1"/>
        </w:rPr>
      </w:pPr>
      <w:r w:rsidRPr="00394C9E">
        <w:rPr>
          <w:rFonts w:ascii="Courier New" w:hAnsi="Courier New"/>
          <w:color w:val="000000" w:themeColor="text1"/>
        </w:rPr>
        <w:t>o</w:t>
      </w:r>
      <w:r w:rsidRPr="00394C9E">
        <w:rPr>
          <w:rFonts w:ascii="Courier New" w:hAnsi="Courier New"/>
          <w:color w:val="000000" w:themeColor="text1"/>
        </w:rPr>
        <w:tab/>
      </w:r>
      <w:r w:rsidRPr="00394C9E">
        <w:rPr>
          <w:color w:val="000000" w:themeColor="text1"/>
        </w:rPr>
        <w:t>Sea-surface temperature and salinity where required</w:t>
      </w:r>
    </w:p>
    <w:p w14:paraId="5BD5AE12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Appreciation of the types and use of forecast guidance</w:t>
      </w:r>
    </w:p>
    <w:p w14:paraId="2F83BD0F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Local climatology</w:t>
      </w:r>
    </w:p>
    <w:p w14:paraId="6BF8BE17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Designated offices responsible for advice on meteorology, sea ice, lake and river ice, icebergs, oceanography</w:t>
      </w:r>
    </w:p>
    <w:p w14:paraId="40A169CC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Regional regulations</w:t>
      </w:r>
    </w:p>
    <w:p w14:paraId="0B649140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Boundaries of forecast and warning areas</w:t>
      </w:r>
    </w:p>
    <w:p w14:paraId="2C250B6F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Communication language(s)</w:t>
      </w:r>
    </w:p>
    <w:p w14:paraId="24346A3B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Communications technology for forecast and warning transmission, and for ice briefings</w:t>
      </w:r>
    </w:p>
    <w:p w14:paraId="09DC2929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Forecast database(s) utilized –gridded/text/graphical/digital, etc.</w:t>
      </w:r>
    </w:p>
    <w:p w14:paraId="5E23C78F" w14:textId="77777777" w:rsidR="00751B09" w:rsidRPr="00394C9E" w:rsidRDefault="00751B09" w:rsidP="00751B0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Extent of automation of observing and sensing system</w:t>
      </w:r>
    </w:p>
    <w:p w14:paraId="44609DA5" w14:textId="77777777" w:rsidR="001D6AA7" w:rsidRPr="00751B09" w:rsidRDefault="001D6AA7">
      <w:pPr>
        <w:rPr>
          <w:lang w:val="en-GB"/>
        </w:rPr>
      </w:pPr>
    </w:p>
    <w:sectPr w:rsidR="001D6AA7" w:rsidRPr="00751B09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450B" w14:textId="77777777" w:rsidR="00EA431E" w:rsidRDefault="00EA431E" w:rsidP="00475BED">
      <w:r>
        <w:separator/>
      </w:r>
    </w:p>
  </w:endnote>
  <w:endnote w:type="continuationSeparator" w:id="0">
    <w:p w14:paraId="0958A785" w14:textId="77777777" w:rsidR="00EA431E" w:rsidRDefault="00EA431E" w:rsidP="0047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4A45" w14:textId="77777777" w:rsidR="00EA431E" w:rsidRDefault="00EA431E" w:rsidP="00475BED">
      <w:r>
        <w:separator/>
      </w:r>
    </w:p>
  </w:footnote>
  <w:footnote w:type="continuationSeparator" w:id="0">
    <w:p w14:paraId="215B2D68" w14:textId="77777777" w:rsidR="00EA431E" w:rsidRDefault="00EA431E" w:rsidP="0047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09"/>
    <w:rsid w:val="001D39DE"/>
    <w:rsid w:val="001D6AA7"/>
    <w:rsid w:val="00475BED"/>
    <w:rsid w:val="007026F6"/>
    <w:rsid w:val="00751B09"/>
    <w:rsid w:val="009C2075"/>
    <w:rsid w:val="00A53462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52DCB"/>
  <w15:chartTrackingRefBased/>
  <w15:docId w15:val="{F2CC4C76-157B-0943-B23D-04E4D92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B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OBodyText">
    <w:name w:val="WMO_BodyText"/>
    <w:link w:val="WMOBodyTextCharChar"/>
    <w:qFormat/>
    <w:rsid w:val="00751B09"/>
    <w:pPr>
      <w:spacing w:before="240"/>
    </w:pPr>
    <w:rPr>
      <w:rFonts w:ascii="Verdana" w:eastAsia="Verdana" w:hAnsi="Verdana" w:cs="Verdana"/>
      <w:kern w:val="0"/>
      <w:sz w:val="20"/>
      <w:szCs w:val="20"/>
      <w:lang w:val="en-GB" w:eastAsia="zh-TW"/>
      <w14:ligatures w14:val="none"/>
    </w:rPr>
  </w:style>
  <w:style w:type="paragraph" w:customStyle="1" w:styleId="WMOSubTitle2">
    <w:name w:val="WMO_SubTitle2"/>
    <w:basedOn w:val="Heading5"/>
    <w:next w:val="WMOBodyText"/>
    <w:rsid w:val="00751B09"/>
    <w:pPr>
      <w:tabs>
        <w:tab w:val="left" w:pos="1134"/>
      </w:tabs>
      <w:spacing w:before="280"/>
    </w:pPr>
    <w:rPr>
      <w:rFonts w:ascii="Verdana" w:eastAsia="Verdana" w:hAnsi="Verdana" w:cs="Verdana"/>
      <w:bCs/>
      <w:i/>
      <w:iCs/>
      <w:color w:val="auto"/>
      <w:kern w:val="0"/>
      <w:sz w:val="20"/>
      <w:szCs w:val="20"/>
      <w:lang w:val="en-GB" w:eastAsia="zh-TW"/>
      <w14:ligatures w14:val="none"/>
    </w:rPr>
  </w:style>
  <w:style w:type="character" w:customStyle="1" w:styleId="WMOBodyTextCharChar">
    <w:name w:val="WMO_BodyText Char Char"/>
    <w:basedOn w:val="DefaultParagraphFont"/>
    <w:link w:val="WMOBodyText"/>
    <w:rsid w:val="00751B09"/>
    <w:rPr>
      <w:rFonts w:ascii="Verdana" w:eastAsia="Verdana" w:hAnsi="Verdana" w:cs="Verdana"/>
      <w:kern w:val="0"/>
      <w:sz w:val="20"/>
      <w:szCs w:val="20"/>
      <w:lang w:val="en-GB" w:eastAsia="zh-TW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B0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5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ED"/>
  </w:style>
  <w:style w:type="paragraph" w:styleId="Footer">
    <w:name w:val="footer"/>
    <w:basedOn w:val="Normal"/>
    <w:link w:val="FooterChar"/>
    <w:uiPriority w:val="99"/>
    <w:unhideWhenUsed/>
    <w:rsid w:val="00475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917</Characters>
  <Application>Microsoft Office Word</Application>
  <DocSecurity>0</DocSecurity>
  <Lines>24</Lines>
  <Paragraphs>7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3</cp:revision>
  <dcterms:created xsi:type="dcterms:W3CDTF">2023-08-31T13:45:00Z</dcterms:created>
  <dcterms:modified xsi:type="dcterms:W3CDTF">2023-08-31T13:51:00Z</dcterms:modified>
</cp:coreProperties>
</file>