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1E6B" w14:textId="77777777" w:rsidR="00484D5B" w:rsidRDefault="00484D5B" w:rsidP="00484D5B">
      <w:pPr>
        <w:spacing w:after="456" w:line="265" w:lineRule="auto"/>
        <w:ind w:left="-4"/>
      </w:pPr>
      <w:r>
        <w:t>COMPETENCY 5: COMMUNICATE METEOROLOGICAL INFORMATION TO INTERNAL AND EXTERNAL USERS</w:t>
      </w:r>
    </w:p>
    <w:p w14:paraId="5B6FB873" w14:textId="77777777" w:rsidR="00484D5B" w:rsidRDefault="00484D5B" w:rsidP="00484D5B">
      <w:pPr>
        <w:spacing w:after="213" w:line="265" w:lineRule="auto"/>
        <w:ind w:left="-4"/>
      </w:pPr>
      <w:r>
        <w:t>Competency description</w:t>
      </w:r>
    </w:p>
    <w:p w14:paraId="6803FBDA" w14:textId="77777777" w:rsidR="00484D5B" w:rsidRDefault="00484D5B" w:rsidP="00484D5B">
      <w:pPr>
        <w:spacing w:after="470"/>
        <w:ind w:left="2" w:right="7"/>
      </w:pPr>
      <w:r>
        <w:t>Marine weather forecasts and warnings are communicated in a timely and clear manner to meet user community needs.</w:t>
      </w:r>
    </w:p>
    <w:p w14:paraId="7BE1BF7F" w14:textId="77777777" w:rsidR="00484D5B" w:rsidRDefault="00484D5B" w:rsidP="00484D5B">
      <w:pPr>
        <w:spacing w:after="213" w:line="265" w:lineRule="auto"/>
        <w:ind w:left="-4"/>
      </w:pPr>
      <w:r>
        <w:t>Performance criteria</w:t>
      </w:r>
    </w:p>
    <w:p w14:paraId="1E7C5B28" w14:textId="77777777" w:rsidR="00484D5B" w:rsidRDefault="00484D5B" w:rsidP="00484D5B">
      <w:pPr>
        <w:numPr>
          <w:ilvl w:val="0"/>
          <w:numId w:val="1"/>
        </w:numPr>
        <w:ind w:right="7" w:hanging="480"/>
      </w:pPr>
      <w:r>
        <w:t xml:space="preserve">Ensure that all forecasts and warnings are disseminated via the authorized communication channels to user </w:t>
      </w:r>
      <w:proofErr w:type="gramStart"/>
      <w:r>
        <w:t>groups;</w:t>
      </w:r>
      <w:proofErr w:type="gramEnd"/>
    </w:p>
    <w:p w14:paraId="23C1D64A" w14:textId="77777777" w:rsidR="00484D5B" w:rsidRDefault="00484D5B" w:rsidP="00484D5B">
      <w:pPr>
        <w:numPr>
          <w:ilvl w:val="0"/>
          <w:numId w:val="1"/>
        </w:numPr>
        <w:ind w:right="7" w:hanging="480"/>
      </w:pPr>
      <w:r>
        <w:t xml:space="preserve">Provide marine weather briefings as necessary, and provide consultation to meet specific user </w:t>
      </w:r>
      <w:proofErr w:type="gramStart"/>
      <w:r>
        <w:t>needs;</w:t>
      </w:r>
      <w:proofErr w:type="gramEnd"/>
    </w:p>
    <w:p w14:paraId="5E4696AB" w14:textId="77777777" w:rsidR="00484D5B" w:rsidRDefault="00484D5B" w:rsidP="00484D5B">
      <w:pPr>
        <w:numPr>
          <w:ilvl w:val="0"/>
          <w:numId w:val="1"/>
        </w:numPr>
        <w:spacing w:after="470"/>
        <w:ind w:right="7" w:hanging="480"/>
      </w:pPr>
      <w:r>
        <w:t xml:space="preserve">Make use of forecasts and warnings of meteorological parameters, </w:t>
      </w:r>
      <w:proofErr w:type="gramStart"/>
      <w:r>
        <w:t>variables</w:t>
      </w:r>
      <w:proofErr w:type="gramEnd"/>
      <w:r>
        <w:t xml:space="preserve"> and phenomena to describe their impact on marine operations, safety of life and property, including the coastal environment and population.</w:t>
      </w:r>
    </w:p>
    <w:p w14:paraId="550F0A64" w14:textId="77777777" w:rsidR="00484D5B" w:rsidRDefault="00484D5B" w:rsidP="00484D5B">
      <w:pPr>
        <w:spacing w:after="213" w:line="265" w:lineRule="auto"/>
        <w:ind w:left="-4"/>
      </w:pPr>
      <w:r>
        <w:t xml:space="preserve">Background knowledge and skills </w:t>
      </w:r>
    </w:p>
    <w:p w14:paraId="3D0E8A3A" w14:textId="77777777" w:rsidR="00484D5B" w:rsidRDefault="00484D5B" w:rsidP="00484D5B">
      <w:pPr>
        <w:numPr>
          <w:ilvl w:val="0"/>
          <w:numId w:val="2"/>
        </w:numPr>
        <w:ind w:right="7" w:hanging="480"/>
      </w:pPr>
      <w:r>
        <w:t xml:space="preserve">Knowledge of primary users and operations and weather </w:t>
      </w:r>
      <w:proofErr w:type="gramStart"/>
      <w:r>
        <w:t>sensitivities;</w:t>
      </w:r>
      <w:proofErr w:type="gramEnd"/>
    </w:p>
    <w:p w14:paraId="71D99C1F" w14:textId="77777777" w:rsidR="00484D5B" w:rsidRDefault="00484D5B" w:rsidP="00484D5B">
      <w:pPr>
        <w:numPr>
          <w:ilvl w:val="0"/>
          <w:numId w:val="2"/>
        </w:numPr>
        <w:ind w:right="7" w:hanging="480"/>
      </w:pPr>
      <w:r>
        <w:t xml:space="preserve">Knowledge of available communication systems, techniques and </w:t>
      </w:r>
      <w:proofErr w:type="gramStart"/>
      <w:r>
        <w:t>methodologies;</w:t>
      </w:r>
      <w:proofErr w:type="gramEnd"/>
    </w:p>
    <w:p w14:paraId="44475549" w14:textId="77777777" w:rsidR="00484D5B" w:rsidRDefault="00484D5B" w:rsidP="00484D5B">
      <w:pPr>
        <w:numPr>
          <w:ilvl w:val="0"/>
          <w:numId w:val="2"/>
        </w:numPr>
        <w:ind w:right="7" w:hanging="480"/>
      </w:pPr>
      <w:r>
        <w:t xml:space="preserve">Ability to ask users the appropriate questions so as to better understand their </w:t>
      </w:r>
      <w:proofErr w:type="gramStart"/>
      <w:r>
        <w:t>needs;</w:t>
      </w:r>
      <w:proofErr w:type="gramEnd"/>
    </w:p>
    <w:p w14:paraId="7F9FAD74" w14:textId="77777777" w:rsidR="00484D5B" w:rsidRDefault="00484D5B" w:rsidP="00484D5B">
      <w:pPr>
        <w:numPr>
          <w:ilvl w:val="0"/>
          <w:numId w:val="2"/>
        </w:numPr>
        <w:ind w:right="7" w:hanging="480"/>
      </w:pPr>
      <w:r>
        <w:t xml:space="preserve">Ability to utilize cross-boundary consistency techniques – national and international – as well as inter-disciplinary and inter-agency checks as </w:t>
      </w:r>
      <w:proofErr w:type="gramStart"/>
      <w:r>
        <w:t>needed;</w:t>
      </w:r>
      <w:proofErr w:type="gramEnd"/>
    </w:p>
    <w:p w14:paraId="2BCE3679" w14:textId="77777777" w:rsidR="00484D5B" w:rsidRDefault="00484D5B" w:rsidP="00484D5B">
      <w:pPr>
        <w:numPr>
          <w:ilvl w:val="0"/>
          <w:numId w:val="2"/>
        </w:numPr>
        <w:ind w:right="7" w:hanging="480"/>
      </w:pPr>
      <w:r>
        <w:t>Ability to communicate effectively, orally, graphically and in writing (level of details to meet the identified needs of specific users</w:t>
      </w:r>
      <w:proofErr w:type="gramStart"/>
      <w:r>
        <w:t>);</w:t>
      </w:r>
      <w:proofErr w:type="gramEnd"/>
    </w:p>
    <w:p w14:paraId="210C9933" w14:textId="77777777" w:rsidR="00484D5B" w:rsidRDefault="00484D5B" w:rsidP="00484D5B">
      <w:pPr>
        <w:numPr>
          <w:ilvl w:val="0"/>
          <w:numId w:val="2"/>
        </w:numPr>
        <w:spacing w:after="706"/>
        <w:ind w:right="7" w:hanging="480"/>
      </w:pPr>
      <w:r>
        <w:t>Ability to communicate at an acceptable level of language proficiency.</w:t>
      </w:r>
    </w:p>
    <w:p w14:paraId="61246675" w14:textId="77777777" w:rsidR="001D6AA7" w:rsidRDefault="001D6AA7"/>
    <w:sectPr w:rsidR="001D6AA7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C05"/>
    <w:multiLevelType w:val="hybridMultilevel"/>
    <w:tmpl w:val="7A8A9DC4"/>
    <w:lvl w:ilvl="0" w:tplc="04020506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6F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57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A494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C23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89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CAC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905C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2F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C65F4"/>
    <w:multiLevelType w:val="hybridMultilevel"/>
    <w:tmpl w:val="F760E0C4"/>
    <w:lvl w:ilvl="0" w:tplc="7F3A381E">
      <w:start w:val="1"/>
      <w:numFmt w:val="bullet"/>
      <w:lvlText w:val="•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A30DC">
      <w:start w:val="1"/>
      <w:numFmt w:val="bullet"/>
      <w:lvlText w:val="–"/>
      <w:lvlJc w:val="left"/>
      <w:pPr>
        <w:ind w:left="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B51A">
      <w:start w:val="1"/>
      <w:numFmt w:val="bullet"/>
      <w:lvlText w:val="▪"/>
      <w:lvlJc w:val="left"/>
      <w:pPr>
        <w:ind w:left="15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AA372">
      <w:start w:val="1"/>
      <w:numFmt w:val="bullet"/>
      <w:lvlText w:val="•"/>
      <w:lvlJc w:val="left"/>
      <w:pPr>
        <w:ind w:left="22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09536">
      <w:start w:val="1"/>
      <w:numFmt w:val="bullet"/>
      <w:lvlText w:val="o"/>
      <w:lvlJc w:val="left"/>
      <w:pPr>
        <w:ind w:left="30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4CD08">
      <w:start w:val="1"/>
      <w:numFmt w:val="bullet"/>
      <w:lvlText w:val="▪"/>
      <w:lvlJc w:val="left"/>
      <w:pPr>
        <w:ind w:left="37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A8F34">
      <w:start w:val="1"/>
      <w:numFmt w:val="bullet"/>
      <w:lvlText w:val="•"/>
      <w:lvlJc w:val="left"/>
      <w:pPr>
        <w:ind w:left="44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4E168">
      <w:start w:val="1"/>
      <w:numFmt w:val="bullet"/>
      <w:lvlText w:val="o"/>
      <w:lvlJc w:val="left"/>
      <w:pPr>
        <w:ind w:left="51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ADFB4">
      <w:start w:val="1"/>
      <w:numFmt w:val="bullet"/>
      <w:lvlText w:val="▪"/>
      <w:lvlJc w:val="left"/>
      <w:pPr>
        <w:ind w:left="58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9716804">
    <w:abstractNumId w:val="0"/>
  </w:num>
  <w:num w:numId="2" w16cid:durableId="20691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5B"/>
    <w:rsid w:val="001D39DE"/>
    <w:rsid w:val="001D6AA7"/>
    <w:rsid w:val="00484D5B"/>
    <w:rsid w:val="009C2075"/>
    <w:rsid w:val="00A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BD0CB"/>
  <w15:chartTrackingRefBased/>
  <w15:docId w15:val="{A115E3EE-7BA0-2B42-B056-2AC78B0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5B"/>
    <w:pPr>
      <w:spacing w:after="229" w:line="248" w:lineRule="auto"/>
      <w:ind w:left="17" w:hanging="10"/>
    </w:pPr>
    <w:rPr>
      <w:rFonts w:ascii="Calibri" w:eastAsia="Calibri" w:hAnsi="Calibri" w:cs="Calibri"/>
      <w:b/>
      <w:color w:val="181717"/>
      <w:kern w:val="0"/>
      <w:sz w:val="2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1</cp:revision>
  <dcterms:created xsi:type="dcterms:W3CDTF">2023-07-25T09:36:00Z</dcterms:created>
  <dcterms:modified xsi:type="dcterms:W3CDTF">2023-07-25T09:36:00Z</dcterms:modified>
</cp:coreProperties>
</file>