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7645" w14:textId="2889BD9A"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Arial" w:eastAsia="Times New Roman" w:hAnsi="Arial" w:cs="Arial"/>
          <w:b/>
          <w:bCs/>
          <w:i/>
          <w:iCs/>
          <w:color w:val="000000"/>
          <w:sz w:val="28"/>
          <w:szCs w:val="28"/>
          <w:lang w:val="en-AU" w:eastAsia="en-CH"/>
        </w:rPr>
        <w:t xml:space="preserve">Forecaster Performance Criterion </w:t>
      </w:r>
      <w:r w:rsidR="00261D83">
        <w:rPr>
          <w:rFonts w:ascii="Arial" w:eastAsia="Times New Roman" w:hAnsi="Arial" w:cs="Arial"/>
          <w:b/>
          <w:bCs/>
          <w:i/>
          <w:iCs/>
          <w:color w:val="000000"/>
          <w:sz w:val="28"/>
          <w:szCs w:val="28"/>
          <w:lang w:val="en-AU" w:eastAsia="en-CH"/>
        </w:rPr>
        <w:t>5</w:t>
      </w:r>
      <w:r w:rsidRPr="00BF4131">
        <w:rPr>
          <w:rFonts w:ascii="Arial" w:eastAsia="Times New Roman" w:hAnsi="Arial" w:cs="Arial"/>
          <w:b/>
          <w:bCs/>
          <w:i/>
          <w:iCs/>
          <w:color w:val="000000"/>
          <w:sz w:val="28"/>
          <w:szCs w:val="28"/>
          <w:lang w:val="en-AU" w:eastAsia="en-CH"/>
        </w:rPr>
        <w:t>.</w:t>
      </w:r>
      <w:r w:rsidR="00261D83">
        <w:rPr>
          <w:rFonts w:ascii="Arial" w:eastAsia="Times New Roman" w:hAnsi="Arial" w:cs="Arial"/>
          <w:b/>
          <w:bCs/>
          <w:i/>
          <w:iCs/>
          <w:color w:val="000000"/>
          <w:sz w:val="28"/>
          <w:szCs w:val="28"/>
          <w:lang w:val="en-AU" w:eastAsia="en-CH"/>
        </w:rPr>
        <w:t>2</w:t>
      </w:r>
      <w:r w:rsidR="00467143">
        <w:rPr>
          <w:rFonts w:ascii="Arial" w:eastAsia="Times New Roman" w:hAnsi="Arial" w:cs="Arial"/>
          <w:b/>
          <w:bCs/>
          <w:i/>
          <w:iCs/>
          <w:color w:val="000000"/>
          <w:sz w:val="28"/>
          <w:szCs w:val="28"/>
          <w:lang w:val="en-AU" w:eastAsia="en-CH"/>
        </w:rPr>
        <w:t xml:space="preserve">: </w:t>
      </w:r>
      <w:r w:rsidR="00261D83">
        <w:rPr>
          <w:rFonts w:ascii="Arial" w:eastAsia="Times New Roman" w:hAnsi="Arial" w:cs="Arial"/>
          <w:b/>
          <w:bCs/>
          <w:i/>
          <w:iCs/>
          <w:color w:val="000000"/>
          <w:sz w:val="28"/>
          <w:szCs w:val="28"/>
          <w:lang w:val="en-AU" w:eastAsia="en-CH"/>
        </w:rPr>
        <w:t>Portfolio</w:t>
      </w:r>
    </w:p>
    <w:p w14:paraId="261B40F6" w14:textId="7777777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7E97E12C" w14:textId="70381F0A" w:rsidR="00BF4131" w:rsidRPr="00BF4131" w:rsidRDefault="00467143" w:rsidP="00BF4131">
      <w:pPr>
        <w:spacing w:after="0" w:line="240" w:lineRule="auto"/>
        <w:rPr>
          <w:rFonts w:ascii="Times New Roman" w:eastAsia="Times New Roman" w:hAnsi="Times New Roman" w:cs="Times New Roman"/>
          <w:color w:val="000000"/>
          <w:sz w:val="27"/>
          <w:szCs w:val="27"/>
          <w:lang w:eastAsia="en-CH"/>
        </w:rPr>
      </w:pPr>
      <w:proofErr w:type="gramStart"/>
      <w:r>
        <w:rPr>
          <w:rFonts w:ascii="Arial" w:eastAsia="Times New Roman" w:hAnsi="Arial" w:cs="Arial"/>
          <w:b/>
          <w:bCs/>
          <w:i/>
          <w:iCs/>
          <w:color w:val="000000"/>
          <w:sz w:val="28"/>
          <w:szCs w:val="28"/>
          <w:u w:val="single"/>
          <w:lang w:val="en-AU" w:eastAsia="en-CH"/>
        </w:rPr>
        <w:t>C</w:t>
      </w:r>
      <w:r w:rsidR="00261D83">
        <w:rPr>
          <w:rFonts w:ascii="Arial" w:eastAsia="Times New Roman" w:hAnsi="Arial" w:cs="Arial"/>
          <w:b/>
          <w:bCs/>
          <w:i/>
          <w:iCs/>
          <w:color w:val="000000"/>
          <w:sz w:val="28"/>
          <w:szCs w:val="28"/>
          <w:u w:val="single"/>
          <w:lang w:val="en-AU" w:eastAsia="en-CH"/>
        </w:rPr>
        <w:t>5</w:t>
      </w:r>
      <w:r>
        <w:rPr>
          <w:rFonts w:ascii="Arial" w:eastAsia="Times New Roman" w:hAnsi="Arial" w:cs="Arial"/>
          <w:b/>
          <w:bCs/>
          <w:i/>
          <w:iCs/>
          <w:color w:val="000000"/>
          <w:sz w:val="28"/>
          <w:szCs w:val="28"/>
          <w:u w:val="single"/>
          <w:lang w:val="en-AU" w:eastAsia="en-CH"/>
        </w:rPr>
        <w:t>.</w:t>
      </w:r>
      <w:r w:rsidR="00261D83">
        <w:rPr>
          <w:rFonts w:ascii="Arial" w:eastAsia="Times New Roman" w:hAnsi="Arial" w:cs="Arial"/>
          <w:b/>
          <w:bCs/>
          <w:i/>
          <w:iCs/>
          <w:color w:val="000000"/>
          <w:sz w:val="28"/>
          <w:szCs w:val="28"/>
          <w:u w:val="single"/>
          <w:lang w:val="en-AU" w:eastAsia="en-CH"/>
        </w:rPr>
        <w:t>2</w:t>
      </w:r>
      <w:r>
        <w:rPr>
          <w:rFonts w:ascii="Arial" w:eastAsia="Times New Roman" w:hAnsi="Arial" w:cs="Arial"/>
          <w:b/>
          <w:bCs/>
          <w:i/>
          <w:iCs/>
          <w:color w:val="000000"/>
          <w:sz w:val="28"/>
          <w:szCs w:val="28"/>
          <w:u w:val="single"/>
          <w:lang w:val="en-AU" w:eastAsia="en-CH"/>
        </w:rPr>
        <w:t xml:space="preserve">  </w:t>
      </w:r>
      <w:r w:rsidR="00261D83" w:rsidRPr="00261D83">
        <w:rPr>
          <w:rFonts w:ascii="Arial" w:eastAsia="Times New Roman" w:hAnsi="Arial" w:cs="Arial"/>
          <w:b/>
          <w:bCs/>
          <w:i/>
          <w:iCs/>
          <w:color w:val="000000"/>
          <w:sz w:val="28"/>
          <w:szCs w:val="28"/>
          <w:u w:val="single"/>
          <w:lang w:val="en-AU" w:eastAsia="en-CH"/>
        </w:rPr>
        <w:t>Provide</w:t>
      </w:r>
      <w:proofErr w:type="gramEnd"/>
      <w:r w:rsidR="00261D83" w:rsidRPr="00261D83">
        <w:rPr>
          <w:rFonts w:ascii="Arial" w:eastAsia="Times New Roman" w:hAnsi="Arial" w:cs="Arial"/>
          <w:b/>
          <w:bCs/>
          <w:i/>
          <w:iCs/>
          <w:color w:val="000000"/>
          <w:sz w:val="28"/>
          <w:szCs w:val="28"/>
          <w:u w:val="single"/>
          <w:lang w:val="en-AU" w:eastAsia="en-CH"/>
        </w:rPr>
        <w:t xml:space="preserve"> Marine Weather Briefings as necessary, and provide consultation to meet specific user needs</w:t>
      </w:r>
    </w:p>
    <w:p w14:paraId="23A663F3" w14:textId="77777777" w:rsidR="00BF4131" w:rsidRPr="00BF4131" w:rsidRDefault="00BF4131" w:rsidP="00BF4131">
      <w:pPr>
        <w:spacing w:before="240" w:after="60" w:line="240" w:lineRule="auto"/>
        <w:outlineLvl w:val="1"/>
        <w:rPr>
          <w:rFonts w:ascii="Arial" w:eastAsia="Times New Roman" w:hAnsi="Arial" w:cs="Arial"/>
          <w:b/>
          <w:bCs/>
          <w:i/>
          <w:iCs/>
          <w:color w:val="000000"/>
          <w:sz w:val="28"/>
          <w:szCs w:val="28"/>
          <w:lang w:eastAsia="en-CH"/>
        </w:rPr>
      </w:pPr>
      <w:r w:rsidRPr="00BF4131">
        <w:rPr>
          <w:rFonts w:ascii="Arial" w:eastAsia="Times New Roman" w:hAnsi="Arial" w:cs="Arial"/>
          <w:b/>
          <w:bCs/>
          <w:i/>
          <w:iCs/>
          <w:color w:val="000000"/>
          <w:sz w:val="28"/>
          <w:szCs w:val="28"/>
          <w:lang w:val="en-AU" w:eastAsia="en-CH"/>
        </w:rPr>
        <w:t>Performance Criterion Description:</w:t>
      </w:r>
    </w:p>
    <w:p w14:paraId="41552AA2" w14:textId="3B21247F" w:rsidR="00BF4131" w:rsidRPr="00BF4131" w:rsidRDefault="00E25EDA" w:rsidP="00BF4131">
      <w:pPr>
        <w:spacing w:after="0" w:line="240" w:lineRule="auto"/>
        <w:rPr>
          <w:rFonts w:ascii="Times New Roman" w:eastAsia="Times New Roman" w:hAnsi="Times New Roman" w:cs="Times New Roman"/>
          <w:color w:val="000000"/>
          <w:sz w:val="27"/>
          <w:szCs w:val="27"/>
          <w:lang w:eastAsia="en-CH"/>
        </w:rPr>
      </w:pPr>
      <w:r>
        <w:rPr>
          <w:rFonts w:ascii="Times New Roman" w:eastAsia="Times New Roman" w:hAnsi="Times New Roman" w:cs="Times New Roman"/>
          <w:color w:val="000000"/>
          <w:sz w:val="27"/>
          <w:szCs w:val="27"/>
          <w:lang w:val="en-AU" w:eastAsia="en-CH"/>
        </w:rPr>
        <w:t>Weather briefings and direct consultation with customers are provided to meet specific user weather information needs</w:t>
      </w:r>
      <w:r w:rsidR="00725003">
        <w:rPr>
          <w:rFonts w:ascii="Times New Roman" w:eastAsia="Times New Roman" w:hAnsi="Times New Roman" w:cs="Times New Roman"/>
          <w:color w:val="000000"/>
          <w:sz w:val="27"/>
          <w:szCs w:val="27"/>
          <w:lang w:val="en-AU" w:eastAsia="en-CH"/>
        </w:rPr>
        <w:t>.</w:t>
      </w:r>
    </w:p>
    <w:p w14:paraId="7B515C05" w14:textId="7777777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7B441D7B" w14:textId="7777777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b/>
          <w:bCs/>
          <w:color w:val="000000"/>
          <w:sz w:val="27"/>
          <w:szCs w:val="27"/>
          <w:lang w:val="en-AU" w:eastAsia="en-CH"/>
        </w:rPr>
        <w:t>Scenario</w:t>
      </w:r>
      <w:r w:rsidRPr="00BF4131">
        <w:rPr>
          <w:rFonts w:ascii="Times New Roman" w:eastAsia="Times New Roman" w:hAnsi="Times New Roman" w:cs="Times New Roman"/>
          <w:color w:val="000000"/>
          <w:sz w:val="27"/>
          <w:szCs w:val="27"/>
          <w:lang w:val="en-AU" w:eastAsia="en-CH"/>
        </w:rPr>
        <w:t>:       </w:t>
      </w:r>
    </w:p>
    <w:p w14:paraId="7F2BE6A6" w14:textId="315A963C" w:rsidR="00BF4131" w:rsidRDefault="00901EA6" w:rsidP="00BF4131">
      <w:pPr>
        <w:spacing w:after="0" w:line="240" w:lineRule="auto"/>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 xml:space="preserve">Forecasters produce a report on weather briefings with customers that have occurred, documenting questions asks by specific customers, and responses made that met their needs. The report might summarize knowledge gained about decisions specific customers must make based on weather information.  </w:t>
      </w:r>
    </w:p>
    <w:p w14:paraId="1AB17E16" w14:textId="77777777" w:rsidR="003B5F9C" w:rsidRDefault="003B5F9C" w:rsidP="00BF4131">
      <w:pPr>
        <w:spacing w:after="0" w:line="240" w:lineRule="auto"/>
        <w:rPr>
          <w:rFonts w:ascii="Times New Roman" w:eastAsia="Times New Roman" w:hAnsi="Times New Roman" w:cs="Times New Roman"/>
          <w:color w:val="000000"/>
          <w:sz w:val="27"/>
          <w:szCs w:val="27"/>
          <w:lang w:val="en-AU" w:eastAsia="en-CH"/>
        </w:rPr>
      </w:pPr>
    </w:p>
    <w:p w14:paraId="269D43BF" w14:textId="30F0CCA9" w:rsidR="003B5F9C" w:rsidRPr="00901EA6" w:rsidRDefault="00901EA6" w:rsidP="003B5F9C">
      <w:pPr>
        <w:pStyle w:val="paragraph"/>
        <w:spacing w:before="0" w:beforeAutospacing="0" w:after="0" w:afterAutospacing="0"/>
        <w:textAlignment w:val="baseline"/>
        <w:rPr>
          <w:rStyle w:val="eop"/>
          <w:color w:val="000000"/>
          <w:sz w:val="27"/>
          <w:szCs w:val="27"/>
          <w:lang w:val="en-US"/>
        </w:rPr>
      </w:pPr>
      <w:r>
        <w:rPr>
          <w:rStyle w:val="normaltextrun"/>
          <w:color w:val="000000"/>
          <w:sz w:val="27"/>
          <w:szCs w:val="27"/>
          <w:lang w:val="en-US"/>
        </w:rPr>
        <w:t>The forecaster (or team of forecasters) can be asked to conduct a customer needs survey, such as the one required during the Marine Services Course, Lesson 4. The survey might include questions to gather the following information</w:t>
      </w:r>
      <w:r w:rsidRPr="00901EA6">
        <w:rPr>
          <w:rStyle w:val="eop"/>
          <w:color w:val="000000"/>
          <w:sz w:val="27"/>
          <w:szCs w:val="27"/>
          <w:lang w:val="en-US"/>
        </w:rPr>
        <w:t>:</w:t>
      </w:r>
    </w:p>
    <w:p w14:paraId="71DDE1C2" w14:textId="25CA856C" w:rsidR="00901EA6" w:rsidRPr="00901EA6" w:rsidRDefault="00901EA6" w:rsidP="00901EA6">
      <w:pPr>
        <w:pStyle w:val="ListParagraph"/>
        <w:numPr>
          <w:ilvl w:val="0"/>
          <w:numId w:val="3"/>
        </w:numPr>
        <w:spacing w:after="0" w:line="240" w:lineRule="auto"/>
        <w:rPr>
          <w:rFonts w:ascii="Times New Roman" w:eastAsia="Times New Roman" w:hAnsi="Times New Roman" w:cs="Times New Roman"/>
          <w:sz w:val="24"/>
          <w:szCs w:val="24"/>
          <w:lang w:eastAsia="en-GB"/>
        </w:rPr>
      </w:pPr>
      <w:r w:rsidRPr="00901EA6">
        <w:rPr>
          <w:rFonts w:ascii="Times New Roman" w:eastAsia="Times New Roman" w:hAnsi="Times New Roman" w:cs="Times New Roman"/>
          <w:sz w:val="24"/>
          <w:szCs w:val="24"/>
          <w:lang w:eastAsia="en-GB"/>
        </w:rPr>
        <w:t>Professional/recreational operations and activities that require marine meteorology forecasts</w:t>
      </w:r>
    </w:p>
    <w:p w14:paraId="682AD213" w14:textId="3ECDA536" w:rsidR="00901EA6" w:rsidRPr="00901EA6" w:rsidRDefault="00901EA6" w:rsidP="00901EA6">
      <w:pPr>
        <w:pStyle w:val="ListParagraph"/>
        <w:numPr>
          <w:ilvl w:val="0"/>
          <w:numId w:val="3"/>
        </w:numPr>
        <w:spacing w:after="0" w:line="240" w:lineRule="auto"/>
        <w:rPr>
          <w:rFonts w:ascii="Times New Roman" w:eastAsia="Times New Roman" w:hAnsi="Times New Roman" w:cs="Times New Roman"/>
          <w:sz w:val="24"/>
          <w:szCs w:val="24"/>
          <w:lang w:eastAsia="en-GB"/>
        </w:rPr>
      </w:pPr>
      <w:r w:rsidRPr="00901EA6">
        <w:rPr>
          <w:rFonts w:ascii="Times New Roman" w:eastAsia="Times New Roman" w:hAnsi="Times New Roman" w:cs="Times New Roman"/>
          <w:sz w:val="24"/>
          <w:szCs w:val="24"/>
          <w:lang w:eastAsia="en-GB"/>
        </w:rPr>
        <w:t>Geographic areas of concern</w:t>
      </w:r>
    </w:p>
    <w:p w14:paraId="4DCA13D2" w14:textId="65E0BEFC" w:rsidR="00901EA6" w:rsidRPr="00901EA6" w:rsidRDefault="00901EA6" w:rsidP="00901EA6">
      <w:pPr>
        <w:pStyle w:val="ListParagraph"/>
        <w:numPr>
          <w:ilvl w:val="0"/>
          <w:numId w:val="3"/>
        </w:numPr>
        <w:spacing w:after="0" w:line="240" w:lineRule="auto"/>
        <w:rPr>
          <w:rFonts w:ascii="Times New Roman" w:eastAsia="Times New Roman" w:hAnsi="Times New Roman" w:cs="Times New Roman"/>
          <w:sz w:val="24"/>
          <w:szCs w:val="24"/>
          <w:lang w:eastAsia="en-GB"/>
        </w:rPr>
      </w:pPr>
      <w:r w:rsidRPr="00901EA6">
        <w:rPr>
          <w:rFonts w:ascii="Times New Roman" w:eastAsia="Times New Roman" w:hAnsi="Times New Roman" w:cs="Times New Roman"/>
          <w:sz w:val="24"/>
          <w:szCs w:val="24"/>
          <w:lang w:eastAsia="en-GB"/>
        </w:rPr>
        <w:t>Warning and forecast product needs</w:t>
      </w:r>
    </w:p>
    <w:p w14:paraId="5C672EDD" w14:textId="71958BB0" w:rsidR="00901EA6" w:rsidRPr="00901EA6" w:rsidRDefault="00901EA6" w:rsidP="00901EA6">
      <w:pPr>
        <w:pStyle w:val="ListParagraph"/>
        <w:numPr>
          <w:ilvl w:val="0"/>
          <w:numId w:val="3"/>
        </w:numPr>
        <w:spacing w:after="0" w:line="240" w:lineRule="auto"/>
        <w:rPr>
          <w:rFonts w:ascii="Times New Roman" w:eastAsia="Times New Roman" w:hAnsi="Times New Roman" w:cs="Times New Roman"/>
          <w:sz w:val="24"/>
          <w:szCs w:val="24"/>
          <w:lang w:eastAsia="en-GB"/>
        </w:rPr>
      </w:pPr>
      <w:r w:rsidRPr="00901EA6">
        <w:rPr>
          <w:rFonts w:ascii="Times New Roman" w:eastAsia="Times New Roman" w:hAnsi="Times New Roman" w:cs="Times New Roman"/>
          <w:sz w:val="24"/>
          <w:szCs w:val="24"/>
          <w:lang w:eastAsia="en-GB"/>
        </w:rPr>
        <w:t>Timeliness of warnings and forecasts. What operations are most in need of forecasts well in advance?</w:t>
      </w:r>
    </w:p>
    <w:p w14:paraId="7D7DAA60" w14:textId="593AE1B0" w:rsidR="00901EA6" w:rsidRPr="00901EA6" w:rsidRDefault="00901EA6" w:rsidP="00901EA6">
      <w:pPr>
        <w:pStyle w:val="ListParagraph"/>
        <w:numPr>
          <w:ilvl w:val="0"/>
          <w:numId w:val="3"/>
        </w:numPr>
        <w:spacing w:after="0" w:line="240" w:lineRule="auto"/>
        <w:rPr>
          <w:rFonts w:ascii="Times New Roman" w:eastAsia="Times New Roman" w:hAnsi="Times New Roman" w:cs="Times New Roman"/>
          <w:sz w:val="24"/>
          <w:szCs w:val="24"/>
          <w:lang w:eastAsia="en-GB"/>
        </w:rPr>
      </w:pPr>
      <w:r w:rsidRPr="00901EA6">
        <w:rPr>
          <w:rFonts w:ascii="Times New Roman" w:eastAsia="Times New Roman" w:hAnsi="Times New Roman" w:cs="Times New Roman"/>
          <w:sz w:val="24"/>
          <w:szCs w:val="24"/>
          <w:lang w:eastAsia="en-GB"/>
        </w:rPr>
        <w:t>Communication channels required for delivering/receiving warnings and forecasts (this includes understanding both the communication channels within and from the NMHS in addition to other</w:t>
      </w:r>
      <w:r w:rsidRPr="00901EA6">
        <w:rPr>
          <w:rFonts w:ascii="Times New Roman" w:eastAsia="Times New Roman" w:hAnsi="Times New Roman" w:cs="Times New Roman"/>
          <w:b/>
          <w:bCs/>
          <w:sz w:val="24"/>
          <w:szCs w:val="24"/>
          <w:lang w:eastAsia="en-GB"/>
        </w:rPr>
        <w:t> </w:t>
      </w:r>
      <w:r w:rsidRPr="00901EA6">
        <w:rPr>
          <w:rFonts w:ascii="Times New Roman" w:eastAsia="Times New Roman" w:hAnsi="Times New Roman" w:cs="Times New Roman"/>
          <w:sz w:val="24"/>
          <w:szCs w:val="24"/>
          <w:lang w:eastAsia="en-GB"/>
        </w:rPr>
        <w:t>communication pathways to reach the end-user, such as through National Disaster Management Agencies) </w:t>
      </w:r>
    </w:p>
    <w:p w14:paraId="78C12771" w14:textId="2FDC70FF" w:rsidR="00901EA6" w:rsidRPr="00F749DF" w:rsidRDefault="00901EA6" w:rsidP="00901EA6">
      <w:pPr>
        <w:pStyle w:val="paragraph"/>
        <w:numPr>
          <w:ilvl w:val="0"/>
          <w:numId w:val="3"/>
        </w:numPr>
        <w:spacing w:before="0" w:beforeAutospacing="0" w:after="0" w:afterAutospacing="0"/>
        <w:textAlignment w:val="baseline"/>
        <w:rPr>
          <w:rStyle w:val="eop"/>
          <w:color w:val="000000"/>
          <w:sz w:val="27"/>
          <w:szCs w:val="27"/>
        </w:rPr>
      </w:pPr>
      <w:r w:rsidRPr="00901EA6">
        <w:rPr>
          <w:lang w:eastAsia="en-GB"/>
        </w:rPr>
        <w:t xml:space="preserve">An example of a critical event involving the use of forecast products by </w:t>
      </w:r>
      <w:r w:rsidRPr="00901EA6">
        <w:rPr>
          <w:lang w:val="en-US" w:eastAsia="en-GB"/>
        </w:rPr>
        <w:t>the</w:t>
      </w:r>
      <w:r w:rsidRPr="00901EA6">
        <w:rPr>
          <w:lang w:eastAsia="en-GB"/>
        </w:rPr>
        <w:t xml:space="preserve"> customer</w:t>
      </w:r>
    </w:p>
    <w:p w14:paraId="523C6EF5" w14:textId="7777777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0F72353B" w14:textId="4DBDE57B" w:rsidR="00945C24" w:rsidRPr="003D4C72" w:rsidRDefault="0052639A">
      <w:pPr>
        <w:rPr>
          <w:rFonts w:ascii="Times New Roman" w:hAnsi="Times New Roman" w:cs="Times New Roman"/>
          <w:sz w:val="27"/>
          <w:szCs w:val="27"/>
          <w:lang w:val="en-US"/>
        </w:rPr>
      </w:pPr>
      <w:r w:rsidRPr="003D4C72">
        <w:rPr>
          <w:rFonts w:ascii="Times New Roman" w:hAnsi="Times New Roman" w:cs="Times New Roman"/>
          <w:sz w:val="27"/>
          <w:szCs w:val="27"/>
          <w:lang w:val="en-US"/>
        </w:rPr>
        <w:t>The forecaster (or team of forecasters) can be asked to document a list of current and potential customers of marine weather information (including points of contact), including a brief description of their marine-related activities This could be done in the form of a spreadsheet, such as the one required during the Marine Services Course, Lesson 4. Categories of customers may include the following, or others identified by your organization:</w:t>
      </w:r>
    </w:p>
    <w:p w14:paraId="437FC4AD" w14:textId="6EA353FE" w:rsidR="0052639A" w:rsidRPr="0052639A" w:rsidRDefault="0052639A" w:rsidP="0052639A">
      <w:pPr>
        <w:pStyle w:val="ListParagraph"/>
        <w:numPr>
          <w:ilvl w:val="0"/>
          <w:numId w:val="6"/>
        </w:numPr>
        <w:rPr>
          <w:sz w:val="24"/>
          <w:szCs w:val="24"/>
          <w:lang w:val="en-US"/>
        </w:rPr>
      </w:pPr>
      <w:r w:rsidRPr="0052639A">
        <w:rPr>
          <w:sz w:val="24"/>
          <w:szCs w:val="24"/>
          <w:lang w:val="en-US"/>
        </w:rPr>
        <w:t>SOLAS vessels</w:t>
      </w:r>
    </w:p>
    <w:p w14:paraId="575D77C3" w14:textId="3B8541AA" w:rsidR="0052639A" w:rsidRPr="0052639A" w:rsidRDefault="0052639A" w:rsidP="0052639A">
      <w:pPr>
        <w:pStyle w:val="ListParagraph"/>
        <w:numPr>
          <w:ilvl w:val="0"/>
          <w:numId w:val="6"/>
        </w:numPr>
        <w:rPr>
          <w:sz w:val="24"/>
          <w:szCs w:val="24"/>
          <w:lang w:val="en-US"/>
        </w:rPr>
      </w:pPr>
      <w:r w:rsidRPr="0052639A">
        <w:rPr>
          <w:sz w:val="24"/>
          <w:szCs w:val="24"/>
          <w:lang w:val="en-US"/>
        </w:rPr>
        <w:t>Non-SOLAS vessels</w:t>
      </w:r>
    </w:p>
    <w:p w14:paraId="749E0576" w14:textId="0DCD99C3" w:rsidR="0052639A" w:rsidRPr="0052639A" w:rsidRDefault="0052639A" w:rsidP="0052639A">
      <w:pPr>
        <w:pStyle w:val="ListParagraph"/>
        <w:numPr>
          <w:ilvl w:val="0"/>
          <w:numId w:val="6"/>
        </w:numPr>
        <w:rPr>
          <w:sz w:val="24"/>
          <w:szCs w:val="24"/>
          <w:lang w:val="en-US"/>
        </w:rPr>
      </w:pPr>
      <w:r w:rsidRPr="0052639A">
        <w:rPr>
          <w:sz w:val="24"/>
          <w:szCs w:val="24"/>
          <w:lang w:val="en-US"/>
        </w:rPr>
        <w:t>Fishery operations</w:t>
      </w:r>
    </w:p>
    <w:p w14:paraId="018DCF8E" w14:textId="209082F6" w:rsidR="0052639A" w:rsidRPr="0052639A" w:rsidRDefault="0052639A" w:rsidP="0052639A">
      <w:pPr>
        <w:pStyle w:val="ListParagraph"/>
        <w:numPr>
          <w:ilvl w:val="0"/>
          <w:numId w:val="6"/>
        </w:numPr>
        <w:rPr>
          <w:sz w:val="24"/>
          <w:szCs w:val="24"/>
          <w:lang w:val="en-US"/>
        </w:rPr>
      </w:pPr>
      <w:r w:rsidRPr="0052639A">
        <w:rPr>
          <w:sz w:val="24"/>
          <w:szCs w:val="24"/>
          <w:lang w:val="en-US"/>
        </w:rPr>
        <w:t>Recreational boating</w:t>
      </w:r>
    </w:p>
    <w:p w14:paraId="6197A846" w14:textId="516F2CD9" w:rsidR="0052639A" w:rsidRPr="0052639A" w:rsidRDefault="0052639A" w:rsidP="0052639A">
      <w:pPr>
        <w:pStyle w:val="ListParagraph"/>
        <w:numPr>
          <w:ilvl w:val="0"/>
          <w:numId w:val="6"/>
        </w:numPr>
        <w:rPr>
          <w:sz w:val="24"/>
          <w:szCs w:val="24"/>
          <w:lang w:val="en-US"/>
        </w:rPr>
      </w:pPr>
      <w:r w:rsidRPr="0052639A">
        <w:rPr>
          <w:sz w:val="24"/>
          <w:szCs w:val="24"/>
          <w:lang w:val="en-US"/>
        </w:rPr>
        <w:t>Dynamically supported craft</w:t>
      </w:r>
    </w:p>
    <w:p w14:paraId="14A181C4" w14:textId="46A33A05" w:rsidR="0052639A" w:rsidRPr="0052639A" w:rsidRDefault="0052639A" w:rsidP="0052639A">
      <w:pPr>
        <w:pStyle w:val="ListParagraph"/>
        <w:numPr>
          <w:ilvl w:val="0"/>
          <w:numId w:val="6"/>
        </w:numPr>
        <w:rPr>
          <w:sz w:val="24"/>
          <w:szCs w:val="24"/>
          <w:lang w:val="en-US"/>
        </w:rPr>
      </w:pPr>
      <w:r w:rsidRPr="0052639A">
        <w:rPr>
          <w:sz w:val="24"/>
          <w:szCs w:val="24"/>
          <w:lang w:val="en-US"/>
        </w:rPr>
        <w:t>Offshore oil-drilling and mining operations</w:t>
      </w:r>
    </w:p>
    <w:p w14:paraId="691B1742" w14:textId="32E4B5FD" w:rsidR="0052639A" w:rsidRPr="0052639A" w:rsidRDefault="0052639A" w:rsidP="0052639A">
      <w:pPr>
        <w:pStyle w:val="ListParagraph"/>
        <w:numPr>
          <w:ilvl w:val="0"/>
          <w:numId w:val="6"/>
        </w:numPr>
        <w:rPr>
          <w:sz w:val="24"/>
          <w:szCs w:val="24"/>
          <w:lang w:val="en-US"/>
        </w:rPr>
      </w:pPr>
      <w:r w:rsidRPr="0052639A">
        <w:rPr>
          <w:sz w:val="24"/>
          <w:szCs w:val="24"/>
          <w:lang w:val="en-US"/>
        </w:rPr>
        <w:t>Coastal community activities</w:t>
      </w:r>
    </w:p>
    <w:p w14:paraId="020D04A1" w14:textId="43D6579B" w:rsidR="0052639A" w:rsidRPr="0052639A" w:rsidRDefault="0052639A" w:rsidP="0052639A">
      <w:pPr>
        <w:pStyle w:val="ListParagraph"/>
        <w:numPr>
          <w:ilvl w:val="0"/>
          <w:numId w:val="6"/>
        </w:numPr>
        <w:rPr>
          <w:sz w:val="24"/>
          <w:szCs w:val="24"/>
          <w:lang w:val="en-US"/>
        </w:rPr>
      </w:pPr>
      <w:r w:rsidRPr="0052639A">
        <w:rPr>
          <w:sz w:val="24"/>
          <w:szCs w:val="24"/>
          <w:lang w:val="en-US"/>
        </w:rPr>
        <w:t>Pollution of the sea</w:t>
      </w:r>
    </w:p>
    <w:p w14:paraId="198FA62F" w14:textId="41E0D619" w:rsidR="0052639A" w:rsidRPr="0052639A" w:rsidRDefault="0052639A" w:rsidP="0052639A">
      <w:pPr>
        <w:pStyle w:val="ListParagraph"/>
        <w:numPr>
          <w:ilvl w:val="0"/>
          <w:numId w:val="6"/>
        </w:numPr>
        <w:rPr>
          <w:sz w:val="24"/>
          <w:szCs w:val="24"/>
          <w:lang w:val="en-US"/>
        </w:rPr>
      </w:pPr>
      <w:r w:rsidRPr="0052639A">
        <w:rPr>
          <w:sz w:val="24"/>
          <w:szCs w:val="24"/>
          <w:lang w:val="en-US"/>
        </w:rPr>
        <w:lastRenderedPageBreak/>
        <w:t>Power generators and industrial plant cooling systems</w:t>
      </w:r>
    </w:p>
    <w:p w14:paraId="1D9C3A30" w14:textId="3D971E8A" w:rsidR="0052639A" w:rsidRPr="0052639A" w:rsidRDefault="0052639A" w:rsidP="0052639A">
      <w:pPr>
        <w:pStyle w:val="ListParagraph"/>
        <w:numPr>
          <w:ilvl w:val="0"/>
          <w:numId w:val="6"/>
        </w:numPr>
        <w:rPr>
          <w:sz w:val="24"/>
          <w:szCs w:val="24"/>
          <w:lang w:val="en-US"/>
        </w:rPr>
      </w:pPr>
      <w:r w:rsidRPr="0052639A">
        <w:rPr>
          <w:sz w:val="24"/>
          <w:szCs w:val="24"/>
          <w:lang w:val="en-US"/>
        </w:rPr>
        <w:t>Long-term planning and design information</w:t>
      </w:r>
    </w:p>
    <w:p w14:paraId="5543335B" w14:textId="7429A705" w:rsidR="0052639A" w:rsidRPr="0052639A" w:rsidRDefault="0052639A" w:rsidP="0052639A">
      <w:pPr>
        <w:pStyle w:val="ListParagraph"/>
        <w:numPr>
          <w:ilvl w:val="0"/>
          <w:numId w:val="6"/>
        </w:numPr>
        <w:rPr>
          <w:sz w:val="24"/>
          <w:szCs w:val="24"/>
          <w:lang w:val="en-US"/>
        </w:rPr>
      </w:pPr>
      <w:r w:rsidRPr="0052639A">
        <w:rPr>
          <w:sz w:val="24"/>
          <w:szCs w:val="24"/>
          <w:lang w:val="en-US"/>
        </w:rPr>
        <w:t>Fisheries management</w:t>
      </w:r>
    </w:p>
    <w:p w14:paraId="7D50B2FA" w14:textId="56A37935" w:rsidR="0052639A" w:rsidRPr="0052639A" w:rsidRDefault="0052639A" w:rsidP="0052639A">
      <w:pPr>
        <w:pStyle w:val="ListParagraph"/>
        <w:numPr>
          <w:ilvl w:val="0"/>
          <w:numId w:val="6"/>
        </w:numPr>
        <w:rPr>
          <w:sz w:val="24"/>
          <w:szCs w:val="24"/>
          <w:lang w:val="en-US"/>
        </w:rPr>
      </w:pPr>
      <w:r w:rsidRPr="0052639A">
        <w:rPr>
          <w:sz w:val="24"/>
          <w:szCs w:val="24"/>
          <w:lang w:val="en-US"/>
        </w:rPr>
        <w:t>Ports</w:t>
      </w:r>
    </w:p>
    <w:p w14:paraId="73B8D13F" w14:textId="732E6581" w:rsidR="0052639A" w:rsidRPr="0052639A" w:rsidRDefault="0052639A" w:rsidP="0052639A">
      <w:pPr>
        <w:pStyle w:val="ListParagraph"/>
        <w:numPr>
          <w:ilvl w:val="0"/>
          <w:numId w:val="6"/>
        </w:numPr>
        <w:rPr>
          <w:sz w:val="24"/>
          <w:szCs w:val="24"/>
          <w:lang w:val="en-US"/>
        </w:rPr>
      </w:pPr>
      <w:r w:rsidRPr="0052639A">
        <w:rPr>
          <w:sz w:val="24"/>
          <w:szCs w:val="24"/>
          <w:lang w:val="en-US"/>
        </w:rPr>
        <w:t>Search and rescue</w:t>
      </w:r>
    </w:p>
    <w:sectPr w:rsidR="0052639A" w:rsidRPr="00526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E55"/>
    <w:multiLevelType w:val="multilevel"/>
    <w:tmpl w:val="07E2A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866D7"/>
    <w:multiLevelType w:val="hybridMultilevel"/>
    <w:tmpl w:val="2D08D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3608AA"/>
    <w:multiLevelType w:val="hybridMultilevel"/>
    <w:tmpl w:val="415E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113C4"/>
    <w:multiLevelType w:val="hybridMultilevel"/>
    <w:tmpl w:val="172EA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1E50C3"/>
    <w:multiLevelType w:val="hybridMultilevel"/>
    <w:tmpl w:val="1478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AF5DE1"/>
    <w:multiLevelType w:val="hybridMultilevel"/>
    <w:tmpl w:val="CE08A06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749663">
    <w:abstractNumId w:val="0"/>
  </w:num>
  <w:num w:numId="2" w16cid:durableId="1847479632">
    <w:abstractNumId w:val="1"/>
  </w:num>
  <w:num w:numId="3" w16cid:durableId="1522278397">
    <w:abstractNumId w:val="4"/>
  </w:num>
  <w:num w:numId="4" w16cid:durableId="433355993">
    <w:abstractNumId w:val="5"/>
  </w:num>
  <w:num w:numId="5" w16cid:durableId="1154297160">
    <w:abstractNumId w:val="2"/>
  </w:num>
  <w:num w:numId="6" w16cid:durableId="1799254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31"/>
    <w:rsid w:val="00001EE3"/>
    <w:rsid w:val="001165E6"/>
    <w:rsid w:val="00261D83"/>
    <w:rsid w:val="00272E7C"/>
    <w:rsid w:val="00345335"/>
    <w:rsid w:val="003B5F9C"/>
    <w:rsid w:val="003D4C72"/>
    <w:rsid w:val="00407234"/>
    <w:rsid w:val="00467143"/>
    <w:rsid w:val="00500B0F"/>
    <w:rsid w:val="0052639A"/>
    <w:rsid w:val="00725003"/>
    <w:rsid w:val="00767B9C"/>
    <w:rsid w:val="007777DE"/>
    <w:rsid w:val="007F19F2"/>
    <w:rsid w:val="008207BA"/>
    <w:rsid w:val="008B53C4"/>
    <w:rsid w:val="00901EA6"/>
    <w:rsid w:val="00937712"/>
    <w:rsid w:val="00945C24"/>
    <w:rsid w:val="009A4C24"/>
    <w:rsid w:val="00A36972"/>
    <w:rsid w:val="00A4467B"/>
    <w:rsid w:val="00B11EC2"/>
    <w:rsid w:val="00BF4131"/>
    <w:rsid w:val="00C00AEE"/>
    <w:rsid w:val="00C45A6B"/>
    <w:rsid w:val="00C6282A"/>
    <w:rsid w:val="00CB7229"/>
    <w:rsid w:val="00D77C5D"/>
    <w:rsid w:val="00DD1C1E"/>
    <w:rsid w:val="00E1635A"/>
    <w:rsid w:val="00E25EDA"/>
    <w:rsid w:val="00F749DF"/>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9326"/>
  <w15:chartTrackingRefBased/>
  <w15:docId w15:val="{5BF10D69-16EC-41FC-8543-6440DD30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67B9C"/>
    <w:pPr>
      <w:spacing w:after="0" w:line="240" w:lineRule="auto"/>
    </w:pPr>
  </w:style>
  <w:style w:type="paragraph" w:customStyle="1" w:styleId="paragraph">
    <w:name w:val="paragraph"/>
    <w:basedOn w:val="Normal"/>
    <w:rsid w:val="003B5F9C"/>
    <w:pPr>
      <w:spacing w:before="100" w:beforeAutospacing="1" w:after="100" w:afterAutospacing="1" w:line="240" w:lineRule="auto"/>
    </w:pPr>
    <w:rPr>
      <w:rFonts w:ascii="Times New Roman" w:eastAsia="Times New Roman" w:hAnsi="Times New Roman" w:cs="Times New Roman"/>
      <w:sz w:val="24"/>
      <w:szCs w:val="24"/>
      <w:lang w:eastAsia="en-CH"/>
    </w:rPr>
  </w:style>
  <w:style w:type="character" w:customStyle="1" w:styleId="normaltextrun">
    <w:name w:val="normaltextrun"/>
    <w:basedOn w:val="DefaultParagraphFont"/>
    <w:rsid w:val="003B5F9C"/>
  </w:style>
  <w:style w:type="character" w:customStyle="1" w:styleId="eop">
    <w:name w:val="eop"/>
    <w:basedOn w:val="DefaultParagraphFont"/>
    <w:rsid w:val="003B5F9C"/>
  </w:style>
  <w:style w:type="paragraph" w:styleId="ListParagraph">
    <w:name w:val="List Paragraph"/>
    <w:basedOn w:val="Normal"/>
    <w:uiPriority w:val="34"/>
    <w:qFormat/>
    <w:rsid w:val="00901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835">
      <w:bodyDiv w:val="1"/>
      <w:marLeft w:val="0"/>
      <w:marRight w:val="0"/>
      <w:marTop w:val="0"/>
      <w:marBottom w:val="0"/>
      <w:divBdr>
        <w:top w:val="none" w:sz="0" w:space="0" w:color="auto"/>
        <w:left w:val="none" w:sz="0" w:space="0" w:color="auto"/>
        <w:bottom w:val="none" w:sz="0" w:space="0" w:color="auto"/>
        <w:right w:val="none" w:sz="0" w:space="0" w:color="auto"/>
      </w:divBdr>
    </w:div>
    <w:div w:id="15582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F00035FFDF1043BBFAB17A643534C7" ma:contentTypeVersion="13" ma:contentTypeDescription="Create a new document." ma:contentTypeScope="" ma:versionID="b4f288ed8fa75ae88e8f1cbc9c8d72d5">
  <xsd:schema xmlns:xsd="http://www.w3.org/2001/XMLSchema" xmlns:xs="http://www.w3.org/2001/XMLSchema" xmlns:p="http://schemas.microsoft.com/office/2006/metadata/properties" xmlns:ns3="b227bcb1-4463-469b-801b-45360a781bb1" xmlns:ns4="c05528c2-079a-4632-9d5b-1946ddd85d80" targetNamespace="http://schemas.microsoft.com/office/2006/metadata/properties" ma:root="true" ma:fieldsID="ef84bd1841fdc115ff2424ab6e0d71f0" ns3:_="" ns4:_="">
    <xsd:import namespace="b227bcb1-4463-469b-801b-45360a781bb1"/>
    <xsd:import namespace="c05528c2-079a-4632-9d5b-1946ddd85d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7bcb1-4463-469b-801b-45360a781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528c2-079a-4632-9d5b-1946ddd85d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5746B-DB54-49F4-95B6-C35F11B4E77A}">
  <ds:schemaRefs>
    <ds:schemaRef ds:uri="http://schemas.microsoft.com/sharepoint/v3/contenttype/forms"/>
  </ds:schemaRefs>
</ds:datastoreItem>
</file>

<file path=customXml/itemProps2.xml><?xml version="1.0" encoding="utf-8"?>
<ds:datastoreItem xmlns:ds="http://schemas.openxmlformats.org/officeDocument/2006/customXml" ds:itemID="{062DA476-300C-4F8D-84F8-3EAA7430B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7bcb1-4463-469b-801b-45360a781bb1"/>
    <ds:schemaRef ds:uri="c05528c2-079a-4632-9d5b-1946ddd85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B78D8-CBFA-49B4-978B-6C8816B2E4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 Funaki</dc:creator>
  <cp:keywords/>
  <dc:description/>
  <cp:lastModifiedBy>Patrick Parrish</cp:lastModifiedBy>
  <cp:revision>5</cp:revision>
  <dcterms:created xsi:type="dcterms:W3CDTF">2023-08-09T12:57:00Z</dcterms:created>
  <dcterms:modified xsi:type="dcterms:W3CDTF">2023-08-15T11:37:00Z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0x0101004AF00035FFDF1043BBFAB17A643534C7</vt:lpwstr>
  </property>
</Properties>
</file>