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9AB2" w14:textId="437F1493" w:rsidR="00DC6A6C" w:rsidRPr="00F13FBC" w:rsidRDefault="00DC6A6C" w:rsidP="00DC6A6C">
      <w:pPr>
        <w:spacing w:after="120"/>
        <w:ind w:right="40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F13FBC">
        <w:rPr>
          <w:rFonts w:ascii="Verdana" w:hAnsi="Verdana"/>
          <w:b/>
          <w:bCs/>
          <w:sz w:val="20"/>
          <w:szCs w:val="20"/>
        </w:rPr>
        <w:t xml:space="preserve">ONLINE </w:t>
      </w:r>
      <w:r w:rsidR="00201246" w:rsidRPr="00F13FBC">
        <w:rPr>
          <w:rFonts w:ascii="Verdana" w:hAnsi="Verdana"/>
          <w:b/>
          <w:bCs/>
          <w:sz w:val="20"/>
          <w:szCs w:val="20"/>
        </w:rPr>
        <w:t>TRAINING</w:t>
      </w:r>
      <w:r w:rsidRPr="00F13FBC">
        <w:rPr>
          <w:rFonts w:ascii="Verdana" w:hAnsi="Verdana"/>
          <w:b/>
          <w:bCs/>
          <w:sz w:val="20"/>
          <w:szCs w:val="20"/>
        </w:rPr>
        <w:t xml:space="preserve"> </w:t>
      </w:r>
      <w:r w:rsidR="00B16E2C">
        <w:rPr>
          <w:rFonts w:ascii="Verdana" w:hAnsi="Verdana"/>
          <w:b/>
          <w:bCs/>
          <w:sz w:val="20"/>
          <w:szCs w:val="20"/>
        </w:rPr>
        <w:t xml:space="preserve">WORKSHOP </w:t>
      </w:r>
      <w:r w:rsidRPr="00F13FBC">
        <w:rPr>
          <w:rFonts w:ascii="Verdana" w:hAnsi="Verdana"/>
          <w:b/>
          <w:bCs/>
          <w:sz w:val="20"/>
          <w:szCs w:val="20"/>
        </w:rPr>
        <w:t xml:space="preserve">ON REGIONAL WIGOS CENTRE (RWC) FUNCTIONS AND TOOLS FOR REGIONAL ASSOCIATION </w:t>
      </w:r>
      <w:r w:rsidR="00F13FBC" w:rsidRPr="00F13FBC">
        <w:rPr>
          <w:rFonts w:ascii="Verdana" w:hAnsi="Verdana"/>
          <w:b/>
          <w:bCs/>
          <w:sz w:val="20"/>
          <w:szCs w:val="20"/>
        </w:rPr>
        <w:t xml:space="preserve">V </w:t>
      </w:r>
      <w:r w:rsidRPr="00F13FBC">
        <w:rPr>
          <w:rFonts w:ascii="Verdana" w:hAnsi="Verdana"/>
          <w:b/>
          <w:bCs/>
          <w:sz w:val="20"/>
          <w:szCs w:val="20"/>
        </w:rPr>
        <w:t>(RA V</w:t>
      </w:r>
      <w:r w:rsidR="00F13FBC" w:rsidRPr="00F13FBC">
        <w:rPr>
          <w:rFonts w:ascii="Verdana" w:hAnsi="Verdana"/>
          <w:b/>
          <w:bCs/>
          <w:sz w:val="20"/>
          <w:szCs w:val="20"/>
        </w:rPr>
        <w:t>)</w:t>
      </w:r>
    </w:p>
    <w:p w14:paraId="68C894D3" w14:textId="77777777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  <w:u w:val="single"/>
        </w:rPr>
      </w:pPr>
    </w:p>
    <w:p w14:paraId="5D6CA1B3" w14:textId="21F905CA" w:rsidR="00DC6A6C" w:rsidRDefault="00BB299A" w:rsidP="00213E8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 </w:t>
      </w:r>
      <w:r w:rsidR="16F5E232" w:rsidRPr="7FE5D39B">
        <w:rPr>
          <w:rFonts w:ascii="Verdana" w:hAnsi="Verdana"/>
          <w:sz w:val="20"/>
          <w:szCs w:val="20"/>
        </w:rPr>
        <w:t>September</w:t>
      </w:r>
      <w:r w:rsidR="20D4748D" w:rsidRPr="7FE5D39B">
        <w:rPr>
          <w:rFonts w:ascii="Verdana" w:hAnsi="Verdana"/>
          <w:sz w:val="20"/>
          <w:szCs w:val="20"/>
        </w:rPr>
        <w:t xml:space="preserve"> </w:t>
      </w:r>
      <w:r w:rsidR="1B65D7FE" w:rsidRPr="7FE5D39B">
        <w:rPr>
          <w:rFonts w:ascii="Verdana" w:hAnsi="Verdana"/>
          <w:sz w:val="20"/>
          <w:szCs w:val="20"/>
        </w:rPr>
        <w:t>2021</w:t>
      </w:r>
      <w:r w:rsidR="641920F6" w:rsidRPr="7FE5D39B">
        <w:rPr>
          <w:rFonts w:ascii="Verdana" w:hAnsi="Verdana"/>
          <w:sz w:val="20"/>
          <w:szCs w:val="20"/>
        </w:rPr>
        <w:t xml:space="preserve"> at 0</w:t>
      </w:r>
      <w:r w:rsidR="34F9BE0E" w:rsidRPr="7FE5D39B">
        <w:rPr>
          <w:rFonts w:ascii="Verdana" w:hAnsi="Verdana"/>
          <w:sz w:val="20"/>
          <w:szCs w:val="20"/>
        </w:rPr>
        <w:t>5</w:t>
      </w:r>
      <w:r w:rsidR="641920F6" w:rsidRPr="7FE5D39B">
        <w:rPr>
          <w:rFonts w:ascii="Verdana" w:hAnsi="Verdana"/>
          <w:sz w:val="20"/>
          <w:szCs w:val="20"/>
        </w:rPr>
        <w:t>:</w:t>
      </w:r>
      <w:r w:rsidR="5B41359A" w:rsidRPr="7FE5D39B">
        <w:rPr>
          <w:rFonts w:ascii="Verdana" w:hAnsi="Verdana"/>
          <w:sz w:val="20"/>
          <w:szCs w:val="20"/>
        </w:rPr>
        <w:t>3</w:t>
      </w:r>
      <w:r w:rsidR="641920F6" w:rsidRPr="7FE5D39B">
        <w:rPr>
          <w:rFonts w:ascii="Verdana" w:hAnsi="Verdana"/>
          <w:sz w:val="20"/>
          <w:szCs w:val="20"/>
        </w:rPr>
        <w:t>0 UTC</w:t>
      </w:r>
    </w:p>
    <w:p w14:paraId="2A4293A8" w14:textId="29E5A4B6" w:rsidR="00213E8C" w:rsidRDefault="00213E8C" w:rsidP="00213E8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</w:p>
    <w:p w14:paraId="69ECAD36" w14:textId="77777777" w:rsidR="006604DE" w:rsidRPr="00552303" w:rsidRDefault="006604DE" w:rsidP="00213E8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</w:p>
    <w:p w14:paraId="09E4E8B3" w14:textId="77777777" w:rsidR="00DC6A6C" w:rsidRPr="00552303" w:rsidRDefault="00DC6A6C" w:rsidP="00DC6A6C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EXPECTED AUDIENCE</w:t>
      </w:r>
    </w:p>
    <w:p w14:paraId="75A58321" w14:textId="574155F4" w:rsidR="00F51027" w:rsidRPr="00F51027" w:rsidRDefault="00F13FBC" w:rsidP="00F51027">
      <w:pPr>
        <w:pStyle w:val="ListParagraph"/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RA V Members to host </w:t>
      </w:r>
      <w:r w:rsidR="006C77DF" w:rsidRPr="00552303">
        <w:rPr>
          <w:rFonts w:ascii="Verdana" w:hAnsi="Verdana" w:cs="Arial"/>
          <w:sz w:val="20"/>
          <w:szCs w:val="20"/>
          <w:lang w:val="en-US"/>
        </w:rPr>
        <w:t>R</w:t>
      </w:r>
      <w:r w:rsidR="00AC6AB9" w:rsidRPr="00552303">
        <w:rPr>
          <w:rFonts w:ascii="Verdana" w:hAnsi="Verdana" w:cs="Arial"/>
          <w:sz w:val="20"/>
          <w:szCs w:val="20"/>
          <w:lang w:val="en-US"/>
        </w:rPr>
        <w:t xml:space="preserve">WCs </w:t>
      </w:r>
      <w:r>
        <w:rPr>
          <w:rFonts w:ascii="Verdana" w:hAnsi="Verdana" w:cs="Arial"/>
          <w:sz w:val="20"/>
          <w:szCs w:val="20"/>
          <w:lang w:val="en-US"/>
        </w:rPr>
        <w:t>and their affiliated Members</w:t>
      </w:r>
      <w:r w:rsidR="008A6E53">
        <w:rPr>
          <w:rFonts w:ascii="Verdana" w:hAnsi="Verdana" w:cs="Arial"/>
          <w:sz w:val="20"/>
          <w:szCs w:val="20"/>
          <w:lang w:val="en-US"/>
        </w:rPr>
        <w:t>:</w:t>
      </w:r>
    </w:p>
    <w:p w14:paraId="3AEFCEE2" w14:textId="607EA5A5" w:rsidR="00AC6AB9" w:rsidRPr="00552303" w:rsidRDefault="00AC6AB9" w:rsidP="00DC6A6C">
      <w:pPr>
        <w:pStyle w:val="ListParagraph"/>
        <w:numPr>
          <w:ilvl w:val="0"/>
          <w:numId w:val="1"/>
        </w:numPr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 w:rsidRPr="00552303">
        <w:rPr>
          <w:rFonts w:ascii="Verdana" w:hAnsi="Verdana" w:cs="Arial"/>
          <w:sz w:val="20"/>
          <w:szCs w:val="20"/>
          <w:lang w:val="en-US"/>
        </w:rPr>
        <w:t>RWC managers and staff</w:t>
      </w:r>
    </w:p>
    <w:p w14:paraId="094BF414" w14:textId="751ED575" w:rsidR="00DC6A6C" w:rsidRPr="00552303" w:rsidRDefault="00DC6A6C" w:rsidP="00DC6A6C">
      <w:pPr>
        <w:pStyle w:val="ListParagraph"/>
        <w:numPr>
          <w:ilvl w:val="0"/>
          <w:numId w:val="1"/>
        </w:numPr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 w:rsidRPr="00552303">
        <w:rPr>
          <w:rFonts w:ascii="Verdana" w:hAnsi="Verdana" w:cs="Arial"/>
          <w:sz w:val="20"/>
          <w:szCs w:val="20"/>
          <w:lang w:val="en-US"/>
        </w:rPr>
        <w:t xml:space="preserve">OSCAR/Surface National Focal Points (NFPs) </w:t>
      </w:r>
    </w:p>
    <w:p w14:paraId="41DF620E" w14:textId="2F8BAA4E" w:rsidR="00DC6A6C" w:rsidRPr="00F51027" w:rsidRDefault="00DC6A6C" w:rsidP="00DC6A6C">
      <w:pPr>
        <w:pStyle w:val="ListParagraph"/>
        <w:numPr>
          <w:ilvl w:val="0"/>
          <w:numId w:val="1"/>
        </w:numPr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 w:rsidRPr="00552303">
        <w:rPr>
          <w:rFonts w:ascii="Verdana" w:eastAsia="Times New Roman" w:hAnsi="Verdana" w:cs="Arial"/>
          <w:sz w:val="20"/>
          <w:szCs w:val="20"/>
          <w:shd w:val="clear" w:color="auto" w:fill="FFFFFF"/>
          <w:lang w:val="en-US" w:eastAsia="en-GB"/>
        </w:rPr>
        <w:t>WIGOS Data Quality Monitoring System (WDQMS) NFPs</w:t>
      </w:r>
    </w:p>
    <w:p w14:paraId="3961B9BA" w14:textId="1080F449" w:rsidR="00AC6AB9" w:rsidRPr="0081156B" w:rsidRDefault="00F51027" w:rsidP="0081156B">
      <w:pPr>
        <w:pStyle w:val="ListParagraph"/>
        <w:numPr>
          <w:ilvl w:val="0"/>
          <w:numId w:val="1"/>
        </w:numPr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  <w:lang w:val="en-US" w:eastAsia="en-GB"/>
        </w:rPr>
        <w:t>WIGOS NFPs</w:t>
      </w:r>
    </w:p>
    <w:p w14:paraId="3E285243" w14:textId="77777777" w:rsidR="0081156B" w:rsidRPr="0081156B" w:rsidRDefault="0081156B" w:rsidP="0081156B">
      <w:pPr>
        <w:pStyle w:val="ListParagraph"/>
        <w:spacing w:after="120"/>
        <w:ind w:left="1134" w:right="40"/>
        <w:rPr>
          <w:rFonts w:ascii="Verdana" w:hAnsi="Verdana" w:cs="Arial"/>
          <w:sz w:val="20"/>
          <w:szCs w:val="20"/>
          <w:lang w:val="en-US"/>
        </w:rPr>
      </w:pPr>
    </w:p>
    <w:p w14:paraId="2315F7DE" w14:textId="694A53D2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EXPECTED OUTCOMES</w:t>
      </w:r>
    </w:p>
    <w:p w14:paraId="1CD2C02A" w14:textId="77777777" w:rsidR="00DC6A6C" w:rsidRPr="00552303" w:rsidRDefault="00DC6A6C" w:rsidP="00DC6A6C">
      <w:pPr>
        <w:spacing w:after="120"/>
        <w:ind w:right="40"/>
        <w:contextualSpacing/>
        <w:jc w:val="left"/>
        <w:rPr>
          <w:rFonts w:ascii="Verdana" w:hAnsi="Verdana"/>
          <w:sz w:val="20"/>
          <w:szCs w:val="20"/>
        </w:rPr>
      </w:pPr>
    </w:p>
    <w:p w14:paraId="015340E8" w14:textId="480F9FBC" w:rsidR="00AE74F7" w:rsidRPr="00F13FBC" w:rsidRDefault="00AE74F7" w:rsidP="00F13FBC">
      <w:pPr>
        <w:numPr>
          <w:ilvl w:val="0"/>
          <w:numId w:val="3"/>
        </w:numPr>
        <w:spacing w:beforeAutospacing="1" w:afterAutospacing="1" w:line="276" w:lineRule="auto"/>
        <w:jc w:val="left"/>
        <w:rPr>
          <w:rFonts w:ascii="Verdana" w:eastAsia="Times New Roman" w:hAnsi="Verdana" w:cs="Calibri"/>
          <w:color w:val="000000"/>
          <w:sz w:val="20"/>
          <w:szCs w:val="20"/>
        </w:rPr>
      </w:pPr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 xml:space="preserve">Members agree on the pilot phase operations of the RWC in RA V and on the next steps including the </w:t>
      </w:r>
      <w:r w:rsid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 xml:space="preserve">proposed </w:t>
      </w:r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date of official start of operations </w:t>
      </w:r>
    </w:p>
    <w:p w14:paraId="71EDB26F" w14:textId="637E9ED1" w:rsidR="00AE74F7" w:rsidRPr="00F13FBC" w:rsidRDefault="00AE74F7" w:rsidP="00F13FBC">
      <w:pPr>
        <w:numPr>
          <w:ilvl w:val="0"/>
          <w:numId w:val="3"/>
        </w:numPr>
        <w:spacing w:beforeAutospacing="1" w:afterAutospacing="1" w:line="276" w:lineRule="auto"/>
        <w:jc w:val="left"/>
        <w:rPr>
          <w:rFonts w:ascii="Verdana" w:eastAsia="Times New Roman" w:hAnsi="Verdana" w:cs="Calibri"/>
          <w:color w:val="000000"/>
          <w:sz w:val="20"/>
          <w:szCs w:val="20"/>
        </w:rPr>
      </w:pPr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 xml:space="preserve">OSCAR/Surface NFPs, WDQMS NFPs and RWC staff understand their role in the RWC operations and </w:t>
      </w:r>
      <w:proofErr w:type="gramStart"/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are able to</w:t>
      </w:r>
      <w:proofErr w:type="gramEnd"/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 xml:space="preserve"> use the WIGOS tools, i.e. WDQMS Webtool and Incident Management System for RWC</w:t>
      </w:r>
    </w:p>
    <w:p w14:paraId="63BCCE07" w14:textId="0306FAE0" w:rsidR="00DC6A6C" w:rsidRPr="00F13FBC" w:rsidRDefault="00E70380" w:rsidP="00F13FBC">
      <w:pPr>
        <w:numPr>
          <w:ilvl w:val="0"/>
          <w:numId w:val="3"/>
        </w:numPr>
        <w:spacing w:beforeAutospacing="1" w:afterAutospacing="1" w:line="276" w:lineRule="auto"/>
        <w:jc w:val="left"/>
        <w:rPr>
          <w:rFonts w:ascii="Verdana" w:eastAsia="Times New Roman" w:hAnsi="Verdana" w:cs="Calibri"/>
          <w:color w:val="000000"/>
          <w:sz w:val="20"/>
          <w:szCs w:val="20"/>
        </w:rPr>
      </w:pPr>
      <w:r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 xml:space="preserve">OSCAR/Surface NFPs, WDQMS NFPs and RWC staff </w:t>
      </w:r>
      <w:r w:rsidR="00AE74F7" w:rsidRPr="00F13FBC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</w:rPr>
        <w:t>understand the link between OSCAR/Surface and WDQMS Webtool</w:t>
      </w:r>
    </w:p>
    <w:p w14:paraId="2CC9917E" w14:textId="6EC16BBD" w:rsidR="00532926" w:rsidRDefault="00DC6A6C" w:rsidP="00532926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PROVISIONAL PROGRAM</w:t>
      </w:r>
    </w:p>
    <w:p w14:paraId="0D4F262D" w14:textId="77777777" w:rsidR="00532926" w:rsidRPr="00552303" w:rsidRDefault="00532926" w:rsidP="00532926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</w:p>
    <w:p w14:paraId="33B95739" w14:textId="70BCA144" w:rsidR="00AE22A2" w:rsidRPr="00552303" w:rsidRDefault="00D86EF3" w:rsidP="00714535">
      <w:pPr>
        <w:spacing w:after="120"/>
        <w:ind w:right="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 </w:t>
      </w:r>
      <w:r w:rsidR="18F0E057" w:rsidRPr="7FE5D39B">
        <w:rPr>
          <w:rFonts w:ascii="Verdana" w:hAnsi="Verdana"/>
          <w:sz w:val="20"/>
          <w:szCs w:val="20"/>
        </w:rPr>
        <w:t>September</w:t>
      </w:r>
      <w:r w:rsidR="006604DE">
        <w:rPr>
          <w:rFonts w:ascii="Verdana" w:hAnsi="Verdana"/>
          <w:sz w:val="20"/>
          <w:szCs w:val="20"/>
        </w:rPr>
        <w:t xml:space="preserve"> </w:t>
      </w:r>
      <w:r w:rsidR="18F0E057" w:rsidRPr="7FE5D39B">
        <w:rPr>
          <w:rFonts w:ascii="Verdana" w:hAnsi="Verdana"/>
          <w:sz w:val="20"/>
          <w:szCs w:val="20"/>
        </w:rPr>
        <w:t>2021 at 05:30 UTC</w:t>
      </w:r>
    </w:p>
    <w:p w14:paraId="68F8FB0A" w14:textId="3D7FE842" w:rsidR="00A75459" w:rsidRPr="00552303" w:rsidRDefault="00DC6A6C" w:rsidP="00A75459">
      <w:pPr>
        <w:jc w:val="left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 xml:space="preserve">Moderator: </w:t>
      </w:r>
      <w:proofErr w:type="spellStart"/>
      <w:r w:rsidRPr="00552303">
        <w:rPr>
          <w:rFonts w:ascii="Verdana" w:hAnsi="Verdana"/>
          <w:sz w:val="20"/>
          <w:szCs w:val="20"/>
          <w:shd w:val="clear" w:color="auto" w:fill="FFFFFF"/>
        </w:rPr>
        <w:t>Mr</w:t>
      </w:r>
      <w:proofErr w:type="spellEnd"/>
      <w:r w:rsidRPr="0055230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A75459" w:rsidRPr="00552303">
        <w:rPr>
          <w:rFonts w:ascii="Verdana" w:hAnsi="Verdana"/>
          <w:sz w:val="20"/>
          <w:szCs w:val="20"/>
          <w:shd w:val="clear" w:color="auto" w:fill="FFFFFF"/>
        </w:rPr>
        <w:t>Ryuji Yamada,</w:t>
      </w:r>
      <w:r w:rsidR="00A75459" w:rsidRPr="00552303">
        <w:rPr>
          <w:rFonts w:ascii="Verdana" w:hAnsi="Verdana"/>
          <w:sz w:val="20"/>
          <w:szCs w:val="20"/>
        </w:rPr>
        <w:t xml:space="preserve"> WMO Regional Office for Asia and the South-West Pacific</w:t>
      </w:r>
    </w:p>
    <w:p w14:paraId="7B274611" w14:textId="77777777" w:rsidR="00DC6A6C" w:rsidRPr="00552303" w:rsidRDefault="00DC6A6C" w:rsidP="00DC6A6C">
      <w:pPr>
        <w:ind w:right="43"/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9040" w:type="dxa"/>
        <w:tblInd w:w="250" w:type="dxa"/>
        <w:tblLook w:val="04A0" w:firstRow="1" w:lastRow="0" w:firstColumn="1" w:lastColumn="0" w:noHBand="0" w:noVBand="1"/>
      </w:tblPr>
      <w:tblGrid>
        <w:gridCol w:w="737"/>
        <w:gridCol w:w="1510"/>
        <w:gridCol w:w="4019"/>
        <w:gridCol w:w="2774"/>
      </w:tblGrid>
      <w:tr w:rsidR="00D11D61" w:rsidRPr="00552303" w14:paraId="392D4B5A" w14:textId="77777777" w:rsidTr="7FE5D39B">
        <w:trPr>
          <w:trHeight w:val="4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17F" w14:textId="77777777" w:rsidR="00DC6A6C" w:rsidRPr="00552303" w:rsidRDefault="00DC6A6C" w:rsidP="0053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0C7" w14:textId="77777777" w:rsidR="00DC6A6C" w:rsidRPr="00552303" w:rsidRDefault="00DC6A6C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  <w:lang w:eastAsia="en-US"/>
              </w:rPr>
              <w:t xml:space="preserve">Duration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B63" w14:textId="77777777" w:rsidR="00DC6A6C" w:rsidRPr="00552303" w:rsidRDefault="00DC6A6C" w:rsidP="00531866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E89" w14:textId="5D8759E1" w:rsidR="00DC6A6C" w:rsidRPr="00552303" w:rsidDel="000444D4" w:rsidRDefault="00DC6A6C" w:rsidP="00531866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Speaker/Fa</w:t>
            </w:r>
            <w:r w:rsidR="00E0059F" w:rsidRPr="00552303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E0059F" w:rsidRPr="00552303">
              <w:rPr>
                <w:rFonts w:ascii="Verdana" w:hAnsi="Verdana" w:cs="Arial"/>
                <w:sz w:val="20"/>
                <w:szCs w:val="20"/>
                <w:lang w:val="en-US"/>
              </w:rPr>
              <w:t>l</w:t>
            </w: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itator</w:t>
            </w:r>
          </w:p>
        </w:tc>
      </w:tr>
      <w:tr w:rsidR="00D11D61" w:rsidRPr="00552303" w14:paraId="097C4320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028" w14:textId="7A7E5251" w:rsidR="00DC6A6C" w:rsidRPr="00552303" w:rsidRDefault="00100373" w:rsidP="0053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586" w14:textId="2855BA72" w:rsidR="00DC6A6C" w:rsidRPr="00552303" w:rsidRDefault="00A75459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1</w:t>
            </w:r>
            <w:r w:rsidR="008A6E53">
              <w:rPr>
                <w:rFonts w:ascii="Verdana" w:hAnsi="Verdana"/>
                <w:sz w:val="20"/>
                <w:szCs w:val="20"/>
              </w:rPr>
              <w:t>0</w:t>
            </w:r>
            <w:r w:rsidR="00DC6A6C"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5C0" w14:textId="412B90BC" w:rsidR="00DC6A6C" w:rsidRPr="00552303" w:rsidRDefault="00DC6A6C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Introduction and welcome remarks</w:t>
            </w:r>
            <w:bookmarkStart w:id="0" w:name="_GoBack"/>
            <w:bookmarkEnd w:id="0"/>
          </w:p>
          <w:p w14:paraId="50D6581C" w14:textId="00FC790D" w:rsidR="00F05CD4" w:rsidRPr="00552303" w:rsidRDefault="00DC6A6C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A494A82" w14:textId="634D52CB" w:rsidR="00DC6A6C" w:rsidRPr="00552303" w:rsidRDefault="00DC6A6C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3A8" w14:textId="77777777" w:rsidR="00DC6A6C" w:rsidRPr="00552303" w:rsidRDefault="00DC6A6C" w:rsidP="005318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DEB" w:rsidRPr="00552303" w14:paraId="0EE1F677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AF1" w14:textId="12889DDB" w:rsidR="009F0DEB" w:rsidRPr="00552303" w:rsidRDefault="00F05CD4" w:rsidP="00A754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C0D" w14:textId="078517FA" w:rsidR="009F0DEB" w:rsidRPr="00552303" w:rsidRDefault="00F05CD4" w:rsidP="00A75459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25</w:t>
            </w:r>
            <w:r w:rsidR="0060699A"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A06" w14:textId="4F92CF86" w:rsidR="009F0DEB" w:rsidRPr="00552303" w:rsidRDefault="00932B92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303">
              <w:rPr>
                <w:rFonts w:ascii="Verdana" w:hAnsi="Verdana"/>
                <w:sz w:val="20"/>
                <w:szCs w:val="20"/>
              </w:rPr>
              <w:t>ConOps</w:t>
            </w:r>
            <w:proofErr w:type="spellEnd"/>
            <w:r w:rsidRPr="00552303">
              <w:rPr>
                <w:rFonts w:ascii="Verdana" w:hAnsi="Verdana"/>
                <w:sz w:val="20"/>
                <w:szCs w:val="20"/>
              </w:rPr>
              <w:t xml:space="preserve"> of RWC RA V and milestone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66F" w14:textId="77777777" w:rsidR="009F0DEB" w:rsidRDefault="00932B92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Karl </w:t>
            </w:r>
            <w:proofErr w:type="spellStart"/>
            <w:r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>Monnik</w:t>
            </w:r>
            <w:proofErr w:type="spellEnd"/>
            <w:r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 w:rsidR="0060699A"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>Chair WG/INFR RA V</w:t>
            </w:r>
          </w:p>
          <w:p w14:paraId="15F90FDB" w14:textId="3EBDBCBE" w:rsidR="008D6070" w:rsidRPr="00552303" w:rsidRDefault="008D6070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D11D61" w:rsidRPr="00552303" w14:paraId="6335F547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C26" w14:textId="37BED73D" w:rsidR="00A75459" w:rsidRPr="00552303" w:rsidRDefault="00100373" w:rsidP="00A754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FEB" w14:textId="1D3A8407" w:rsidR="00A75459" w:rsidRPr="00552303" w:rsidRDefault="00A75459" w:rsidP="00A75459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  <w:r w:rsidR="008A6E53">
              <w:rPr>
                <w:rFonts w:ascii="Verdana" w:hAnsi="Verdana"/>
                <w:sz w:val="20"/>
                <w:szCs w:val="20"/>
              </w:rPr>
              <w:t>5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CCA" w14:textId="413FF5A1" w:rsidR="00A75459" w:rsidRPr="00552303" w:rsidRDefault="00A75459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Introduction to the WIGOS Data Quality Monitoring System (WDQMS)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2F2" w14:textId="596B0BBD" w:rsidR="00A75459" w:rsidRPr="00552303" w:rsidRDefault="0060699A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Luis Nunes, </w:t>
            </w:r>
            <w:r w:rsidR="00893E9D">
              <w:rPr>
                <w:rFonts w:ascii="Verdana" w:hAnsi="Verdana"/>
                <w:sz w:val="20"/>
                <w:szCs w:val="20"/>
                <w:shd w:val="clear" w:color="auto" w:fill="FFFFFF"/>
              </w:rPr>
              <w:t>WMO Secretariat</w:t>
            </w:r>
          </w:p>
        </w:tc>
      </w:tr>
      <w:tr w:rsidR="0081156B" w:rsidRPr="00552303" w14:paraId="69464EA3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D0E" w14:textId="48C5CCD5" w:rsidR="0081156B" w:rsidRPr="00552303" w:rsidRDefault="0081156B" w:rsidP="008115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A04" w14:textId="1ACFBD38" w:rsidR="0081156B" w:rsidRPr="00552303" w:rsidRDefault="0081156B" w:rsidP="008115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3AE" w14:textId="328F9BA8" w:rsidR="0081156B" w:rsidRPr="00552303" w:rsidRDefault="0081156B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729" w14:textId="6576511B" w:rsidR="0081156B" w:rsidRPr="00552303" w:rsidRDefault="0081156B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643DB" w:rsidRPr="0062326E" w14:paraId="7D76EA6B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670" w14:textId="4A534277" w:rsidR="005643DB" w:rsidRPr="0062326E" w:rsidRDefault="005643DB" w:rsidP="00564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B77" w14:textId="062D14B9" w:rsidR="005643DB" w:rsidRPr="0062326E" w:rsidRDefault="005643DB" w:rsidP="005643DB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25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29D" w14:textId="070C8F7B" w:rsidR="005643DB" w:rsidRPr="0062326E" w:rsidRDefault="005643DB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Link between OSCAR/Surface and WDQMS webtool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538" w14:textId="1516E979" w:rsidR="005643DB" w:rsidRPr="0062326E" w:rsidRDefault="005643DB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Timo </w:t>
            </w:r>
            <w:proofErr w:type="spellStart"/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Proescholdt</w:t>
            </w:r>
            <w:proofErr w:type="spellEnd"/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, WMO Secretariat</w:t>
            </w:r>
          </w:p>
        </w:tc>
      </w:tr>
      <w:tr w:rsidR="00D86EF3" w:rsidRPr="0062326E" w14:paraId="544211B0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F09" w14:textId="12CC7A49" w:rsidR="00D86EF3" w:rsidRPr="0062326E" w:rsidRDefault="00D86EF3" w:rsidP="00D86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4B8" w14:textId="7F31B35A" w:rsidR="00D86EF3" w:rsidRPr="0062326E" w:rsidRDefault="00D86EF3" w:rsidP="00D86EF3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30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8A1" w14:textId="30BA8818" w:rsidR="00D86EF3" w:rsidRPr="0062326E" w:rsidRDefault="00D86EF3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How to evaluate data availability and data accuracy for surface land observations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8A" w14:textId="431683A9" w:rsidR="00D86EF3" w:rsidRPr="0062326E" w:rsidRDefault="00D86EF3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Tanja Kleinert, DWD Germany</w:t>
            </w:r>
          </w:p>
        </w:tc>
      </w:tr>
      <w:tr w:rsidR="00D86EF3" w:rsidRPr="00552303" w14:paraId="2E398995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D02" w14:textId="3495FDEE" w:rsidR="00D86EF3" w:rsidRPr="0062326E" w:rsidRDefault="00D86EF3" w:rsidP="00D86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E67" w14:textId="6B9505B4" w:rsidR="00D86EF3" w:rsidRPr="0062326E" w:rsidRDefault="00D86EF3" w:rsidP="00D86EF3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25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5BF" w14:textId="72DD8F4A" w:rsidR="00D86EF3" w:rsidRPr="0062326E" w:rsidRDefault="00D86EF3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Incident Management System for RWC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913" w14:textId="24B79C53" w:rsidR="00D86EF3" w:rsidRPr="00552303" w:rsidRDefault="00D86EF3" w:rsidP="00F13FBC">
            <w:pPr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Zulkarnain</w:t>
            </w:r>
            <w:proofErr w:type="spellEnd"/>
            <w:r w:rsidRPr="0062326E">
              <w:rPr>
                <w:rFonts w:ascii="Verdana" w:hAnsi="Verdana"/>
                <w:sz w:val="20"/>
                <w:szCs w:val="20"/>
                <w:shd w:val="clear" w:color="auto" w:fill="FFFFFF"/>
              </w:rPr>
              <w:t>, WMO Secretariat</w:t>
            </w:r>
          </w:p>
        </w:tc>
      </w:tr>
      <w:tr w:rsidR="00D86EF3" w:rsidRPr="00552303" w14:paraId="1ABA4699" w14:textId="77777777" w:rsidTr="7FE5D3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296" w14:textId="7530D36C" w:rsidR="00D86EF3" w:rsidRPr="00552303" w:rsidRDefault="00D86EF3" w:rsidP="00D86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C9B" w14:textId="74B85A18" w:rsidR="00D86EF3" w:rsidRPr="00552303" w:rsidRDefault="00D86EF3" w:rsidP="00D86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786" w14:textId="5ED03CC9" w:rsidR="00D86EF3" w:rsidRPr="00552303" w:rsidRDefault="00D86EF3" w:rsidP="00F13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closing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B20" w14:textId="0C3875E3" w:rsidR="00D86EF3" w:rsidRPr="00552303" w:rsidRDefault="00D86EF3" w:rsidP="00D86EF3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p w14:paraId="7349FCF1" w14:textId="77777777" w:rsidR="00F13FBC" w:rsidRDefault="00F13FBC" w:rsidP="004853D2">
      <w:pPr>
        <w:spacing w:after="120"/>
        <w:ind w:right="40"/>
        <w:contextualSpacing/>
        <w:rPr>
          <w:rFonts w:ascii="Verdana" w:hAnsi="Verdana"/>
          <w:sz w:val="20"/>
          <w:szCs w:val="20"/>
        </w:rPr>
      </w:pPr>
    </w:p>
    <w:p w14:paraId="7B748752" w14:textId="40785152" w:rsidR="00F13FBC" w:rsidRDefault="00F13FBC">
      <w:pPr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14:paraId="28A1BF04" w14:textId="77777777" w:rsidR="006604DE" w:rsidRDefault="006604DE" w:rsidP="004853D2">
      <w:pPr>
        <w:spacing w:after="120"/>
        <w:ind w:right="40"/>
        <w:contextualSpacing/>
        <w:rPr>
          <w:rFonts w:ascii="Verdana" w:hAnsi="Verdana"/>
          <w:sz w:val="20"/>
          <w:szCs w:val="20"/>
        </w:rPr>
      </w:pPr>
    </w:p>
    <w:p w14:paraId="3F4E3595" w14:textId="77777777" w:rsidR="006604DE" w:rsidRDefault="006604DE">
      <w:pPr>
        <w:spacing w:after="160" w:line="259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338F551" w14:textId="77777777" w:rsidR="006604DE" w:rsidRDefault="006604DE" w:rsidP="004853D2">
      <w:pPr>
        <w:spacing w:after="120"/>
        <w:ind w:right="40"/>
        <w:contextualSpacing/>
        <w:rPr>
          <w:rFonts w:ascii="Verdana" w:hAnsi="Verdana"/>
          <w:sz w:val="20"/>
          <w:szCs w:val="20"/>
        </w:rPr>
      </w:pPr>
    </w:p>
    <w:p w14:paraId="51EDB6BC" w14:textId="2079F017" w:rsidR="00714535" w:rsidRPr="0062326E" w:rsidRDefault="006604DE" w:rsidP="004853D2">
      <w:pPr>
        <w:spacing w:after="120"/>
        <w:ind w:right="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13FBC">
        <w:rPr>
          <w:rFonts w:ascii="Verdana" w:hAnsi="Verdana"/>
          <w:sz w:val="20"/>
          <w:szCs w:val="20"/>
        </w:rPr>
        <w:t>October</w:t>
      </w:r>
      <w:r w:rsidR="28D7E5D6" w:rsidRPr="0062326E">
        <w:rPr>
          <w:rFonts w:ascii="Verdana" w:hAnsi="Verdana"/>
          <w:sz w:val="20"/>
          <w:szCs w:val="20"/>
        </w:rPr>
        <w:t xml:space="preserve"> </w:t>
      </w:r>
      <w:r w:rsidR="18F0E057" w:rsidRPr="0062326E">
        <w:rPr>
          <w:rFonts w:ascii="Verdana" w:hAnsi="Verdana"/>
          <w:sz w:val="20"/>
          <w:szCs w:val="20"/>
        </w:rPr>
        <w:t xml:space="preserve">2021 at </w:t>
      </w:r>
      <w:r w:rsidR="1337644E" w:rsidRPr="0062326E">
        <w:rPr>
          <w:rFonts w:ascii="Verdana" w:hAnsi="Verdana"/>
          <w:sz w:val="20"/>
          <w:szCs w:val="20"/>
        </w:rPr>
        <w:t>06:00</w:t>
      </w:r>
      <w:r w:rsidR="18F0E057" w:rsidRPr="0062326E">
        <w:rPr>
          <w:rFonts w:ascii="Verdana" w:hAnsi="Verdana"/>
          <w:sz w:val="20"/>
          <w:szCs w:val="20"/>
        </w:rPr>
        <w:t xml:space="preserve"> UTC</w:t>
      </w:r>
    </w:p>
    <w:p w14:paraId="455E54A6" w14:textId="77777777" w:rsidR="00F13FBC" w:rsidRDefault="00F13FBC" w:rsidP="00714535">
      <w:pPr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14:paraId="5007F5C3" w14:textId="6AB53926" w:rsidR="00E50288" w:rsidRPr="0062326E" w:rsidRDefault="00E50288" w:rsidP="00714535">
      <w:pPr>
        <w:jc w:val="left"/>
        <w:rPr>
          <w:rFonts w:ascii="Verdana" w:hAnsi="Verdana"/>
          <w:sz w:val="20"/>
          <w:szCs w:val="20"/>
        </w:rPr>
      </w:pPr>
      <w:r w:rsidRPr="0062326E">
        <w:rPr>
          <w:rFonts w:ascii="Verdana" w:hAnsi="Verdana"/>
          <w:sz w:val="20"/>
          <w:szCs w:val="20"/>
          <w:shd w:val="clear" w:color="auto" w:fill="FFFFFF"/>
        </w:rPr>
        <w:t>Expected Audience: OSCAR/Surface NFPs, WDQMS NFPs, and RWC staff</w:t>
      </w:r>
    </w:p>
    <w:p w14:paraId="27882D5B" w14:textId="77777777" w:rsidR="00714535" w:rsidRPr="0062326E" w:rsidRDefault="00714535" w:rsidP="00714535">
      <w:pPr>
        <w:ind w:right="43"/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9295" w:type="dxa"/>
        <w:tblInd w:w="-5" w:type="dxa"/>
        <w:tblLook w:val="04A0" w:firstRow="1" w:lastRow="0" w:firstColumn="1" w:lastColumn="0" w:noHBand="0" w:noVBand="1"/>
      </w:tblPr>
      <w:tblGrid>
        <w:gridCol w:w="851"/>
        <w:gridCol w:w="1651"/>
        <w:gridCol w:w="4019"/>
        <w:gridCol w:w="2774"/>
      </w:tblGrid>
      <w:tr w:rsidR="00714535" w:rsidRPr="0062326E" w14:paraId="2CDB430D" w14:textId="77777777" w:rsidTr="004853D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47B" w14:textId="77777777" w:rsidR="00714535" w:rsidRPr="0062326E" w:rsidRDefault="00714535" w:rsidP="00725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3E9" w14:textId="77777777" w:rsidR="00714535" w:rsidRPr="0062326E" w:rsidRDefault="00714535" w:rsidP="0072540C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  <w:lang w:eastAsia="en-US"/>
              </w:rPr>
              <w:t xml:space="preserve">Duration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39" w14:textId="77777777" w:rsidR="00714535" w:rsidRPr="0062326E" w:rsidRDefault="00714535" w:rsidP="0072540C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2326E">
              <w:rPr>
                <w:rFonts w:ascii="Verdana" w:hAnsi="Verdana" w:cs="Arial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EA9" w14:textId="72020206" w:rsidR="00714535" w:rsidRPr="0062326E" w:rsidDel="000444D4" w:rsidRDefault="004853D2" w:rsidP="0072540C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2326E">
              <w:rPr>
                <w:rFonts w:ascii="Verdana" w:hAnsi="Verdana" w:cs="Arial"/>
                <w:sz w:val="20"/>
                <w:szCs w:val="20"/>
                <w:lang w:val="en-US"/>
              </w:rPr>
              <w:t>Moderator</w:t>
            </w:r>
          </w:p>
        </w:tc>
      </w:tr>
      <w:tr w:rsidR="00714535" w:rsidRPr="00552303" w14:paraId="20151BD0" w14:textId="77777777" w:rsidTr="00485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266" w14:textId="77777777" w:rsidR="00714535" w:rsidRPr="0062326E" w:rsidRDefault="00714535" w:rsidP="00725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A9A" w14:textId="678A8CA0" w:rsidR="00714535" w:rsidRPr="0062326E" w:rsidRDefault="00D17047" w:rsidP="0072540C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60</w:t>
            </w:r>
            <w:r w:rsidR="00714535" w:rsidRPr="0062326E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62B" w14:textId="619F24F2" w:rsidR="005D41C3" w:rsidRPr="0062326E" w:rsidRDefault="001A04D8" w:rsidP="0072540C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>Discussion and updates on</w:t>
            </w:r>
            <w:r w:rsidR="004853D2" w:rsidRPr="0062326E">
              <w:rPr>
                <w:rFonts w:ascii="Verdana" w:hAnsi="Verdana"/>
                <w:sz w:val="20"/>
                <w:szCs w:val="20"/>
              </w:rPr>
              <w:t xml:space="preserve"> t</w:t>
            </w:r>
            <w:r w:rsidR="00CA2C8B" w:rsidRPr="0062326E">
              <w:rPr>
                <w:rFonts w:ascii="Verdana" w:hAnsi="Verdana"/>
                <w:sz w:val="20"/>
                <w:szCs w:val="20"/>
              </w:rPr>
              <w:t>ickets opened in IMS</w:t>
            </w:r>
          </w:p>
          <w:p w14:paraId="78D517F1" w14:textId="78981998" w:rsidR="00714535" w:rsidRPr="0062326E" w:rsidRDefault="00714535" w:rsidP="005D41C3">
            <w:pPr>
              <w:rPr>
                <w:rFonts w:ascii="Verdana" w:hAnsi="Verdana"/>
                <w:sz w:val="20"/>
                <w:szCs w:val="20"/>
              </w:rPr>
            </w:pPr>
            <w:r w:rsidRPr="0062326E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54F" w14:textId="0699361D" w:rsidR="00714535" w:rsidRPr="00552303" w:rsidRDefault="00714535" w:rsidP="007254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1AC544" w14:textId="77777777" w:rsidR="005D41C3" w:rsidRPr="00552303" w:rsidRDefault="005D41C3">
      <w:pPr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sectPr w:rsidR="005D41C3" w:rsidRPr="0055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ECE3" w14:textId="77777777" w:rsidR="00E476E9" w:rsidRDefault="00E476E9" w:rsidP="009C7C58">
      <w:r>
        <w:separator/>
      </w:r>
    </w:p>
  </w:endnote>
  <w:endnote w:type="continuationSeparator" w:id="0">
    <w:p w14:paraId="6D859651" w14:textId="77777777" w:rsidR="00E476E9" w:rsidRDefault="00E476E9" w:rsidP="009C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A048" w14:textId="77777777" w:rsidR="00E476E9" w:rsidRDefault="00E476E9" w:rsidP="009C7C58">
      <w:r>
        <w:separator/>
      </w:r>
    </w:p>
  </w:footnote>
  <w:footnote w:type="continuationSeparator" w:id="0">
    <w:p w14:paraId="6CE77061" w14:textId="77777777" w:rsidR="00E476E9" w:rsidRDefault="00E476E9" w:rsidP="009C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5799"/>
    <w:multiLevelType w:val="hybridMultilevel"/>
    <w:tmpl w:val="C4B6FBE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BA7"/>
    <w:multiLevelType w:val="multilevel"/>
    <w:tmpl w:val="184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D0839"/>
    <w:multiLevelType w:val="hybridMultilevel"/>
    <w:tmpl w:val="37B6CC3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NzcwM7GwMDQ0NzJX0lEKTi0uzszPAykwqgUAHgfMjSwAAAA="/>
  </w:docVars>
  <w:rsids>
    <w:rsidRoot w:val="00DC6A6C"/>
    <w:rsid w:val="00026196"/>
    <w:rsid w:val="000263C1"/>
    <w:rsid w:val="000A7BB8"/>
    <w:rsid w:val="00100373"/>
    <w:rsid w:val="0014348A"/>
    <w:rsid w:val="0017305A"/>
    <w:rsid w:val="001A04D8"/>
    <w:rsid w:val="001B5E47"/>
    <w:rsid w:val="00201246"/>
    <w:rsid w:val="00213E8C"/>
    <w:rsid w:val="00282934"/>
    <w:rsid w:val="00284E17"/>
    <w:rsid w:val="002A3620"/>
    <w:rsid w:val="002C64DD"/>
    <w:rsid w:val="002C714F"/>
    <w:rsid w:val="004853D2"/>
    <w:rsid w:val="0049776B"/>
    <w:rsid w:val="004A3DC1"/>
    <w:rsid w:val="00532926"/>
    <w:rsid w:val="005414F7"/>
    <w:rsid w:val="00552303"/>
    <w:rsid w:val="005643DB"/>
    <w:rsid w:val="005B68FE"/>
    <w:rsid w:val="005D3265"/>
    <w:rsid w:val="005D41C3"/>
    <w:rsid w:val="006018D5"/>
    <w:rsid w:val="0060699A"/>
    <w:rsid w:val="0062326E"/>
    <w:rsid w:val="006604DE"/>
    <w:rsid w:val="006C77DF"/>
    <w:rsid w:val="00714535"/>
    <w:rsid w:val="007331A9"/>
    <w:rsid w:val="0081156B"/>
    <w:rsid w:val="00893E9D"/>
    <w:rsid w:val="008A6E53"/>
    <w:rsid w:val="008C69F3"/>
    <w:rsid w:val="008C7E3F"/>
    <w:rsid w:val="008D6070"/>
    <w:rsid w:val="009046F8"/>
    <w:rsid w:val="00923BA4"/>
    <w:rsid w:val="00932B92"/>
    <w:rsid w:val="0098342F"/>
    <w:rsid w:val="009C7C58"/>
    <w:rsid w:val="009F0DEB"/>
    <w:rsid w:val="00A4719E"/>
    <w:rsid w:val="00A57916"/>
    <w:rsid w:val="00A75459"/>
    <w:rsid w:val="00A80749"/>
    <w:rsid w:val="00A85598"/>
    <w:rsid w:val="00AC6AB9"/>
    <w:rsid w:val="00AE22A2"/>
    <w:rsid w:val="00AE74F7"/>
    <w:rsid w:val="00B16E2C"/>
    <w:rsid w:val="00B910DA"/>
    <w:rsid w:val="00BB299A"/>
    <w:rsid w:val="00BD3761"/>
    <w:rsid w:val="00CA2C8B"/>
    <w:rsid w:val="00CB2BD8"/>
    <w:rsid w:val="00D11D61"/>
    <w:rsid w:val="00D14D58"/>
    <w:rsid w:val="00D17047"/>
    <w:rsid w:val="00D34E0B"/>
    <w:rsid w:val="00D71741"/>
    <w:rsid w:val="00D82A33"/>
    <w:rsid w:val="00D86EF3"/>
    <w:rsid w:val="00DA3661"/>
    <w:rsid w:val="00DB086E"/>
    <w:rsid w:val="00DC6A6C"/>
    <w:rsid w:val="00E0059F"/>
    <w:rsid w:val="00E476E9"/>
    <w:rsid w:val="00E50288"/>
    <w:rsid w:val="00E70380"/>
    <w:rsid w:val="00F05CD4"/>
    <w:rsid w:val="00F13FBC"/>
    <w:rsid w:val="00F46074"/>
    <w:rsid w:val="00F51027"/>
    <w:rsid w:val="00F81AB3"/>
    <w:rsid w:val="00FA4C6C"/>
    <w:rsid w:val="00FB6440"/>
    <w:rsid w:val="0E1AFE40"/>
    <w:rsid w:val="1337644E"/>
    <w:rsid w:val="16F5E232"/>
    <w:rsid w:val="18F0E057"/>
    <w:rsid w:val="1B65D7FE"/>
    <w:rsid w:val="1E29DFBA"/>
    <w:rsid w:val="20432D93"/>
    <w:rsid w:val="20D4748D"/>
    <w:rsid w:val="28D7E5D6"/>
    <w:rsid w:val="2E9DFD0C"/>
    <w:rsid w:val="34F9BE0E"/>
    <w:rsid w:val="4165EA38"/>
    <w:rsid w:val="4F80B526"/>
    <w:rsid w:val="50679DDE"/>
    <w:rsid w:val="5B41359A"/>
    <w:rsid w:val="5C617565"/>
    <w:rsid w:val="5EDD29FA"/>
    <w:rsid w:val="641920F6"/>
    <w:rsid w:val="70EC12A6"/>
    <w:rsid w:val="7CF20532"/>
    <w:rsid w:val="7FE5D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3AC7"/>
  <w15:chartTrackingRefBased/>
  <w15:docId w15:val="{3BDAA1E9-046F-4E00-A235-659FFE0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A6C"/>
    <w:pPr>
      <w:spacing w:after="0" w:line="240" w:lineRule="auto"/>
      <w:jc w:val="both"/>
    </w:pPr>
    <w:rPr>
      <w:rFonts w:ascii="Arial" w:eastAsia="SimSun" w:hAnsi="Arial" w:cs="Arial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A7545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A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C6A6C"/>
    <w:pPr>
      <w:spacing w:after="0" w:line="240" w:lineRule="auto"/>
    </w:pPr>
    <w:rPr>
      <w:rFonts w:ascii="Arial" w:hAnsi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6C"/>
    <w:rPr>
      <w:rFonts w:ascii="Arial" w:eastAsia="SimSun" w:hAnsi="Arial" w:cs="Arial"/>
      <w:sz w:val="20"/>
      <w:szCs w:val="20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754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54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58"/>
    <w:rPr>
      <w:rFonts w:ascii="Arial" w:eastAsia="SimSun" w:hAnsi="Arial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C7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58"/>
    <w:rPr>
      <w:rFonts w:ascii="Arial" w:eastAsia="SimSu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BC"/>
    <w:rPr>
      <w:rFonts w:ascii="Arial" w:eastAsia="SimSun" w:hAnsi="Arial" w:cs="Arial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4" ma:contentTypeDescription="Create a new document." ma:contentTypeScope="" ma:versionID="4953212572dc9126d68e20899152f624">
  <xsd:schema xmlns:xsd="http://www.w3.org/2001/XMLSchema" xmlns:xs="http://www.w3.org/2001/XMLSchema" xmlns:p="http://schemas.microsoft.com/office/2006/metadata/properties" xmlns:ns3="5e341866-7c71-43e7-8f34-3402d2b4f504" xmlns:ns4="8ec0b821-9e03-4938-aec6-1dcf2ecf3e10" targetNamespace="http://schemas.microsoft.com/office/2006/metadata/properties" ma:root="true" ma:fieldsID="68a4a36cc99e846eae1498dc140d0e6d" ns3:_="" ns4:_="">
    <xsd:import namespace="5e341866-7c71-43e7-8f34-3402d2b4f504"/>
    <xsd:import namespace="8ec0b821-9e03-4938-aec6-1dcf2ecf3e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70620-6930-41F5-847F-6EA997EBED6E}">
  <ds:schemaRefs>
    <ds:schemaRef ds:uri="http://purl.org/dc/elements/1.1/"/>
    <ds:schemaRef ds:uri="5e341866-7c71-43e7-8f34-3402d2b4f504"/>
    <ds:schemaRef ds:uri="http://purl.org/dc/dcmitype/"/>
    <ds:schemaRef ds:uri="http://www.w3.org/XML/1998/namespace"/>
    <ds:schemaRef ds:uri="http://schemas.microsoft.com/office/2006/documentManagement/types"/>
    <ds:schemaRef ds:uri="8ec0b821-9e03-4938-aec6-1dcf2ecf3e10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90B42-077F-414E-8854-9EFD7A09F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D4C90-2577-4EA0-B351-7827F307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41866-7c71-43e7-8f34-3402d2b4f504"/>
    <ds:schemaRef ds:uri="8ec0b821-9e03-4938-aec6-1dcf2ecf3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Zulkarnain</dc:creator>
  <cp:keywords/>
  <dc:description/>
  <cp:lastModifiedBy>Ryuji Yamada</cp:lastModifiedBy>
  <cp:revision>2</cp:revision>
  <dcterms:created xsi:type="dcterms:W3CDTF">2021-09-20T03:09:00Z</dcterms:created>
  <dcterms:modified xsi:type="dcterms:W3CDTF">2021-09-20T03:09:00Z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</Properties>
</file>