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54" w:rsidRPr="00CA197B" w:rsidRDefault="00F84481" w:rsidP="00CA197B">
      <w:pPr>
        <w:jc w:val="center"/>
        <w:rPr>
          <w:b/>
          <w:bCs/>
          <w:sz w:val="28"/>
          <w:szCs w:val="28"/>
        </w:rPr>
      </w:pPr>
      <w:r>
        <w:rPr>
          <w:b/>
          <w:bCs/>
          <w:sz w:val="28"/>
          <w:szCs w:val="28"/>
        </w:rPr>
        <w:t>Guidelines for writing multiple-</w:t>
      </w:r>
      <w:r w:rsidR="00C47F54" w:rsidRPr="00CA197B">
        <w:rPr>
          <w:b/>
          <w:bCs/>
          <w:sz w:val="28"/>
          <w:szCs w:val="28"/>
        </w:rPr>
        <w:t>choice questions</w:t>
      </w:r>
    </w:p>
    <w:p w:rsidR="00C47F54" w:rsidRDefault="00F84481" w:rsidP="00C47F54">
      <w:r>
        <w:t>Multiple-</w:t>
      </w:r>
      <w:r w:rsidR="00C47F54">
        <w:t>choice questions are much more flexible than True/False questions, even if in some respects, they simply offer more options to choose from. Carefully written, they can be used to measure learning at all levels of Bloom's taxonomy of learning outcomes, even if they are not usually the best choice of assessment for the highest levels of learning.</w:t>
      </w:r>
    </w:p>
    <w:p w:rsidR="00C47F54" w:rsidRDefault="00C47F54" w:rsidP="00AF1446">
      <w:r>
        <w:t>All objective questions, those that ask for short answers that can be easily judged, are to some degree limited in measuring skills because they do not provide a realistic context. But they can be very useful to measure the learning that forms the basis of proper execution of tasks.</w:t>
      </w:r>
    </w:p>
    <w:p w:rsidR="00C47F54" w:rsidRDefault="00C47F54" w:rsidP="00F84481">
      <w:r>
        <w:t xml:space="preserve">Following are examples of multiple-choice questions that measure various learning levels. But first, let's examine some characteristics of well written multiple-choice questions. Good questions are </w:t>
      </w:r>
      <w:r w:rsidR="00F84481">
        <w:t xml:space="preserve">always </w:t>
      </w:r>
      <w:r>
        <w:t>difficult to write</w:t>
      </w:r>
      <w:r w:rsidR="00F84481">
        <w:t>, and we can underestimate the time it takes</w:t>
      </w:r>
      <w:r>
        <w:t>.</w:t>
      </w:r>
    </w:p>
    <w:p w:rsidR="00C47F54" w:rsidRPr="00423B19" w:rsidRDefault="00CA197B" w:rsidP="00C47F54">
      <w:pPr>
        <w:rPr>
          <w:b/>
          <w:bCs/>
        </w:rPr>
      </w:pPr>
      <w:r w:rsidRPr="00423B19">
        <w:rPr>
          <w:b/>
          <w:bCs/>
        </w:rPr>
        <w:t>Effe</w:t>
      </w:r>
      <w:r w:rsidR="00F84481" w:rsidRPr="00423B19">
        <w:rPr>
          <w:b/>
          <w:bCs/>
        </w:rPr>
        <w:t>ctive multiple-choice questions</w:t>
      </w:r>
    </w:p>
    <w:p w:rsidR="00C47F54" w:rsidRDefault="00CA197B" w:rsidP="00CA197B">
      <w:r>
        <w:t>The</w:t>
      </w:r>
      <w:r w:rsidR="00C47F54">
        <w:t xml:space="preserve"> following are characteristics of </w:t>
      </w:r>
      <w:r>
        <w:t xml:space="preserve">effective </w:t>
      </w:r>
      <w:r w:rsidR="00C47F54">
        <w:t>multiple-choice questions</w:t>
      </w:r>
    </w:p>
    <w:p w:rsidR="00C47F54" w:rsidRDefault="00C47F54" w:rsidP="00CA197B">
      <w:pPr>
        <w:pStyle w:val="ListParagraph"/>
        <w:numPr>
          <w:ilvl w:val="0"/>
          <w:numId w:val="1"/>
        </w:numPr>
      </w:pPr>
      <w:r>
        <w:t>The question or statement at the top of a multiple choice question (the "stem") should be as clear and unambiguous as possible. For example, if you ask, "Which of these things is the best ... ? " You must specify the context and criteria of what determines the concept “best.” There should be no doubt about what you are asking.</w:t>
      </w:r>
    </w:p>
    <w:p w:rsidR="00C47F54" w:rsidRDefault="00C47F54" w:rsidP="00CA197B">
      <w:pPr>
        <w:pStyle w:val="ListParagraph"/>
        <w:numPr>
          <w:ilvl w:val="0"/>
          <w:numId w:val="1"/>
        </w:numPr>
      </w:pPr>
      <w:r>
        <w:t>A correct choice should be unambiguously correct in all situations. Especially if you write a question with a single correct answer, make sure it is clear and defensible. Experts should be able to agree. Reread your question in comparison to each choice to be sure they are unambiguously correct or incorrect.</w:t>
      </w:r>
    </w:p>
    <w:p w:rsidR="00C47F54" w:rsidRDefault="00C47F54" w:rsidP="00CA197B">
      <w:pPr>
        <w:pStyle w:val="ListParagraph"/>
        <w:numPr>
          <w:ilvl w:val="0"/>
          <w:numId w:val="1"/>
        </w:numPr>
      </w:pPr>
      <w:r>
        <w:t>Unless it is important for the content, the question should not include negative words like "Which of these things is NOT… " or " What is the LEAST… ." These forms of questions increase the risk of someone misreading the question, or they could make the correct answer more obvious.</w:t>
      </w:r>
    </w:p>
    <w:p w:rsidR="00C47F54" w:rsidRDefault="00C47F54" w:rsidP="00CA197B">
      <w:pPr>
        <w:pStyle w:val="ListParagraph"/>
        <w:numPr>
          <w:ilvl w:val="0"/>
          <w:numId w:val="1"/>
        </w:numPr>
      </w:pPr>
      <w:r>
        <w:t>Even incorrect choices must be plausible and not too easily ruled out, if you want to measure learning. Make each choice attractive.</w:t>
      </w:r>
    </w:p>
    <w:p w:rsidR="00C47F54" w:rsidRDefault="00C47F54" w:rsidP="00CA197B">
      <w:pPr>
        <w:pStyle w:val="ListParagraph"/>
        <w:numPr>
          <w:ilvl w:val="0"/>
          <w:numId w:val="1"/>
        </w:numPr>
      </w:pPr>
      <w:r>
        <w:t>All choices should be about the same length. Avoid adding too many details to the right choice, which will make it stand out. It is tempting to do this because it avoids ambiguity about its correctness, but it is better to instead reduce ambiguity in the question stem.</w:t>
      </w:r>
    </w:p>
    <w:p w:rsidR="00C47F54" w:rsidRDefault="00C47F54" w:rsidP="00CA197B">
      <w:pPr>
        <w:pStyle w:val="ListParagraph"/>
        <w:numPr>
          <w:ilvl w:val="0"/>
          <w:numId w:val="1"/>
        </w:numPr>
      </w:pPr>
      <w:r>
        <w:t>The correct answer should change positions in the list of choices (a, b, c, etc.) from one question to the next or students will begin to guess this position. It is common to choose B or C as the correct choice because we think of the choices in this order. Writing plausible incorrect answers is difficult, so while we might think of one good one for A, we wait until C , D or E to create the rest.</w:t>
      </w:r>
    </w:p>
    <w:p w:rsidR="00C47F54" w:rsidRDefault="005F61F7" w:rsidP="005F61F7">
      <w:pPr>
        <w:pStyle w:val="ListParagraph"/>
        <w:numPr>
          <w:ilvl w:val="0"/>
          <w:numId w:val="1"/>
        </w:numPr>
      </w:pPr>
      <w:r>
        <w:t>Images can</w:t>
      </w:r>
      <w:r w:rsidR="00C47F54">
        <w:t xml:space="preserve"> be included in multiple-choice questions</w:t>
      </w:r>
      <w:r>
        <w:t xml:space="preserve"> to enhance their complexity and call for authentic application of skills</w:t>
      </w:r>
      <w:r w:rsidR="00C47F54">
        <w:t>.</w:t>
      </w:r>
    </w:p>
    <w:p w:rsidR="00423B19" w:rsidRPr="00444122" w:rsidRDefault="00423B19" w:rsidP="00C47F54">
      <w:pPr>
        <w:rPr>
          <w:b/>
          <w:bCs/>
        </w:rPr>
      </w:pPr>
      <w:r w:rsidRPr="00444122">
        <w:rPr>
          <w:b/>
          <w:bCs/>
        </w:rPr>
        <w:lastRenderedPageBreak/>
        <w:t>Examples of multiple-choice questions</w:t>
      </w:r>
    </w:p>
    <w:p w:rsidR="00C47F54" w:rsidRDefault="005F61F7" w:rsidP="00C47F54">
      <w:r>
        <w:t xml:space="preserve">1. </w:t>
      </w:r>
      <w:r w:rsidR="00C47F54">
        <w:t>Examine this question and decide which level of learning outcomes from Bloom's Taxonomy it is attempting to measure:</w:t>
      </w:r>
    </w:p>
    <w:tbl>
      <w:tblPr>
        <w:tblStyle w:val="TableGrid"/>
        <w:tblW w:w="0" w:type="auto"/>
        <w:tblLook w:val="04A0" w:firstRow="1" w:lastRow="0" w:firstColumn="1" w:lastColumn="0" w:noHBand="0" w:noVBand="1"/>
      </w:tblPr>
      <w:tblGrid>
        <w:gridCol w:w="9576"/>
      </w:tblGrid>
      <w:tr w:rsidR="00444122" w:rsidTr="00444122">
        <w:tc>
          <w:tcPr>
            <w:tcW w:w="9576" w:type="dxa"/>
            <w:tcMar>
              <w:top w:w="57" w:type="dxa"/>
              <w:bottom w:w="57" w:type="dxa"/>
            </w:tcMar>
          </w:tcPr>
          <w:p w:rsidR="00444122" w:rsidRDefault="00444122" w:rsidP="00444122">
            <w:pPr>
              <w:jc w:val="center"/>
            </w:pPr>
            <w:r>
              <w:rPr>
                <w:noProof/>
              </w:rPr>
              <w:drawing>
                <wp:inline distT="0" distB="0" distL="0" distR="0" wp14:anchorId="6BD18271" wp14:editId="5F86097B">
                  <wp:extent cx="5210903" cy="122889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F1.fw.png"/>
                          <pic:cNvPicPr/>
                        </pic:nvPicPr>
                        <pic:blipFill>
                          <a:blip r:embed="rId8">
                            <a:extLst>
                              <a:ext uri="{28A0092B-C50C-407E-A947-70E740481C1C}">
                                <a14:useLocalDpi xmlns:a14="http://schemas.microsoft.com/office/drawing/2010/main" val="0"/>
                              </a:ext>
                            </a:extLst>
                          </a:blip>
                          <a:stretch>
                            <a:fillRect/>
                          </a:stretch>
                        </pic:blipFill>
                        <pic:spPr>
                          <a:xfrm>
                            <a:off x="0" y="0"/>
                            <a:ext cx="5210903" cy="1228897"/>
                          </a:xfrm>
                          <a:prstGeom prst="rect">
                            <a:avLst/>
                          </a:prstGeom>
                        </pic:spPr>
                      </pic:pic>
                    </a:graphicData>
                  </a:graphic>
                </wp:inline>
              </w:drawing>
            </w:r>
          </w:p>
          <w:p w:rsidR="00444122" w:rsidRDefault="00444122" w:rsidP="00444122">
            <w:r>
              <w:t>Based on the TAF provided by the N'Djamena aviation forecaster, what conditions can the pilot expect to encounter when landing in Niamey at 23:30 UTC? Select all that apply. (Select all that apply.)</w:t>
            </w:r>
          </w:p>
          <w:p w:rsidR="00444122" w:rsidRDefault="00444122" w:rsidP="00444122"/>
          <w:p w:rsidR="00444122" w:rsidRDefault="00444122" w:rsidP="00444122">
            <w:pPr>
              <w:ind w:left="720"/>
            </w:pPr>
            <w:r>
              <w:t>a) Unrestricted conditions with a few scattered clouds</w:t>
            </w:r>
          </w:p>
          <w:p w:rsidR="00444122" w:rsidRDefault="00444122" w:rsidP="00444122">
            <w:pPr>
              <w:ind w:left="720"/>
            </w:pPr>
            <w:r>
              <w:t>b) Dust, which will reduce visibility</w:t>
            </w:r>
          </w:p>
          <w:p w:rsidR="00444122" w:rsidRDefault="00444122" w:rsidP="00444122">
            <w:pPr>
              <w:ind w:left="720"/>
            </w:pPr>
            <w:r>
              <w:t>c) Temporary conditions of significantly reduced visibility due to high winds, blowing dust, and thunderstorms</w:t>
            </w:r>
          </w:p>
          <w:p w:rsidR="00444122" w:rsidRDefault="00444122" w:rsidP="00444122">
            <w:pPr>
              <w:ind w:left="720"/>
            </w:pPr>
            <w:r>
              <w:t>d) Heavy rain and gusty winds, which will reduce visibility</w:t>
            </w:r>
          </w:p>
          <w:p w:rsidR="00444122" w:rsidRDefault="00444122" w:rsidP="00444122">
            <w:pPr>
              <w:ind w:left="720"/>
            </w:pPr>
            <w:r>
              <w:t>e)Fog and calm winds, which will reduce visibility</w:t>
            </w:r>
          </w:p>
        </w:tc>
      </w:tr>
    </w:tbl>
    <w:p w:rsidR="00444122" w:rsidRDefault="00444122" w:rsidP="00C47F54"/>
    <w:p w:rsidR="00C47F54" w:rsidRDefault="00C47F54" w:rsidP="00C47F54">
      <w:r>
        <w:t xml:space="preserve">Which level of learning is </w:t>
      </w:r>
      <w:r w:rsidR="00444122">
        <w:t xml:space="preserve">the highest level </w:t>
      </w:r>
      <w:r>
        <w:t>being assessed?</w:t>
      </w:r>
    </w:p>
    <w:p w:rsidR="00C47F54" w:rsidRDefault="00C47F54" w:rsidP="00444122">
      <w:pPr>
        <w:pStyle w:val="ListParagraph"/>
        <w:numPr>
          <w:ilvl w:val="0"/>
          <w:numId w:val="3"/>
        </w:numPr>
      </w:pPr>
      <w:r>
        <w:t>Recall or Knowledge</w:t>
      </w:r>
    </w:p>
    <w:p w:rsidR="00C47F54" w:rsidRDefault="00C47F54" w:rsidP="00444122">
      <w:pPr>
        <w:pStyle w:val="ListParagraph"/>
        <w:numPr>
          <w:ilvl w:val="0"/>
          <w:numId w:val="3"/>
        </w:numPr>
      </w:pPr>
      <w:r>
        <w:t>Comprehension</w:t>
      </w:r>
    </w:p>
    <w:p w:rsidR="00C47F54" w:rsidRDefault="00C47F54" w:rsidP="00444122">
      <w:pPr>
        <w:pStyle w:val="ListParagraph"/>
        <w:numPr>
          <w:ilvl w:val="0"/>
          <w:numId w:val="3"/>
        </w:numPr>
      </w:pPr>
      <w:r>
        <w:t>Application</w:t>
      </w:r>
    </w:p>
    <w:p w:rsidR="00C47F54" w:rsidRDefault="00C47F54" w:rsidP="003A0750">
      <w:pPr>
        <w:pStyle w:val="ListParagraph"/>
        <w:numPr>
          <w:ilvl w:val="0"/>
          <w:numId w:val="3"/>
        </w:numPr>
      </w:pPr>
      <w:r>
        <w:t>Analys</w:t>
      </w:r>
      <w:r w:rsidR="003A0750">
        <w:t>is</w:t>
      </w:r>
    </w:p>
    <w:p w:rsidR="00C47F54" w:rsidRDefault="00C47F54" w:rsidP="00444122">
      <w:pPr>
        <w:pStyle w:val="ListParagraph"/>
        <w:numPr>
          <w:ilvl w:val="0"/>
          <w:numId w:val="3"/>
        </w:numPr>
      </w:pPr>
      <w:r>
        <w:t>Evaluation</w:t>
      </w:r>
    </w:p>
    <w:p w:rsidR="00C47F54" w:rsidRDefault="00C47F54" w:rsidP="00444122">
      <w:pPr>
        <w:pStyle w:val="ListParagraph"/>
        <w:numPr>
          <w:ilvl w:val="0"/>
          <w:numId w:val="3"/>
        </w:numPr>
      </w:pPr>
      <w:r>
        <w:t>Synthesis</w:t>
      </w:r>
    </w:p>
    <w:p w:rsidR="00C47F54" w:rsidRDefault="00444122" w:rsidP="00C47F54">
      <w:r>
        <w:t>--------------------------</w:t>
      </w:r>
    </w:p>
    <w:p w:rsidR="00444122" w:rsidRDefault="00444122" w:rsidP="00444122">
      <w:r>
        <w:t xml:space="preserve">If you decided Application, you are </w:t>
      </w:r>
      <w:r w:rsidR="003A0750">
        <w:t xml:space="preserve">probably </w:t>
      </w:r>
      <w:r>
        <w:t>correct. The question</w:t>
      </w:r>
      <w:r w:rsidRPr="00444122">
        <w:t xml:space="preserve"> is trying to determine if the learners can int</w:t>
      </w:r>
      <w:r>
        <w:t>erpret a number of codes</w:t>
      </w:r>
      <w:r w:rsidRPr="00444122">
        <w:t xml:space="preserve"> within the TAF.</w:t>
      </w:r>
      <w:r w:rsidR="003A0750">
        <w:t xml:space="preserve"> It is not asking for an Analysis or Evaluation of the TAF. </w:t>
      </w:r>
    </w:p>
    <w:p w:rsidR="005F61F7" w:rsidRDefault="005F61F7" w:rsidP="00C47F54"/>
    <w:p w:rsidR="00C47F54" w:rsidRDefault="005F61F7" w:rsidP="005F61F7">
      <w:r>
        <w:t xml:space="preserve">2. </w:t>
      </w:r>
      <w:r w:rsidR="003A0750">
        <w:t>Now consider the</w:t>
      </w:r>
      <w:r w:rsidR="00C47F54">
        <w:t xml:space="preserve"> question</w:t>
      </w:r>
      <w:r>
        <w:t xml:space="preserve"> below</w:t>
      </w:r>
      <w:r w:rsidR="00C47F54">
        <w:t xml:space="preserve">. Which is the highest Bloom's Taxonomy level of learning outcome </w:t>
      </w:r>
      <w:r>
        <w:t>being</w:t>
      </w:r>
      <w:r w:rsidR="00C47F54">
        <w:t xml:space="preserve"> measure</w:t>
      </w:r>
      <w:r>
        <w:t>d</w:t>
      </w:r>
      <w:r w:rsidR="00C47F54">
        <w:t>?</w:t>
      </w:r>
    </w:p>
    <w:tbl>
      <w:tblPr>
        <w:tblStyle w:val="TableGrid"/>
        <w:tblW w:w="0" w:type="auto"/>
        <w:tblLook w:val="04A0" w:firstRow="1" w:lastRow="0" w:firstColumn="1" w:lastColumn="0" w:noHBand="0" w:noVBand="1"/>
      </w:tblPr>
      <w:tblGrid>
        <w:gridCol w:w="9576"/>
      </w:tblGrid>
      <w:tr w:rsidR="003A0750" w:rsidTr="003A0750">
        <w:tc>
          <w:tcPr>
            <w:tcW w:w="9576" w:type="dxa"/>
            <w:tcMar>
              <w:top w:w="57" w:type="dxa"/>
              <w:bottom w:w="57" w:type="dxa"/>
            </w:tcMar>
          </w:tcPr>
          <w:p w:rsidR="003A0750" w:rsidRDefault="003A0750" w:rsidP="003A0750">
            <w:r>
              <w:t>Based on the satellite imagery and NWP products you previously viewed</w:t>
            </w:r>
            <w:r>
              <w:t xml:space="preserve"> (</w:t>
            </w:r>
            <w:r w:rsidRPr="003A0750">
              <w:rPr>
                <w:i/>
                <w:iCs/>
              </w:rPr>
              <w:t>assume these were already provided</w:t>
            </w:r>
            <w:r>
              <w:t>)</w:t>
            </w:r>
            <w:r>
              <w:t>, which phenomena will impact the flight from Chad to Niamey that's expected to land at 23:30 UTC? (Select all that apply, then click Done.)</w:t>
            </w:r>
          </w:p>
          <w:p w:rsidR="003A0750" w:rsidRDefault="003A0750" w:rsidP="003A0750"/>
          <w:p w:rsidR="003A0750" w:rsidRDefault="003A0750" w:rsidP="003A0750">
            <w:pPr>
              <w:pStyle w:val="ListParagraph"/>
              <w:numPr>
                <w:ilvl w:val="0"/>
                <w:numId w:val="5"/>
              </w:numPr>
            </w:pPr>
            <w:r>
              <w:lastRenderedPageBreak/>
              <w:t>Dense fog</w:t>
            </w:r>
          </w:p>
          <w:p w:rsidR="003A0750" w:rsidRDefault="003A0750" w:rsidP="003A0750">
            <w:pPr>
              <w:pStyle w:val="ListParagraph"/>
              <w:numPr>
                <w:ilvl w:val="0"/>
                <w:numId w:val="5"/>
              </w:numPr>
            </w:pPr>
            <w:r>
              <w:t>Severe icing</w:t>
            </w:r>
          </w:p>
          <w:p w:rsidR="003A0750" w:rsidRDefault="003A0750" w:rsidP="003A0750">
            <w:pPr>
              <w:pStyle w:val="ListParagraph"/>
              <w:numPr>
                <w:ilvl w:val="0"/>
                <w:numId w:val="5"/>
              </w:numPr>
            </w:pPr>
            <w:r>
              <w:t>Frequent thunderstorms</w:t>
            </w:r>
          </w:p>
          <w:p w:rsidR="003A0750" w:rsidRDefault="003A0750" w:rsidP="003A0750">
            <w:pPr>
              <w:pStyle w:val="ListParagraph"/>
              <w:numPr>
                <w:ilvl w:val="0"/>
                <w:numId w:val="5"/>
              </w:numPr>
            </w:pPr>
            <w:r>
              <w:t>Isolated thunderstorms</w:t>
            </w:r>
          </w:p>
        </w:tc>
      </w:tr>
    </w:tbl>
    <w:p w:rsidR="003A0750" w:rsidRDefault="003A0750" w:rsidP="003A0750"/>
    <w:p w:rsidR="003A0750" w:rsidRDefault="003A0750" w:rsidP="003A0750">
      <w:r>
        <w:t xml:space="preserve">Select </w:t>
      </w:r>
      <w:r>
        <w:t xml:space="preserve">the </w:t>
      </w:r>
      <w:r w:rsidRPr="003A0750">
        <w:rPr>
          <w:i/>
          <w:iCs/>
        </w:rPr>
        <w:t>highest</w:t>
      </w:r>
      <w:r>
        <w:t xml:space="preserve"> level</w:t>
      </w:r>
      <w:r>
        <w:t>:</w:t>
      </w:r>
    </w:p>
    <w:p w:rsidR="003A0750" w:rsidRDefault="003A0750" w:rsidP="003A0750">
      <w:pPr>
        <w:pStyle w:val="ListParagraph"/>
        <w:numPr>
          <w:ilvl w:val="0"/>
          <w:numId w:val="9"/>
        </w:numPr>
        <w:spacing w:after="0" w:line="240" w:lineRule="auto"/>
      </w:pPr>
      <w:r>
        <w:t>Recall or Knowledge</w:t>
      </w:r>
    </w:p>
    <w:p w:rsidR="003A0750" w:rsidRDefault="003A0750" w:rsidP="003A0750">
      <w:pPr>
        <w:pStyle w:val="ListParagraph"/>
        <w:numPr>
          <w:ilvl w:val="0"/>
          <w:numId w:val="9"/>
        </w:numPr>
        <w:spacing w:after="0" w:line="240" w:lineRule="auto"/>
      </w:pPr>
      <w:r>
        <w:t>Comprehension</w:t>
      </w:r>
    </w:p>
    <w:p w:rsidR="003A0750" w:rsidRDefault="003A0750" w:rsidP="003A0750">
      <w:pPr>
        <w:pStyle w:val="ListParagraph"/>
        <w:numPr>
          <w:ilvl w:val="0"/>
          <w:numId w:val="9"/>
        </w:numPr>
        <w:spacing w:after="0" w:line="240" w:lineRule="auto"/>
      </w:pPr>
      <w:r>
        <w:t>Application</w:t>
      </w:r>
    </w:p>
    <w:p w:rsidR="003A0750" w:rsidRDefault="003A0750" w:rsidP="003A0750">
      <w:pPr>
        <w:pStyle w:val="ListParagraph"/>
        <w:numPr>
          <w:ilvl w:val="0"/>
          <w:numId w:val="9"/>
        </w:numPr>
        <w:spacing w:after="0" w:line="240" w:lineRule="auto"/>
      </w:pPr>
      <w:r>
        <w:t>Analysis</w:t>
      </w:r>
    </w:p>
    <w:p w:rsidR="003A0750" w:rsidRDefault="003A0750" w:rsidP="003A0750">
      <w:pPr>
        <w:pStyle w:val="ListParagraph"/>
        <w:numPr>
          <w:ilvl w:val="0"/>
          <w:numId w:val="9"/>
        </w:numPr>
        <w:spacing w:after="0" w:line="240" w:lineRule="auto"/>
      </w:pPr>
      <w:r>
        <w:t>Evaluation</w:t>
      </w:r>
    </w:p>
    <w:p w:rsidR="003A0750" w:rsidRDefault="003A0750" w:rsidP="003A0750">
      <w:pPr>
        <w:pStyle w:val="ListParagraph"/>
        <w:numPr>
          <w:ilvl w:val="0"/>
          <w:numId w:val="9"/>
        </w:numPr>
        <w:spacing w:after="0" w:line="240" w:lineRule="auto"/>
      </w:pPr>
      <w:r>
        <w:t>Synthesis</w:t>
      </w:r>
    </w:p>
    <w:p w:rsidR="003A0750" w:rsidRDefault="003A0750" w:rsidP="00C47F54"/>
    <w:p w:rsidR="00C47F54" w:rsidRDefault="00C47F54" w:rsidP="00C47F54">
      <w:r>
        <w:t>-------------</w:t>
      </w:r>
    </w:p>
    <w:p w:rsidR="00E9735C" w:rsidRDefault="00E9735C" w:rsidP="00E9735C">
      <w:r>
        <w:t>If you had a difficult time with this question, that is understandable. The best answer is probably Synthesis, but it is not clear. T</w:t>
      </w:r>
      <w:r w:rsidRPr="00E9735C">
        <w:t>his question is attempting to measure whether someone can integrate knowledge to make a complex, critical decision, whic</w:t>
      </w:r>
      <w:r>
        <w:t>h can be seen as an example of S</w:t>
      </w:r>
      <w:r w:rsidRPr="00E9735C">
        <w:t>ynthesis.</w:t>
      </w:r>
      <w:r>
        <w:t xml:space="preserve"> It includes Analysis of forecasting products and Evaluation of their validity. Of course, is also requires a lot of background knowledge and understanding, and is certainly an example of Application. </w:t>
      </w:r>
    </w:p>
    <w:p w:rsidR="00E9735C" w:rsidRDefault="00E9735C" w:rsidP="00E9735C">
      <w:r>
        <w:t>This question is a good example of how Bloom’s Taxonomy begins to fail in distinguishing learning outcome levels. Synthesis is usually described as creating a new application or product, and a single forecast does not fit this description. However, the question is asking for much more than simple Application.  Our conclusion might be that either there is a missing level or that there are many levels of Application, and that the additional Bloom levels are problematic</w:t>
      </w:r>
      <w:r w:rsidR="005F61F7">
        <w:t xml:space="preserve"> in the taxonomy</w:t>
      </w:r>
      <w:bookmarkStart w:id="0" w:name="_GoBack"/>
      <w:bookmarkEnd w:id="0"/>
      <w:r>
        <w:t xml:space="preserve">. </w:t>
      </w:r>
    </w:p>
    <w:p w:rsidR="00E9735C" w:rsidRDefault="00E9735C" w:rsidP="00E9735C">
      <w:r>
        <w:t>The take-away point, however, is that multiple-choice questions such as this one are measuring high levels of learning outcomes.</w:t>
      </w:r>
    </w:p>
    <w:sectPr w:rsidR="00E9735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54" w:rsidRDefault="00C47F54" w:rsidP="00C47F54">
      <w:pPr>
        <w:spacing w:after="0" w:line="240" w:lineRule="auto"/>
      </w:pPr>
      <w:r>
        <w:separator/>
      </w:r>
    </w:p>
  </w:endnote>
  <w:endnote w:type="continuationSeparator" w:id="0">
    <w:p w:rsidR="00C47F54" w:rsidRDefault="00C47F54" w:rsidP="00C4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7B" w:rsidRDefault="00CA197B" w:rsidP="00CA197B">
    <w:pPr>
      <w:pStyle w:val="Footer"/>
    </w:pPr>
    <w:r>
      <w:rPr>
        <w:noProof/>
      </w:rPr>
      <w:drawing>
        <wp:anchor distT="0" distB="0" distL="114300" distR="114300" simplePos="0" relativeHeight="251659264" behindDoc="0" locked="0" layoutInCell="1" allowOverlap="1" wp14:anchorId="07564689" wp14:editId="13DCB11E">
          <wp:simplePos x="0" y="0"/>
          <wp:positionH relativeFrom="column">
            <wp:posOffset>5259705</wp:posOffset>
          </wp:positionH>
          <wp:positionV relativeFrom="paragraph">
            <wp:posOffset>4921</wp:posOffset>
          </wp:positionV>
          <wp:extent cx="673100" cy="23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png"/>
                  <pic:cNvPicPr/>
                </pic:nvPicPr>
                <pic:blipFill>
                  <a:blip r:embed="rId1">
                    <a:extLst>
                      <a:ext uri="{28A0092B-C50C-407E-A947-70E740481C1C}">
                        <a14:useLocalDpi xmlns:a14="http://schemas.microsoft.com/office/drawing/2010/main" val="0"/>
                      </a:ext>
                    </a:extLst>
                  </a:blip>
                  <a:stretch>
                    <a:fillRect/>
                  </a:stretch>
                </pic:blipFill>
                <pic:spPr>
                  <a:xfrm>
                    <a:off x="0" y="0"/>
                    <a:ext cx="673100" cy="237490"/>
                  </a:xfrm>
                  <a:prstGeom prst="rect">
                    <a:avLst/>
                  </a:prstGeom>
                </pic:spPr>
              </pic:pic>
            </a:graphicData>
          </a:graphic>
          <wp14:sizeRelH relativeFrom="page">
            <wp14:pctWidth>0</wp14:pctWidth>
          </wp14:sizeRelH>
          <wp14:sizeRelV relativeFrom="page">
            <wp14:pctHeight>0</wp14:pctHeight>
          </wp14:sizeRelV>
        </wp:anchor>
      </w:drawing>
    </w:r>
    <w:r>
      <w:t xml:space="preserve">Version 1.0 2019 </w:t>
    </w:r>
    <w:sdt>
      <w:sdtPr>
        <w:id w:val="-211204023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5F61F7">
          <w:rPr>
            <w:noProof/>
          </w:rPr>
          <w:t>1</w:t>
        </w:r>
        <w:r>
          <w:rPr>
            <w:noProof/>
          </w:rPr>
          <w:fldChar w:fldCharType="end"/>
        </w:r>
      </w:sdtContent>
    </w:sdt>
  </w:p>
  <w:p w:rsidR="00CA197B" w:rsidRDefault="00CA1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54" w:rsidRDefault="00C47F54" w:rsidP="00C47F54">
      <w:pPr>
        <w:spacing w:after="0" w:line="240" w:lineRule="auto"/>
      </w:pPr>
      <w:r>
        <w:separator/>
      </w:r>
    </w:p>
  </w:footnote>
  <w:footnote w:type="continuationSeparator" w:id="0">
    <w:p w:rsidR="00C47F54" w:rsidRDefault="00C47F54" w:rsidP="00C47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7B" w:rsidRDefault="00CA197B" w:rsidP="00CA197B">
    <w:pPr>
      <w:pStyle w:val="Header"/>
    </w:pPr>
    <w:r>
      <w:t>WMO Resources for Trainers</w:t>
    </w:r>
  </w:p>
  <w:p w:rsidR="00CA197B" w:rsidRPr="00CA197B" w:rsidRDefault="00CA197B" w:rsidP="00CA1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EA4"/>
    <w:multiLevelType w:val="hybridMultilevel"/>
    <w:tmpl w:val="1EAE5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57E75"/>
    <w:multiLevelType w:val="hybridMultilevel"/>
    <w:tmpl w:val="C59EB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575F3"/>
    <w:multiLevelType w:val="hybridMultilevel"/>
    <w:tmpl w:val="8D22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3162"/>
    <w:multiLevelType w:val="hybridMultilevel"/>
    <w:tmpl w:val="7846B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41B8A"/>
    <w:multiLevelType w:val="hybridMultilevel"/>
    <w:tmpl w:val="5A00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876E8"/>
    <w:multiLevelType w:val="hybridMultilevel"/>
    <w:tmpl w:val="EBF4A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E767B"/>
    <w:multiLevelType w:val="hybridMultilevel"/>
    <w:tmpl w:val="B5DAE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747AE"/>
    <w:multiLevelType w:val="hybridMultilevel"/>
    <w:tmpl w:val="EBF4A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F6D3A"/>
    <w:multiLevelType w:val="hybridMultilevel"/>
    <w:tmpl w:val="F732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54"/>
    <w:rsid w:val="003A0750"/>
    <w:rsid w:val="00423B19"/>
    <w:rsid w:val="00444122"/>
    <w:rsid w:val="005F4AC9"/>
    <w:rsid w:val="005F61F7"/>
    <w:rsid w:val="005F67FF"/>
    <w:rsid w:val="00AF1446"/>
    <w:rsid w:val="00C47F54"/>
    <w:rsid w:val="00CA197B"/>
    <w:rsid w:val="00D35BFF"/>
    <w:rsid w:val="00E9735C"/>
    <w:rsid w:val="00F844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7B"/>
  </w:style>
  <w:style w:type="paragraph" w:styleId="Footer">
    <w:name w:val="footer"/>
    <w:basedOn w:val="Normal"/>
    <w:link w:val="FooterChar"/>
    <w:uiPriority w:val="99"/>
    <w:unhideWhenUsed/>
    <w:rsid w:val="00CA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7B"/>
  </w:style>
  <w:style w:type="paragraph" w:styleId="ListParagraph">
    <w:name w:val="List Paragraph"/>
    <w:basedOn w:val="Normal"/>
    <w:uiPriority w:val="34"/>
    <w:qFormat/>
    <w:rsid w:val="00CA197B"/>
    <w:pPr>
      <w:ind w:left="720"/>
      <w:contextualSpacing/>
    </w:pPr>
  </w:style>
  <w:style w:type="paragraph" w:styleId="BalloonText">
    <w:name w:val="Balloon Text"/>
    <w:basedOn w:val="Normal"/>
    <w:link w:val="BalloonTextChar"/>
    <w:uiPriority w:val="99"/>
    <w:semiHidden/>
    <w:unhideWhenUsed/>
    <w:rsid w:val="0044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22"/>
    <w:rPr>
      <w:rFonts w:ascii="Tahoma" w:hAnsi="Tahoma" w:cs="Tahoma"/>
      <w:sz w:val="16"/>
      <w:szCs w:val="16"/>
    </w:rPr>
  </w:style>
  <w:style w:type="table" w:styleId="TableGrid">
    <w:name w:val="Table Grid"/>
    <w:basedOn w:val="TableNormal"/>
    <w:uiPriority w:val="59"/>
    <w:rsid w:val="0044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7B"/>
  </w:style>
  <w:style w:type="paragraph" w:styleId="Footer">
    <w:name w:val="footer"/>
    <w:basedOn w:val="Normal"/>
    <w:link w:val="FooterChar"/>
    <w:uiPriority w:val="99"/>
    <w:unhideWhenUsed/>
    <w:rsid w:val="00CA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7B"/>
  </w:style>
  <w:style w:type="paragraph" w:styleId="ListParagraph">
    <w:name w:val="List Paragraph"/>
    <w:basedOn w:val="Normal"/>
    <w:uiPriority w:val="34"/>
    <w:qFormat/>
    <w:rsid w:val="00CA197B"/>
    <w:pPr>
      <w:ind w:left="720"/>
      <w:contextualSpacing/>
    </w:pPr>
  </w:style>
  <w:style w:type="paragraph" w:styleId="BalloonText">
    <w:name w:val="Balloon Text"/>
    <w:basedOn w:val="Normal"/>
    <w:link w:val="BalloonTextChar"/>
    <w:uiPriority w:val="99"/>
    <w:semiHidden/>
    <w:unhideWhenUsed/>
    <w:rsid w:val="0044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22"/>
    <w:rPr>
      <w:rFonts w:ascii="Tahoma" w:hAnsi="Tahoma" w:cs="Tahoma"/>
      <w:sz w:val="16"/>
      <w:szCs w:val="16"/>
    </w:rPr>
  </w:style>
  <w:style w:type="table" w:styleId="TableGrid">
    <w:name w:val="Table Grid"/>
    <w:basedOn w:val="TableNormal"/>
    <w:uiPriority w:val="59"/>
    <w:rsid w:val="0044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80">
      <w:bodyDiv w:val="1"/>
      <w:marLeft w:val="0"/>
      <w:marRight w:val="0"/>
      <w:marTop w:val="0"/>
      <w:marBottom w:val="0"/>
      <w:divBdr>
        <w:top w:val="none" w:sz="0" w:space="0" w:color="auto"/>
        <w:left w:val="none" w:sz="0" w:space="0" w:color="auto"/>
        <w:bottom w:val="none" w:sz="0" w:space="0" w:color="auto"/>
        <w:right w:val="none" w:sz="0" w:space="0" w:color="auto"/>
      </w:divBdr>
      <w:divsChild>
        <w:div w:id="1615210889">
          <w:marLeft w:val="0"/>
          <w:marRight w:val="0"/>
          <w:marTop w:val="0"/>
          <w:marBottom w:val="432"/>
          <w:divBdr>
            <w:top w:val="none" w:sz="0" w:space="0" w:color="auto"/>
            <w:left w:val="none" w:sz="0" w:space="0" w:color="auto"/>
            <w:bottom w:val="none" w:sz="0" w:space="0" w:color="auto"/>
            <w:right w:val="none" w:sz="0" w:space="0" w:color="auto"/>
          </w:divBdr>
          <w:divsChild>
            <w:div w:id="1311330569">
              <w:marLeft w:val="2040"/>
              <w:marRight w:val="0"/>
              <w:marTop w:val="0"/>
              <w:marBottom w:val="0"/>
              <w:divBdr>
                <w:top w:val="none" w:sz="0" w:space="0" w:color="auto"/>
                <w:left w:val="none" w:sz="0" w:space="0" w:color="auto"/>
                <w:bottom w:val="none" w:sz="0" w:space="0" w:color="auto"/>
                <w:right w:val="none" w:sz="0" w:space="0" w:color="auto"/>
              </w:divBdr>
              <w:divsChild>
                <w:div w:id="1461723467">
                  <w:marLeft w:val="0"/>
                  <w:marRight w:val="0"/>
                  <w:marTop w:val="0"/>
                  <w:marBottom w:val="0"/>
                  <w:divBdr>
                    <w:top w:val="single" w:sz="2" w:space="0" w:color="D1EDF6"/>
                    <w:left w:val="single" w:sz="2" w:space="0" w:color="D1EDF6"/>
                    <w:bottom w:val="single" w:sz="2" w:space="0" w:color="D1EDF6"/>
                    <w:right w:val="single" w:sz="2" w:space="0" w:color="D1EDF6"/>
                  </w:divBdr>
                  <w:divsChild>
                    <w:div w:id="563953760">
                      <w:marLeft w:val="0"/>
                      <w:marRight w:val="0"/>
                      <w:marTop w:val="0"/>
                      <w:marBottom w:val="360"/>
                      <w:divBdr>
                        <w:top w:val="none" w:sz="0" w:space="0" w:color="auto"/>
                        <w:left w:val="none" w:sz="0" w:space="0" w:color="auto"/>
                        <w:bottom w:val="none" w:sz="0" w:space="0" w:color="auto"/>
                        <w:right w:val="none" w:sz="0" w:space="0" w:color="auto"/>
                      </w:divBdr>
                    </w:div>
                    <w:div w:id="127205486">
                      <w:marLeft w:val="0"/>
                      <w:marRight w:val="0"/>
                      <w:marTop w:val="168"/>
                      <w:marBottom w:val="72"/>
                      <w:divBdr>
                        <w:top w:val="none" w:sz="0" w:space="0" w:color="auto"/>
                        <w:left w:val="none" w:sz="0" w:space="0" w:color="auto"/>
                        <w:bottom w:val="none" w:sz="0" w:space="0" w:color="auto"/>
                        <w:right w:val="none" w:sz="0" w:space="0" w:color="auto"/>
                      </w:divBdr>
                      <w:divsChild>
                        <w:div w:id="769013473">
                          <w:marLeft w:val="0"/>
                          <w:marRight w:val="0"/>
                          <w:marTop w:val="0"/>
                          <w:marBottom w:val="0"/>
                          <w:divBdr>
                            <w:top w:val="none" w:sz="0" w:space="0" w:color="auto"/>
                            <w:left w:val="none" w:sz="0" w:space="0" w:color="auto"/>
                            <w:bottom w:val="none" w:sz="0" w:space="0" w:color="auto"/>
                            <w:right w:val="none" w:sz="0" w:space="0" w:color="auto"/>
                          </w:divBdr>
                        </w:div>
                        <w:div w:id="407849532">
                          <w:marLeft w:val="0"/>
                          <w:marRight w:val="0"/>
                          <w:marTop w:val="0"/>
                          <w:marBottom w:val="0"/>
                          <w:divBdr>
                            <w:top w:val="none" w:sz="0" w:space="0" w:color="auto"/>
                            <w:left w:val="none" w:sz="0" w:space="0" w:color="auto"/>
                            <w:bottom w:val="none" w:sz="0" w:space="0" w:color="auto"/>
                            <w:right w:val="none" w:sz="0" w:space="0" w:color="auto"/>
                          </w:divBdr>
                          <w:divsChild>
                            <w:div w:id="1750082484">
                              <w:marLeft w:val="0"/>
                              <w:marRight w:val="0"/>
                              <w:marTop w:val="0"/>
                              <w:marBottom w:val="0"/>
                              <w:divBdr>
                                <w:top w:val="none" w:sz="0" w:space="0" w:color="auto"/>
                                <w:left w:val="none" w:sz="0" w:space="0" w:color="auto"/>
                                <w:bottom w:val="none" w:sz="0" w:space="0" w:color="auto"/>
                                <w:right w:val="none" w:sz="0" w:space="0" w:color="auto"/>
                              </w:divBdr>
                            </w:div>
                            <w:div w:id="1093084535">
                              <w:marLeft w:val="0"/>
                              <w:marRight w:val="0"/>
                              <w:marTop w:val="0"/>
                              <w:marBottom w:val="0"/>
                              <w:divBdr>
                                <w:top w:val="none" w:sz="0" w:space="0" w:color="auto"/>
                                <w:left w:val="none" w:sz="0" w:space="0" w:color="auto"/>
                                <w:bottom w:val="none" w:sz="0" w:space="0" w:color="auto"/>
                                <w:right w:val="none" w:sz="0" w:space="0" w:color="auto"/>
                              </w:divBdr>
                            </w:div>
                            <w:div w:id="1264415117">
                              <w:marLeft w:val="0"/>
                              <w:marRight w:val="0"/>
                              <w:marTop w:val="0"/>
                              <w:marBottom w:val="0"/>
                              <w:divBdr>
                                <w:top w:val="none" w:sz="0" w:space="0" w:color="auto"/>
                                <w:left w:val="none" w:sz="0" w:space="0" w:color="auto"/>
                                <w:bottom w:val="none" w:sz="0" w:space="0" w:color="auto"/>
                                <w:right w:val="none" w:sz="0" w:space="0" w:color="auto"/>
                              </w:divBdr>
                            </w:div>
                            <w:div w:id="1638413050">
                              <w:marLeft w:val="0"/>
                              <w:marRight w:val="0"/>
                              <w:marTop w:val="0"/>
                              <w:marBottom w:val="0"/>
                              <w:divBdr>
                                <w:top w:val="none" w:sz="0" w:space="0" w:color="auto"/>
                                <w:left w:val="none" w:sz="0" w:space="0" w:color="auto"/>
                                <w:bottom w:val="none" w:sz="0" w:space="0" w:color="auto"/>
                                <w:right w:val="none" w:sz="0" w:space="0" w:color="auto"/>
                              </w:divBdr>
                            </w:div>
                            <w:div w:id="930814828">
                              <w:marLeft w:val="0"/>
                              <w:marRight w:val="0"/>
                              <w:marTop w:val="0"/>
                              <w:marBottom w:val="0"/>
                              <w:divBdr>
                                <w:top w:val="none" w:sz="0" w:space="0" w:color="auto"/>
                                <w:left w:val="none" w:sz="0" w:space="0" w:color="auto"/>
                                <w:bottom w:val="none" w:sz="0" w:space="0" w:color="auto"/>
                                <w:right w:val="none" w:sz="0" w:space="0" w:color="auto"/>
                              </w:divBdr>
                            </w:div>
                            <w:div w:id="254214791">
                              <w:marLeft w:val="0"/>
                              <w:marRight w:val="0"/>
                              <w:marTop w:val="0"/>
                              <w:marBottom w:val="0"/>
                              <w:divBdr>
                                <w:top w:val="none" w:sz="0" w:space="0" w:color="auto"/>
                                <w:left w:val="none" w:sz="0" w:space="0" w:color="auto"/>
                                <w:bottom w:val="none" w:sz="0" w:space="0" w:color="auto"/>
                                <w:right w:val="none" w:sz="0" w:space="0" w:color="auto"/>
                              </w:divBdr>
                            </w:div>
                            <w:div w:id="20610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65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44382771">
          <w:marLeft w:val="0"/>
          <w:marRight w:val="0"/>
          <w:marTop w:val="0"/>
          <w:marBottom w:val="432"/>
          <w:divBdr>
            <w:top w:val="none" w:sz="0" w:space="0" w:color="auto"/>
            <w:left w:val="none" w:sz="0" w:space="0" w:color="auto"/>
            <w:bottom w:val="none" w:sz="0" w:space="0" w:color="auto"/>
            <w:right w:val="none" w:sz="0" w:space="0" w:color="auto"/>
          </w:divBdr>
          <w:divsChild>
            <w:div w:id="802037386">
              <w:marLeft w:val="0"/>
              <w:marRight w:val="0"/>
              <w:marTop w:val="0"/>
              <w:marBottom w:val="432"/>
              <w:divBdr>
                <w:top w:val="single" w:sz="6" w:space="6" w:color="CAD0D7"/>
                <w:left w:val="single" w:sz="6" w:space="6" w:color="CAD0D7"/>
                <w:bottom w:val="single" w:sz="6" w:space="6" w:color="CAD0D7"/>
                <w:right w:val="single" w:sz="6" w:space="6" w:color="CAD0D7"/>
              </w:divBdr>
              <w:divsChild>
                <w:div w:id="1858808430">
                  <w:marLeft w:val="0"/>
                  <w:marRight w:val="0"/>
                  <w:marTop w:val="168"/>
                  <w:marBottom w:val="0"/>
                  <w:divBdr>
                    <w:top w:val="none" w:sz="0" w:space="0" w:color="auto"/>
                    <w:left w:val="none" w:sz="0" w:space="0" w:color="auto"/>
                    <w:bottom w:val="none" w:sz="0" w:space="0" w:color="auto"/>
                    <w:right w:val="none" w:sz="0" w:space="0" w:color="auto"/>
                  </w:divBdr>
                </w:div>
                <w:div w:id="1581333022">
                  <w:marLeft w:val="0"/>
                  <w:marRight w:val="0"/>
                  <w:marTop w:val="168"/>
                  <w:marBottom w:val="0"/>
                  <w:divBdr>
                    <w:top w:val="none" w:sz="0" w:space="0" w:color="auto"/>
                    <w:left w:val="none" w:sz="0" w:space="0" w:color="auto"/>
                    <w:bottom w:val="none" w:sz="0" w:space="0" w:color="auto"/>
                    <w:right w:val="none" w:sz="0" w:space="0" w:color="auto"/>
                  </w:divBdr>
                </w:div>
                <w:div w:id="996224007">
                  <w:marLeft w:val="0"/>
                  <w:marRight w:val="0"/>
                  <w:marTop w:val="168"/>
                  <w:marBottom w:val="0"/>
                  <w:divBdr>
                    <w:top w:val="none" w:sz="0" w:space="0" w:color="auto"/>
                    <w:left w:val="none" w:sz="0" w:space="0" w:color="auto"/>
                    <w:bottom w:val="none" w:sz="0" w:space="0" w:color="auto"/>
                    <w:right w:val="none" w:sz="0" w:space="0" w:color="auto"/>
                  </w:divBdr>
                </w:div>
              </w:divsChild>
            </w:div>
            <w:div w:id="486559814">
              <w:marLeft w:val="2040"/>
              <w:marRight w:val="0"/>
              <w:marTop w:val="0"/>
              <w:marBottom w:val="0"/>
              <w:divBdr>
                <w:top w:val="none" w:sz="0" w:space="0" w:color="auto"/>
                <w:left w:val="none" w:sz="0" w:space="0" w:color="auto"/>
                <w:bottom w:val="none" w:sz="0" w:space="0" w:color="auto"/>
                <w:right w:val="none" w:sz="0" w:space="0" w:color="auto"/>
              </w:divBdr>
              <w:divsChild>
                <w:div w:id="180165488">
                  <w:marLeft w:val="0"/>
                  <w:marRight w:val="0"/>
                  <w:marTop w:val="0"/>
                  <w:marBottom w:val="0"/>
                  <w:divBdr>
                    <w:top w:val="single" w:sz="2" w:space="0" w:color="D1EDF6"/>
                    <w:left w:val="single" w:sz="2" w:space="0" w:color="D1EDF6"/>
                    <w:bottom w:val="single" w:sz="2" w:space="0" w:color="D1EDF6"/>
                    <w:right w:val="single" w:sz="2" w:space="0" w:color="D1EDF6"/>
                  </w:divBdr>
                  <w:divsChild>
                    <w:div w:id="32849014">
                      <w:marLeft w:val="0"/>
                      <w:marRight w:val="0"/>
                      <w:marTop w:val="0"/>
                      <w:marBottom w:val="360"/>
                      <w:divBdr>
                        <w:top w:val="none" w:sz="0" w:space="0" w:color="auto"/>
                        <w:left w:val="none" w:sz="0" w:space="0" w:color="auto"/>
                        <w:bottom w:val="none" w:sz="0" w:space="0" w:color="auto"/>
                        <w:right w:val="none" w:sz="0" w:space="0" w:color="auto"/>
                      </w:divBdr>
                      <w:divsChild>
                        <w:div w:id="463234142">
                          <w:marLeft w:val="0"/>
                          <w:marRight w:val="0"/>
                          <w:marTop w:val="0"/>
                          <w:marBottom w:val="0"/>
                          <w:divBdr>
                            <w:top w:val="none" w:sz="0" w:space="0" w:color="auto"/>
                            <w:left w:val="none" w:sz="0" w:space="0" w:color="auto"/>
                            <w:bottom w:val="none" w:sz="0" w:space="0" w:color="auto"/>
                            <w:right w:val="none" w:sz="0" w:space="0" w:color="auto"/>
                          </w:divBdr>
                          <w:divsChild>
                            <w:div w:id="1124419386">
                              <w:marLeft w:val="0"/>
                              <w:marRight w:val="0"/>
                              <w:marTop w:val="0"/>
                              <w:marBottom w:val="0"/>
                              <w:divBdr>
                                <w:top w:val="none" w:sz="0" w:space="0" w:color="auto"/>
                                <w:left w:val="none" w:sz="0" w:space="0" w:color="auto"/>
                                <w:bottom w:val="none" w:sz="0" w:space="0" w:color="auto"/>
                                <w:right w:val="none" w:sz="0" w:space="0" w:color="auto"/>
                              </w:divBdr>
                              <w:divsChild>
                                <w:div w:id="1597786162">
                                  <w:marLeft w:val="0"/>
                                  <w:marRight w:val="0"/>
                                  <w:marTop w:val="0"/>
                                  <w:marBottom w:val="0"/>
                                  <w:divBdr>
                                    <w:top w:val="none" w:sz="0" w:space="0" w:color="auto"/>
                                    <w:left w:val="none" w:sz="0" w:space="0" w:color="auto"/>
                                    <w:bottom w:val="none" w:sz="0" w:space="0" w:color="auto"/>
                                    <w:right w:val="none" w:sz="0" w:space="0" w:color="auto"/>
                                  </w:divBdr>
                                  <w:divsChild>
                                    <w:div w:id="538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2213">
                      <w:marLeft w:val="0"/>
                      <w:marRight w:val="0"/>
                      <w:marTop w:val="168"/>
                      <w:marBottom w:val="72"/>
                      <w:divBdr>
                        <w:top w:val="none" w:sz="0" w:space="0" w:color="auto"/>
                        <w:left w:val="none" w:sz="0" w:space="0" w:color="auto"/>
                        <w:bottom w:val="none" w:sz="0" w:space="0" w:color="auto"/>
                        <w:right w:val="none" w:sz="0" w:space="0" w:color="auto"/>
                      </w:divBdr>
                      <w:divsChild>
                        <w:div w:id="342513463">
                          <w:marLeft w:val="0"/>
                          <w:marRight w:val="0"/>
                          <w:marTop w:val="0"/>
                          <w:marBottom w:val="0"/>
                          <w:divBdr>
                            <w:top w:val="none" w:sz="0" w:space="0" w:color="auto"/>
                            <w:left w:val="none" w:sz="0" w:space="0" w:color="auto"/>
                            <w:bottom w:val="none" w:sz="0" w:space="0" w:color="auto"/>
                            <w:right w:val="none" w:sz="0" w:space="0" w:color="auto"/>
                          </w:divBdr>
                        </w:div>
                        <w:div w:id="496068753">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 w:id="557939623">
                              <w:marLeft w:val="0"/>
                              <w:marRight w:val="0"/>
                              <w:marTop w:val="0"/>
                              <w:marBottom w:val="0"/>
                              <w:divBdr>
                                <w:top w:val="none" w:sz="0" w:space="0" w:color="auto"/>
                                <w:left w:val="none" w:sz="0" w:space="0" w:color="auto"/>
                                <w:bottom w:val="none" w:sz="0" w:space="0" w:color="auto"/>
                                <w:right w:val="none" w:sz="0" w:space="0" w:color="auto"/>
                              </w:divBdr>
                            </w:div>
                            <w:div w:id="1550914576">
                              <w:marLeft w:val="0"/>
                              <w:marRight w:val="0"/>
                              <w:marTop w:val="0"/>
                              <w:marBottom w:val="0"/>
                              <w:divBdr>
                                <w:top w:val="none" w:sz="0" w:space="0" w:color="auto"/>
                                <w:left w:val="none" w:sz="0" w:space="0" w:color="auto"/>
                                <w:bottom w:val="none" w:sz="0" w:space="0" w:color="auto"/>
                                <w:right w:val="none" w:sz="0" w:space="0" w:color="auto"/>
                              </w:divBdr>
                            </w:div>
                            <w:div w:id="626350124">
                              <w:marLeft w:val="0"/>
                              <w:marRight w:val="0"/>
                              <w:marTop w:val="0"/>
                              <w:marBottom w:val="0"/>
                              <w:divBdr>
                                <w:top w:val="none" w:sz="0" w:space="0" w:color="auto"/>
                                <w:left w:val="none" w:sz="0" w:space="0" w:color="auto"/>
                                <w:bottom w:val="none" w:sz="0" w:space="0" w:color="auto"/>
                                <w:right w:val="none" w:sz="0" w:space="0" w:color="auto"/>
                              </w:divBdr>
                            </w:div>
                            <w:div w:id="1067075053">
                              <w:marLeft w:val="0"/>
                              <w:marRight w:val="0"/>
                              <w:marTop w:val="0"/>
                              <w:marBottom w:val="0"/>
                              <w:divBdr>
                                <w:top w:val="none" w:sz="0" w:space="0" w:color="auto"/>
                                <w:left w:val="none" w:sz="0" w:space="0" w:color="auto"/>
                                <w:bottom w:val="none" w:sz="0" w:space="0" w:color="auto"/>
                                <w:right w:val="none" w:sz="0" w:space="0" w:color="auto"/>
                              </w:divBdr>
                            </w:div>
                            <w:div w:id="8310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1685491">
          <w:marLeft w:val="0"/>
          <w:marRight w:val="0"/>
          <w:marTop w:val="0"/>
          <w:marBottom w:val="432"/>
          <w:divBdr>
            <w:top w:val="none" w:sz="0" w:space="0" w:color="auto"/>
            <w:left w:val="none" w:sz="0" w:space="0" w:color="auto"/>
            <w:bottom w:val="none" w:sz="0" w:space="0" w:color="auto"/>
            <w:right w:val="none" w:sz="0" w:space="0" w:color="auto"/>
          </w:divBdr>
          <w:divsChild>
            <w:div w:id="1312127607">
              <w:marLeft w:val="0"/>
              <w:marRight w:val="0"/>
              <w:marTop w:val="0"/>
              <w:marBottom w:val="432"/>
              <w:divBdr>
                <w:top w:val="single" w:sz="6" w:space="6" w:color="CAD0D7"/>
                <w:left w:val="single" w:sz="6" w:space="6" w:color="CAD0D7"/>
                <w:bottom w:val="single" w:sz="6" w:space="6" w:color="CAD0D7"/>
                <w:right w:val="single" w:sz="6" w:space="6" w:color="CAD0D7"/>
              </w:divBdr>
              <w:divsChild>
                <w:div w:id="1827211041">
                  <w:marLeft w:val="0"/>
                  <w:marRight w:val="0"/>
                  <w:marTop w:val="168"/>
                  <w:marBottom w:val="0"/>
                  <w:divBdr>
                    <w:top w:val="none" w:sz="0" w:space="0" w:color="auto"/>
                    <w:left w:val="none" w:sz="0" w:space="0" w:color="auto"/>
                    <w:bottom w:val="none" w:sz="0" w:space="0" w:color="auto"/>
                    <w:right w:val="none" w:sz="0" w:space="0" w:color="auto"/>
                  </w:divBdr>
                </w:div>
                <w:div w:id="50926741">
                  <w:marLeft w:val="0"/>
                  <w:marRight w:val="0"/>
                  <w:marTop w:val="168"/>
                  <w:marBottom w:val="0"/>
                  <w:divBdr>
                    <w:top w:val="none" w:sz="0" w:space="0" w:color="auto"/>
                    <w:left w:val="none" w:sz="0" w:space="0" w:color="auto"/>
                    <w:bottom w:val="none" w:sz="0" w:space="0" w:color="auto"/>
                    <w:right w:val="none" w:sz="0" w:space="0" w:color="auto"/>
                  </w:divBdr>
                </w:div>
                <w:div w:id="616058250">
                  <w:marLeft w:val="0"/>
                  <w:marRight w:val="0"/>
                  <w:marTop w:val="168"/>
                  <w:marBottom w:val="0"/>
                  <w:divBdr>
                    <w:top w:val="none" w:sz="0" w:space="0" w:color="auto"/>
                    <w:left w:val="none" w:sz="0" w:space="0" w:color="auto"/>
                    <w:bottom w:val="none" w:sz="0" w:space="0" w:color="auto"/>
                    <w:right w:val="none" w:sz="0" w:space="0" w:color="auto"/>
                  </w:divBdr>
                </w:div>
              </w:divsChild>
            </w:div>
            <w:div w:id="608006063">
              <w:marLeft w:val="2040"/>
              <w:marRight w:val="0"/>
              <w:marTop w:val="0"/>
              <w:marBottom w:val="0"/>
              <w:divBdr>
                <w:top w:val="none" w:sz="0" w:space="0" w:color="auto"/>
                <w:left w:val="none" w:sz="0" w:space="0" w:color="auto"/>
                <w:bottom w:val="none" w:sz="0" w:space="0" w:color="auto"/>
                <w:right w:val="none" w:sz="0" w:space="0" w:color="auto"/>
              </w:divBdr>
              <w:divsChild>
                <w:div w:id="1428430478">
                  <w:marLeft w:val="0"/>
                  <w:marRight w:val="0"/>
                  <w:marTop w:val="0"/>
                  <w:marBottom w:val="0"/>
                  <w:divBdr>
                    <w:top w:val="single" w:sz="2" w:space="0" w:color="D1EDF6"/>
                    <w:left w:val="single" w:sz="2" w:space="0" w:color="D1EDF6"/>
                    <w:bottom w:val="single" w:sz="2" w:space="0" w:color="D1EDF6"/>
                    <w:right w:val="single" w:sz="2" w:space="0" w:color="D1EDF6"/>
                  </w:divBdr>
                  <w:divsChild>
                    <w:div w:id="1296837354">
                      <w:marLeft w:val="0"/>
                      <w:marRight w:val="0"/>
                      <w:marTop w:val="0"/>
                      <w:marBottom w:val="360"/>
                      <w:divBdr>
                        <w:top w:val="none" w:sz="0" w:space="0" w:color="auto"/>
                        <w:left w:val="none" w:sz="0" w:space="0" w:color="auto"/>
                        <w:bottom w:val="none" w:sz="0" w:space="0" w:color="auto"/>
                        <w:right w:val="none" w:sz="0" w:space="0" w:color="auto"/>
                      </w:divBdr>
                    </w:div>
                    <w:div w:id="1629969473">
                      <w:marLeft w:val="0"/>
                      <w:marRight w:val="0"/>
                      <w:marTop w:val="168"/>
                      <w:marBottom w:val="72"/>
                      <w:divBdr>
                        <w:top w:val="none" w:sz="0" w:space="0" w:color="auto"/>
                        <w:left w:val="none" w:sz="0" w:space="0" w:color="auto"/>
                        <w:bottom w:val="none" w:sz="0" w:space="0" w:color="auto"/>
                        <w:right w:val="none" w:sz="0" w:space="0" w:color="auto"/>
                      </w:divBdr>
                      <w:divsChild>
                        <w:div w:id="1926920113">
                          <w:marLeft w:val="0"/>
                          <w:marRight w:val="0"/>
                          <w:marTop w:val="0"/>
                          <w:marBottom w:val="0"/>
                          <w:divBdr>
                            <w:top w:val="none" w:sz="0" w:space="0" w:color="auto"/>
                            <w:left w:val="none" w:sz="0" w:space="0" w:color="auto"/>
                            <w:bottom w:val="none" w:sz="0" w:space="0" w:color="auto"/>
                            <w:right w:val="none" w:sz="0" w:space="0" w:color="auto"/>
                          </w:divBdr>
                        </w:div>
                        <w:div w:id="1923175049">
                          <w:marLeft w:val="0"/>
                          <w:marRight w:val="0"/>
                          <w:marTop w:val="0"/>
                          <w:marBottom w:val="0"/>
                          <w:divBdr>
                            <w:top w:val="none" w:sz="0" w:space="0" w:color="auto"/>
                            <w:left w:val="none" w:sz="0" w:space="0" w:color="auto"/>
                            <w:bottom w:val="none" w:sz="0" w:space="0" w:color="auto"/>
                            <w:right w:val="none" w:sz="0" w:space="0" w:color="auto"/>
                          </w:divBdr>
                          <w:divsChild>
                            <w:div w:id="1856457457">
                              <w:marLeft w:val="0"/>
                              <w:marRight w:val="0"/>
                              <w:marTop w:val="0"/>
                              <w:marBottom w:val="0"/>
                              <w:divBdr>
                                <w:top w:val="none" w:sz="0" w:space="0" w:color="auto"/>
                                <w:left w:val="none" w:sz="0" w:space="0" w:color="auto"/>
                                <w:bottom w:val="none" w:sz="0" w:space="0" w:color="auto"/>
                                <w:right w:val="none" w:sz="0" w:space="0" w:color="auto"/>
                              </w:divBdr>
                            </w:div>
                            <w:div w:id="781264908">
                              <w:marLeft w:val="0"/>
                              <w:marRight w:val="0"/>
                              <w:marTop w:val="0"/>
                              <w:marBottom w:val="0"/>
                              <w:divBdr>
                                <w:top w:val="none" w:sz="0" w:space="0" w:color="auto"/>
                                <w:left w:val="none" w:sz="0" w:space="0" w:color="auto"/>
                                <w:bottom w:val="none" w:sz="0" w:space="0" w:color="auto"/>
                                <w:right w:val="none" w:sz="0" w:space="0" w:color="auto"/>
                              </w:divBdr>
                            </w:div>
                            <w:div w:id="2047101784">
                              <w:marLeft w:val="0"/>
                              <w:marRight w:val="0"/>
                              <w:marTop w:val="0"/>
                              <w:marBottom w:val="0"/>
                              <w:divBdr>
                                <w:top w:val="none" w:sz="0" w:space="0" w:color="auto"/>
                                <w:left w:val="none" w:sz="0" w:space="0" w:color="auto"/>
                                <w:bottom w:val="none" w:sz="0" w:space="0" w:color="auto"/>
                                <w:right w:val="none" w:sz="0" w:space="0" w:color="auto"/>
                              </w:divBdr>
                            </w:div>
                            <w:div w:id="2114980942">
                              <w:marLeft w:val="0"/>
                              <w:marRight w:val="0"/>
                              <w:marTop w:val="0"/>
                              <w:marBottom w:val="0"/>
                              <w:divBdr>
                                <w:top w:val="none" w:sz="0" w:space="0" w:color="auto"/>
                                <w:left w:val="none" w:sz="0" w:space="0" w:color="auto"/>
                                <w:bottom w:val="none" w:sz="0" w:space="0" w:color="auto"/>
                                <w:right w:val="none" w:sz="0" w:space="0" w:color="auto"/>
                              </w:divBdr>
                            </w:div>
                            <w:div w:id="506556704">
                              <w:marLeft w:val="0"/>
                              <w:marRight w:val="0"/>
                              <w:marTop w:val="0"/>
                              <w:marBottom w:val="0"/>
                              <w:divBdr>
                                <w:top w:val="none" w:sz="0" w:space="0" w:color="auto"/>
                                <w:left w:val="none" w:sz="0" w:space="0" w:color="auto"/>
                                <w:bottom w:val="none" w:sz="0" w:space="0" w:color="auto"/>
                                <w:right w:val="none" w:sz="0" w:space="0" w:color="auto"/>
                              </w:divBdr>
                            </w:div>
                            <w:div w:id="380522815">
                              <w:marLeft w:val="0"/>
                              <w:marRight w:val="0"/>
                              <w:marTop w:val="0"/>
                              <w:marBottom w:val="0"/>
                              <w:divBdr>
                                <w:top w:val="none" w:sz="0" w:space="0" w:color="auto"/>
                                <w:left w:val="none" w:sz="0" w:space="0" w:color="auto"/>
                                <w:bottom w:val="none" w:sz="0" w:space="0" w:color="auto"/>
                                <w:right w:val="none" w:sz="0" w:space="0" w:color="auto"/>
                              </w:divBdr>
                              <w:divsChild>
                                <w:div w:id="2110420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174071">
                  <w:marLeft w:val="0"/>
                  <w:marRight w:val="0"/>
                  <w:marTop w:val="0"/>
                  <w:marBottom w:val="0"/>
                  <w:divBdr>
                    <w:top w:val="single" w:sz="2" w:space="0" w:color="FBE8CD"/>
                    <w:left w:val="single" w:sz="2" w:space="0" w:color="FBE8CD"/>
                    <w:bottom w:val="single" w:sz="2" w:space="0" w:color="FBE8CD"/>
                    <w:right w:val="single" w:sz="2" w:space="0" w:color="FBE8CD"/>
                  </w:divBdr>
                  <w:divsChild>
                    <w:div w:id="665323851">
                      <w:marLeft w:val="0"/>
                      <w:marRight w:val="0"/>
                      <w:marTop w:val="0"/>
                      <w:marBottom w:val="120"/>
                      <w:divBdr>
                        <w:top w:val="none" w:sz="0" w:space="0" w:color="auto"/>
                        <w:left w:val="none" w:sz="0" w:space="0" w:color="auto"/>
                        <w:bottom w:val="none" w:sz="0" w:space="0" w:color="auto"/>
                        <w:right w:val="none" w:sz="0" w:space="0" w:color="auto"/>
                      </w:divBdr>
                      <w:divsChild>
                        <w:div w:id="961881566">
                          <w:marLeft w:val="0"/>
                          <w:marRight w:val="0"/>
                          <w:marTop w:val="0"/>
                          <w:marBottom w:val="120"/>
                          <w:divBdr>
                            <w:top w:val="none" w:sz="0" w:space="0" w:color="auto"/>
                            <w:left w:val="none" w:sz="0" w:space="0" w:color="auto"/>
                            <w:bottom w:val="none" w:sz="0" w:space="0" w:color="auto"/>
                            <w:right w:val="none" w:sz="0" w:space="0" w:color="auto"/>
                          </w:divBdr>
                        </w:div>
                        <w:div w:id="1154756997">
                          <w:marLeft w:val="0"/>
                          <w:marRight w:val="0"/>
                          <w:marTop w:val="0"/>
                          <w:marBottom w:val="120"/>
                          <w:divBdr>
                            <w:top w:val="none" w:sz="0" w:space="0" w:color="auto"/>
                            <w:left w:val="none" w:sz="0" w:space="0" w:color="auto"/>
                            <w:bottom w:val="none" w:sz="0" w:space="0" w:color="auto"/>
                            <w:right w:val="none" w:sz="0" w:space="0" w:color="auto"/>
                          </w:divBdr>
                        </w:div>
                        <w:div w:id="15052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7720">
          <w:marLeft w:val="0"/>
          <w:marRight w:val="0"/>
          <w:marTop w:val="0"/>
          <w:marBottom w:val="432"/>
          <w:divBdr>
            <w:top w:val="none" w:sz="0" w:space="0" w:color="auto"/>
            <w:left w:val="none" w:sz="0" w:space="0" w:color="auto"/>
            <w:bottom w:val="none" w:sz="0" w:space="0" w:color="auto"/>
            <w:right w:val="none" w:sz="0" w:space="0" w:color="auto"/>
          </w:divBdr>
          <w:divsChild>
            <w:div w:id="1505585767">
              <w:marLeft w:val="0"/>
              <w:marRight w:val="0"/>
              <w:marTop w:val="0"/>
              <w:marBottom w:val="432"/>
              <w:divBdr>
                <w:top w:val="single" w:sz="6" w:space="6" w:color="CAD0D7"/>
                <w:left w:val="single" w:sz="6" w:space="6" w:color="CAD0D7"/>
                <w:bottom w:val="single" w:sz="6" w:space="6" w:color="CAD0D7"/>
                <w:right w:val="single" w:sz="6" w:space="6" w:color="CAD0D7"/>
              </w:divBdr>
              <w:divsChild>
                <w:div w:id="2007593893">
                  <w:marLeft w:val="0"/>
                  <w:marRight w:val="0"/>
                  <w:marTop w:val="168"/>
                  <w:marBottom w:val="0"/>
                  <w:divBdr>
                    <w:top w:val="none" w:sz="0" w:space="0" w:color="auto"/>
                    <w:left w:val="none" w:sz="0" w:space="0" w:color="auto"/>
                    <w:bottom w:val="none" w:sz="0" w:space="0" w:color="auto"/>
                    <w:right w:val="none" w:sz="0" w:space="0" w:color="auto"/>
                  </w:divBdr>
                </w:div>
                <w:div w:id="809249841">
                  <w:marLeft w:val="0"/>
                  <w:marRight w:val="0"/>
                  <w:marTop w:val="168"/>
                  <w:marBottom w:val="0"/>
                  <w:divBdr>
                    <w:top w:val="none" w:sz="0" w:space="0" w:color="auto"/>
                    <w:left w:val="none" w:sz="0" w:space="0" w:color="auto"/>
                    <w:bottom w:val="none" w:sz="0" w:space="0" w:color="auto"/>
                    <w:right w:val="none" w:sz="0" w:space="0" w:color="auto"/>
                  </w:divBdr>
                </w:div>
                <w:div w:id="1805197156">
                  <w:marLeft w:val="0"/>
                  <w:marRight w:val="0"/>
                  <w:marTop w:val="168"/>
                  <w:marBottom w:val="0"/>
                  <w:divBdr>
                    <w:top w:val="none" w:sz="0" w:space="0" w:color="auto"/>
                    <w:left w:val="none" w:sz="0" w:space="0" w:color="auto"/>
                    <w:bottom w:val="none" w:sz="0" w:space="0" w:color="auto"/>
                    <w:right w:val="none" w:sz="0" w:space="0" w:color="auto"/>
                  </w:divBdr>
                </w:div>
              </w:divsChild>
            </w:div>
            <w:div w:id="1964532412">
              <w:marLeft w:val="2040"/>
              <w:marRight w:val="0"/>
              <w:marTop w:val="0"/>
              <w:marBottom w:val="0"/>
              <w:divBdr>
                <w:top w:val="none" w:sz="0" w:space="0" w:color="auto"/>
                <w:left w:val="none" w:sz="0" w:space="0" w:color="auto"/>
                <w:bottom w:val="none" w:sz="0" w:space="0" w:color="auto"/>
                <w:right w:val="none" w:sz="0" w:space="0" w:color="auto"/>
              </w:divBdr>
              <w:divsChild>
                <w:div w:id="1971549859">
                  <w:marLeft w:val="0"/>
                  <w:marRight w:val="0"/>
                  <w:marTop w:val="0"/>
                  <w:marBottom w:val="0"/>
                  <w:divBdr>
                    <w:top w:val="single" w:sz="2" w:space="0" w:color="D1EDF6"/>
                    <w:left w:val="single" w:sz="2" w:space="0" w:color="D1EDF6"/>
                    <w:bottom w:val="single" w:sz="2" w:space="0" w:color="D1EDF6"/>
                    <w:right w:val="single" w:sz="2" w:space="0" w:color="D1EDF6"/>
                  </w:divBdr>
                  <w:divsChild>
                    <w:div w:id="621232297">
                      <w:marLeft w:val="0"/>
                      <w:marRight w:val="0"/>
                      <w:marTop w:val="0"/>
                      <w:marBottom w:val="360"/>
                      <w:divBdr>
                        <w:top w:val="none" w:sz="0" w:space="0" w:color="auto"/>
                        <w:left w:val="none" w:sz="0" w:space="0" w:color="auto"/>
                        <w:bottom w:val="none" w:sz="0" w:space="0" w:color="auto"/>
                        <w:right w:val="none" w:sz="0" w:space="0" w:color="auto"/>
                      </w:divBdr>
                    </w:div>
                    <w:div w:id="813647271">
                      <w:marLeft w:val="0"/>
                      <w:marRight w:val="0"/>
                      <w:marTop w:val="168"/>
                      <w:marBottom w:val="72"/>
                      <w:divBdr>
                        <w:top w:val="none" w:sz="0" w:space="0" w:color="auto"/>
                        <w:left w:val="none" w:sz="0" w:space="0" w:color="auto"/>
                        <w:bottom w:val="none" w:sz="0" w:space="0" w:color="auto"/>
                        <w:right w:val="none" w:sz="0" w:space="0" w:color="auto"/>
                      </w:divBdr>
                      <w:divsChild>
                        <w:div w:id="764812853">
                          <w:marLeft w:val="0"/>
                          <w:marRight w:val="0"/>
                          <w:marTop w:val="0"/>
                          <w:marBottom w:val="0"/>
                          <w:divBdr>
                            <w:top w:val="none" w:sz="0" w:space="0" w:color="auto"/>
                            <w:left w:val="none" w:sz="0" w:space="0" w:color="auto"/>
                            <w:bottom w:val="none" w:sz="0" w:space="0" w:color="auto"/>
                            <w:right w:val="none" w:sz="0" w:space="0" w:color="auto"/>
                          </w:divBdr>
                        </w:div>
                        <w:div w:id="495849808">
                          <w:marLeft w:val="0"/>
                          <w:marRight w:val="0"/>
                          <w:marTop w:val="0"/>
                          <w:marBottom w:val="0"/>
                          <w:divBdr>
                            <w:top w:val="none" w:sz="0" w:space="0" w:color="auto"/>
                            <w:left w:val="none" w:sz="0" w:space="0" w:color="auto"/>
                            <w:bottom w:val="none" w:sz="0" w:space="0" w:color="auto"/>
                            <w:right w:val="none" w:sz="0" w:space="0" w:color="auto"/>
                          </w:divBdr>
                          <w:divsChild>
                            <w:div w:id="1555652966">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323631535">
                              <w:marLeft w:val="0"/>
                              <w:marRight w:val="0"/>
                              <w:marTop w:val="0"/>
                              <w:marBottom w:val="0"/>
                              <w:divBdr>
                                <w:top w:val="none" w:sz="0" w:space="0" w:color="auto"/>
                                <w:left w:val="none" w:sz="0" w:space="0" w:color="auto"/>
                                <w:bottom w:val="none" w:sz="0" w:space="0" w:color="auto"/>
                                <w:right w:val="none" w:sz="0" w:space="0" w:color="auto"/>
                              </w:divBdr>
                            </w:div>
                            <w:div w:id="214244681">
                              <w:marLeft w:val="0"/>
                              <w:marRight w:val="0"/>
                              <w:marTop w:val="0"/>
                              <w:marBottom w:val="0"/>
                              <w:divBdr>
                                <w:top w:val="none" w:sz="0" w:space="0" w:color="auto"/>
                                <w:left w:val="none" w:sz="0" w:space="0" w:color="auto"/>
                                <w:bottom w:val="none" w:sz="0" w:space="0" w:color="auto"/>
                                <w:right w:val="none" w:sz="0" w:space="0" w:color="auto"/>
                              </w:divBdr>
                            </w:div>
                            <w:div w:id="323751372">
                              <w:marLeft w:val="0"/>
                              <w:marRight w:val="0"/>
                              <w:marTop w:val="0"/>
                              <w:marBottom w:val="0"/>
                              <w:divBdr>
                                <w:top w:val="none" w:sz="0" w:space="0" w:color="auto"/>
                                <w:left w:val="none" w:sz="0" w:space="0" w:color="auto"/>
                                <w:bottom w:val="none" w:sz="0" w:space="0" w:color="auto"/>
                                <w:right w:val="none" w:sz="0" w:space="0" w:color="auto"/>
                              </w:divBdr>
                            </w:div>
                            <w:div w:id="13802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2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444A12B4-A1B7-40D4-BF4D-3A5068CB2A28}"/>
</file>

<file path=customXml/itemProps2.xml><?xml version="1.0" encoding="utf-8"?>
<ds:datastoreItem xmlns:ds="http://schemas.openxmlformats.org/officeDocument/2006/customXml" ds:itemID="{52BA02D3-9B1F-4187-ACC9-0DC6BBA445F5}"/>
</file>

<file path=customXml/itemProps3.xml><?xml version="1.0" encoding="utf-8"?>
<ds:datastoreItem xmlns:ds="http://schemas.openxmlformats.org/officeDocument/2006/customXml" ds:itemID="{80DDFA4B-96FF-4BBF-BE2B-0CDAB9E62AC1}"/>
</file>

<file path=docProps/app.xml><?xml version="1.0" encoding="utf-8"?>
<Properties xmlns="http://schemas.openxmlformats.org/officeDocument/2006/extended-properties" xmlns:vt="http://schemas.openxmlformats.org/officeDocument/2006/docPropsVTypes">
  <Template>Normal</Template>
  <TotalTime>40</TotalTime>
  <Pages>3</Pages>
  <Words>841</Words>
  <Characters>4800</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5</cp:revision>
  <dcterms:created xsi:type="dcterms:W3CDTF">2019-04-12T08:46:00Z</dcterms:created>
  <dcterms:modified xsi:type="dcterms:W3CDTF">2019-04-12T09:36:00Z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