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8C" w:rsidRDefault="003C22E4">
      <w:pPr>
        <w:spacing w:after="0" w:line="240" w:lineRule="auto"/>
        <w:rPr>
          <w:rFonts w:ascii="Verdana" w:hAnsi="Verdana" w:cs="Arial"/>
          <w:b/>
          <w:sz w:val="28"/>
          <w:szCs w:val="28"/>
        </w:rPr>
      </w:pPr>
      <w:r>
        <w:rPr>
          <w:rFonts w:ascii="Verdana" w:hAnsi="Verdana" w:cs="Arial"/>
          <w:b/>
          <w:sz w:val="28"/>
          <w:szCs w:val="28"/>
        </w:rPr>
        <w:t xml:space="preserve"> </w:t>
      </w:r>
      <w:r w:rsidR="00791C8C">
        <w:rPr>
          <w:rFonts w:ascii="Verdana" w:hAnsi="Verdana" w:cs="Arial"/>
          <w:b/>
          <w:sz w:val="28"/>
          <w:szCs w:val="28"/>
        </w:rPr>
        <w:t xml:space="preserve">                </w:t>
      </w:r>
    </w:p>
    <w:p w:rsidR="002A530A" w:rsidRDefault="002A530A" w:rsidP="00680DA8">
      <w:pPr>
        <w:pStyle w:val="BodyTextIndent2"/>
        <w:ind w:left="0"/>
        <w:jc w:val="center"/>
        <w:rPr>
          <w:rFonts w:ascii="Verdana" w:hAnsi="Verdana" w:cs="Arial"/>
          <w:b/>
          <w:sz w:val="28"/>
          <w:szCs w:val="28"/>
        </w:rPr>
      </w:pPr>
      <w:r w:rsidRPr="008B6550">
        <w:rPr>
          <w:rFonts w:ascii="Verdana" w:hAnsi="Verdana" w:cs="Arial"/>
          <w:b/>
          <w:sz w:val="28"/>
          <w:szCs w:val="28"/>
        </w:rPr>
        <w:t>Dam Rehabilitation and Improvement Project</w:t>
      </w:r>
      <w:r w:rsidR="00680DA8">
        <w:rPr>
          <w:rFonts w:ascii="Verdana" w:hAnsi="Verdana" w:cs="Arial"/>
          <w:b/>
          <w:sz w:val="28"/>
          <w:szCs w:val="28"/>
        </w:rPr>
        <w:t xml:space="preserve"> </w:t>
      </w:r>
      <w:r w:rsidRPr="008B6550">
        <w:rPr>
          <w:rFonts w:ascii="Verdana" w:hAnsi="Verdana" w:cs="Arial"/>
          <w:b/>
          <w:sz w:val="28"/>
          <w:szCs w:val="28"/>
        </w:rPr>
        <w:t>(DRIP)</w:t>
      </w:r>
    </w:p>
    <w:p w:rsidR="009A598A" w:rsidRPr="008245F4" w:rsidRDefault="009A598A" w:rsidP="00680DA8">
      <w:pPr>
        <w:pStyle w:val="BodyTextIndent2"/>
        <w:ind w:left="0"/>
        <w:jc w:val="center"/>
        <w:rPr>
          <w:rFonts w:ascii="Verdana" w:hAnsi="Verdana" w:cs="Arial"/>
          <w:b/>
          <w:sz w:val="18"/>
          <w:szCs w:val="28"/>
        </w:rPr>
      </w:pPr>
    </w:p>
    <w:p w:rsidR="00856469" w:rsidRDefault="002A530A" w:rsidP="00C47EDB">
      <w:pPr>
        <w:spacing w:after="0" w:line="360" w:lineRule="auto"/>
        <w:jc w:val="both"/>
        <w:rPr>
          <w:rFonts w:ascii="Verdana" w:hAnsi="Verdana"/>
          <w:sz w:val="24"/>
          <w:szCs w:val="24"/>
        </w:rPr>
      </w:pPr>
      <w:r w:rsidRPr="003B613E">
        <w:rPr>
          <w:rFonts w:ascii="Verdana" w:hAnsi="Verdana" w:cs="Arial"/>
        </w:rPr>
        <w:t xml:space="preserve">  </w:t>
      </w:r>
      <w:r w:rsidRPr="003B613E">
        <w:rPr>
          <w:rFonts w:ascii="Verdana" w:hAnsi="Verdana" w:cs="Arial"/>
        </w:rPr>
        <w:tab/>
      </w:r>
      <w:r w:rsidR="00BF7CB3" w:rsidRPr="00440F3E">
        <w:rPr>
          <w:rFonts w:ascii="Verdana" w:hAnsi="Verdana" w:cs="Arial"/>
          <w:sz w:val="24"/>
          <w:szCs w:val="24"/>
        </w:rPr>
        <w:t xml:space="preserve">In order to ensure the strength, safety and to improve the operational performance of the existing Dams in a sustainable manner, Dam Rehabilitation and Improvement Project </w:t>
      </w:r>
      <w:r w:rsidR="00D62C5D" w:rsidRPr="00440F3E">
        <w:rPr>
          <w:rFonts w:ascii="Verdana" w:hAnsi="Verdana" w:cs="Arial"/>
          <w:sz w:val="24"/>
          <w:szCs w:val="24"/>
        </w:rPr>
        <w:t xml:space="preserve">is taken up for </w:t>
      </w:r>
      <w:r w:rsidR="00FE4E19" w:rsidRPr="00440F3E">
        <w:rPr>
          <w:rFonts w:ascii="Verdana" w:hAnsi="Verdana"/>
          <w:sz w:val="24"/>
          <w:szCs w:val="24"/>
        </w:rPr>
        <w:t xml:space="preserve">implementation by Government of India with World Bank Assistance, and is being supervised and coordinated by Central Water Commission (CWC) at the national level and the State Project Management Unit (SPMU) at the State level. </w:t>
      </w:r>
    </w:p>
    <w:p w:rsidR="00FE4E19" w:rsidRPr="00440F3E" w:rsidRDefault="00FE4E19" w:rsidP="00C47EDB">
      <w:pPr>
        <w:spacing w:after="0" w:line="360" w:lineRule="auto"/>
        <w:ind w:firstLine="720"/>
        <w:jc w:val="both"/>
        <w:rPr>
          <w:rFonts w:ascii="Verdana" w:hAnsi="Verdana"/>
          <w:sz w:val="24"/>
          <w:szCs w:val="24"/>
        </w:rPr>
      </w:pPr>
      <w:r w:rsidRPr="00440F3E">
        <w:rPr>
          <w:rFonts w:ascii="Verdana" w:hAnsi="Verdana"/>
          <w:sz w:val="24"/>
          <w:szCs w:val="24"/>
        </w:rPr>
        <w:t>The Project with an implementation period of six years, has become effective on 18</w:t>
      </w:r>
      <w:r w:rsidRPr="00440F3E">
        <w:rPr>
          <w:rFonts w:ascii="Verdana" w:hAnsi="Verdana"/>
          <w:sz w:val="24"/>
          <w:szCs w:val="24"/>
          <w:vertAlign w:val="superscript"/>
        </w:rPr>
        <w:t>th</w:t>
      </w:r>
      <w:r w:rsidRPr="00440F3E">
        <w:rPr>
          <w:rFonts w:ascii="Verdana" w:hAnsi="Verdana"/>
          <w:sz w:val="24"/>
          <w:szCs w:val="24"/>
        </w:rPr>
        <w:t xml:space="preserve"> April 2012, and is under implementation</w:t>
      </w:r>
      <w:r w:rsidR="00757968">
        <w:rPr>
          <w:rFonts w:ascii="Verdana" w:hAnsi="Verdana"/>
          <w:sz w:val="24"/>
          <w:szCs w:val="24"/>
        </w:rPr>
        <w:t>.</w:t>
      </w:r>
      <w:r w:rsidRPr="00440F3E">
        <w:rPr>
          <w:rFonts w:ascii="Verdana" w:hAnsi="Verdana"/>
          <w:sz w:val="24"/>
          <w:szCs w:val="24"/>
        </w:rPr>
        <w:t xml:space="preserve"> </w:t>
      </w:r>
    </w:p>
    <w:p w:rsidR="00757968" w:rsidRDefault="00FE4E19" w:rsidP="00AD49B0">
      <w:pPr>
        <w:spacing w:after="0" w:line="360" w:lineRule="auto"/>
        <w:ind w:firstLine="720"/>
        <w:jc w:val="both"/>
        <w:rPr>
          <w:rFonts w:ascii="Verdana" w:hAnsi="Verdana"/>
          <w:sz w:val="24"/>
          <w:szCs w:val="24"/>
        </w:rPr>
      </w:pPr>
      <w:r w:rsidRPr="00440F3E">
        <w:rPr>
          <w:rFonts w:ascii="Verdana" w:hAnsi="Verdana"/>
          <w:sz w:val="24"/>
          <w:szCs w:val="24"/>
        </w:rPr>
        <w:t xml:space="preserve">In Tamil Nadu, </w:t>
      </w:r>
      <w:r w:rsidR="00D462C2" w:rsidRPr="00440F3E">
        <w:rPr>
          <w:rFonts w:ascii="Verdana" w:hAnsi="Verdana"/>
          <w:sz w:val="24"/>
          <w:szCs w:val="24"/>
        </w:rPr>
        <w:t>Water Resources Department (WRD)</w:t>
      </w:r>
      <w:r w:rsidR="00D462C2" w:rsidRPr="00D462C2">
        <w:rPr>
          <w:rFonts w:ascii="Verdana" w:hAnsi="Verdana"/>
          <w:sz w:val="24"/>
          <w:szCs w:val="24"/>
        </w:rPr>
        <w:t xml:space="preserve"> </w:t>
      </w:r>
      <w:r w:rsidR="00D462C2">
        <w:rPr>
          <w:rFonts w:ascii="Verdana" w:hAnsi="Verdana"/>
          <w:sz w:val="24"/>
          <w:szCs w:val="24"/>
        </w:rPr>
        <w:t xml:space="preserve">is one of the participating </w:t>
      </w:r>
      <w:proofErr w:type="gramStart"/>
      <w:r w:rsidR="00D462C2">
        <w:rPr>
          <w:rFonts w:ascii="Verdana" w:hAnsi="Verdana"/>
          <w:sz w:val="24"/>
          <w:szCs w:val="24"/>
        </w:rPr>
        <w:t>Department</w:t>
      </w:r>
      <w:proofErr w:type="gramEnd"/>
      <w:r w:rsidR="00D462C2">
        <w:rPr>
          <w:rFonts w:ascii="Verdana" w:hAnsi="Verdana"/>
          <w:sz w:val="24"/>
          <w:szCs w:val="24"/>
        </w:rPr>
        <w:t>.</w:t>
      </w:r>
      <w:r w:rsidRPr="00440F3E">
        <w:rPr>
          <w:rFonts w:ascii="Verdana" w:hAnsi="Verdana"/>
          <w:sz w:val="24"/>
          <w:szCs w:val="24"/>
        </w:rPr>
        <w:t xml:space="preserve"> The total number of dams taken</w:t>
      </w:r>
      <w:r w:rsidR="00C17D02">
        <w:rPr>
          <w:rFonts w:ascii="Verdana" w:hAnsi="Verdana"/>
          <w:sz w:val="24"/>
          <w:szCs w:val="24"/>
        </w:rPr>
        <w:t xml:space="preserve"> under DRIP in Tamil Nadu is 1</w:t>
      </w:r>
      <w:r w:rsidR="002E06A8">
        <w:rPr>
          <w:rFonts w:ascii="Verdana" w:hAnsi="Verdana"/>
          <w:sz w:val="24"/>
          <w:szCs w:val="24"/>
        </w:rPr>
        <w:t>05</w:t>
      </w:r>
      <w:r w:rsidR="00C17D02">
        <w:rPr>
          <w:rFonts w:ascii="Verdana" w:hAnsi="Verdana"/>
          <w:sz w:val="24"/>
          <w:szCs w:val="24"/>
        </w:rPr>
        <w:t xml:space="preserve"> dams of which </w:t>
      </w:r>
      <w:r w:rsidR="009846A7">
        <w:rPr>
          <w:rFonts w:ascii="Verdana" w:hAnsi="Verdana"/>
          <w:sz w:val="24"/>
          <w:szCs w:val="24"/>
        </w:rPr>
        <w:t xml:space="preserve">69 </w:t>
      </w:r>
      <w:r w:rsidRPr="00440F3E">
        <w:rPr>
          <w:rFonts w:ascii="Verdana" w:hAnsi="Verdana"/>
          <w:sz w:val="24"/>
          <w:szCs w:val="24"/>
        </w:rPr>
        <w:t xml:space="preserve">dams </w:t>
      </w:r>
      <w:r w:rsidR="00C17D02">
        <w:rPr>
          <w:rFonts w:ascii="Verdana" w:hAnsi="Verdana" w:cs="Arial"/>
          <w:sz w:val="24"/>
          <w:szCs w:val="24"/>
        </w:rPr>
        <w:t>(</w:t>
      </w:r>
      <w:proofErr w:type="spellStart"/>
      <w:r w:rsidR="00C17D02">
        <w:rPr>
          <w:rFonts w:ascii="Verdana" w:hAnsi="Verdana" w:cs="Arial"/>
          <w:sz w:val="24"/>
          <w:szCs w:val="24"/>
        </w:rPr>
        <w:t>i.e</w:t>
      </w:r>
      <w:proofErr w:type="spellEnd"/>
      <w:r w:rsidR="00C17D02">
        <w:rPr>
          <w:rFonts w:ascii="Verdana" w:hAnsi="Verdana" w:cs="Arial"/>
          <w:sz w:val="24"/>
          <w:szCs w:val="24"/>
        </w:rPr>
        <w:t xml:space="preserve"> </w:t>
      </w:r>
      <w:r w:rsidR="009846A7">
        <w:rPr>
          <w:rFonts w:ascii="Verdana" w:hAnsi="Verdana" w:cs="Arial"/>
          <w:sz w:val="24"/>
          <w:szCs w:val="24"/>
        </w:rPr>
        <w:t>64</w:t>
      </w:r>
      <w:r w:rsidRPr="00440F3E">
        <w:rPr>
          <w:rFonts w:ascii="Verdana" w:hAnsi="Verdana" w:cs="Arial"/>
          <w:sz w:val="24"/>
          <w:szCs w:val="24"/>
        </w:rPr>
        <w:t xml:space="preserve"> dams + 4 dr</w:t>
      </w:r>
      <w:r w:rsidR="00C17D02">
        <w:rPr>
          <w:rFonts w:ascii="Verdana" w:hAnsi="Verdana" w:cs="Arial"/>
          <w:sz w:val="24"/>
          <w:szCs w:val="24"/>
        </w:rPr>
        <w:t xml:space="preserve">inking water reservoirs+ </w:t>
      </w:r>
      <w:proofErr w:type="gramStart"/>
      <w:r w:rsidR="00C17D02">
        <w:rPr>
          <w:rFonts w:ascii="Verdana" w:hAnsi="Verdana" w:cs="Arial"/>
          <w:sz w:val="24"/>
          <w:szCs w:val="24"/>
        </w:rPr>
        <w:t xml:space="preserve">1 </w:t>
      </w:r>
      <w:r w:rsidRPr="00440F3E">
        <w:rPr>
          <w:rFonts w:ascii="Verdana" w:hAnsi="Verdana" w:cs="Arial"/>
          <w:sz w:val="24"/>
          <w:szCs w:val="24"/>
        </w:rPr>
        <w:t xml:space="preserve"> Anicut</w:t>
      </w:r>
      <w:proofErr w:type="gramEnd"/>
      <w:r w:rsidRPr="00440F3E">
        <w:rPr>
          <w:rFonts w:ascii="Verdana" w:hAnsi="Verdana" w:cs="Arial"/>
          <w:sz w:val="24"/>
          <w:szCs w:val="24"/>
        </w:rPr>
        <w:t xml:space="preserve">) </w:t>
      </w:r>
      <w:r w:rsidRPr="00440F3E">
        <w:rPr>
          <w:rFonts w:ascii="Verdana" w:hAnsi="Verdana"/>
          <w:sz w:val="24"/>
          <w:szCs w:val="24"/>
        </w:rPr>
        <w:t>are WRD dams and 3</w:t>
      </w:r>
      <w:r w:rsidR="009846A7">
        <w:rPr>
          <w:rFonts w:ascii="Verdana" w:hAnsi="Verdana"/>
          <w:sz w:val="24"/>
          <w:szCs w:val="24"/>
        </w:rPr>
        <w:t>6</w:t>
      </w:r>
      <w:r w:rsidRPr="00440F3E">
        <w:rPr>
          <w:rFonts w:ascii="Verdana" w:hAnsi="Verdana"/>
          <w:sz w:val="24"/>
          <w:szCs w:val="24"/>
        </w:rPr>
        <w:t xml:space="preserve"> dams are TANGEDCO dams.</w:t>
      </w:r>
    </w:p>
    <w:p w:rsidR="00C14BA4" w:rsidRPr="00963B3B" w:rsidRDefault="00FE4E19" w:rsidP="00963B3B">
      <w:pPr>
        <w:spacing w:after="0" w:line="360" w:lineRule="auto"/>
        <w:ind w:firstLine="720"/>
        <w:jc w:val="both"/>
        <w:rPr>
          <w:rFonts w:ascii="Verdana" w:hAnsi="Verdana"/>
          <w:sz w:val="24"/>
          <w:szCs w:val="24"/>
        </w:rPr>
      </w:pPr>
      <w:r w:rsidRPr="00440F3E">
        <w:rPr>
          <w:rFonts w:ascii="Verdana" w:hAnsi="Verdana"/>
          <w:sz w:val="24"/>
          <w:szCs w:val="24"/>
        </w:rPr>
        <w:t xml:space="preserve"> In addition, Catchment Area Treatment works are taken up by the AED</w:t>
      </w:r>
      <w:r w:rsidR="00D462C2">
        <w:rPr>
          <w:rFonts w:ascii="Verdana" w:hAnsi="Verdana"/>
          <w:sz w:val="24"/>
          <w:szCs w:val="24"/>
        </w:rPr>
        <w:t xml:space="preserve"> (Agricultural Engineering Department)</w:t>
      </w:r>
      <w:r w:rsidRPr="00440F3E">
        <w:rPr>
          <w:rFonts w:ascii="Verdana" w:hAnsi="Verdana"/>
          <w:sz w:val="24"/>
          <w:szCs w:val="24"/>
        </w:rPr>
        <w:t xml:space="preserve"> in two reservoirs, namely </w:t>
      </w:r>
      <w:proofErr w:type="spellStart"/>
      <w:r w:rsidRPr="00440F3E">
        <w:rPr>
          <w:rFonts w:ascii="Verdana" w:hAnsi="Verdana"/>
          <w:sz w:val="24"/>
          <w:szCs w:val="24"/>
        </w:rPr>
        <w:t>Krishnagiri</w:t>
      </w:r>
      <w:proofErr w:type="spellEnd"/>
      <w:r w:rsidRPr="00440F3E">
        <w:rPr>
          <w:rFonts w:ascii="Verdana" w:hAnsi="Verdana"/>
          <w:sz w:val="24"/>
          <w:szCs w:val="24"/>
        </w:rPr>
        <w:t xml:space="preserve"> and </w:t>
      </w:r>
      <w:proofErr w:type="spellStart"/>
      <w:r w:rsidRPr="00440F3E">
        <w:rPr>
          <w:rFonts w:ascii="Verdana" w:hAnsi="Verdana"/>
          <w:sz w:val="24"/>
          <w:szCs w:val="24"/>
        </w:rPr>
        <w:t>Kundah</w:t>
      </w:r>
      <w:proofErr w:type="spellEnd"/>
      <w:r w:rsidRPr="00440F3E">
        <w:rPr>
          <w:rFonts w:ascii="Verdana" w:hAnsi="Verdana"/>
          <w:sz w:val="24"/>
          <w:szCs w:val="24"/>
        </w:rPr>
        <w:t xml:space="preserve"> reservoirs.</w:t>
      </w:r>
    </w:p>
    <w:p w:rsidR="00FE5323" w:rsidRPr="002A4ECF" w:rsidRDefault="00FE5323" w:rsidP="00FE5323">
      <w:pPr>
        <w:spacing w:line="360" w:lineRule="auto"/>
        <w:jc w:val="both"/>
        <w:rPr>
          <w:rFonts w:ascii="Verdana" w:hAnsi="Verdana" w:cs="Arial"/>
          <w:b/>
          <w:sz w:val="24"/>
          <w:szCs w:val="24"/>
        </w:rPr>
      </w:pPr>
      <w:r>
        <w:rPr>
          <w:rFonts w:ascii="Verdana" w:hAnsi="Verdana" w:cs="Arial"/>
          <w:b/>
          <w:sz w:val="24"/>
          <w:szCs w:val="24"/>
        </w:rPr>
        <w:t>Mile Stones</w:t>
      </w:r>
      <w:r w:rsidR="008D573E">
        <w:rPr>
          <w:rFonts w:ascii="Verdana" w:hAnsi="Verdana" w:cs="Arial"/>
          <w:b/>
          <w:sz w:val="24"/>
          <w:szCs w:val="24"/>
        </w:rPr>
        <w:t xml:space="preserve"> in DRIP</w:t>
      </w:r>
      <w:r w:rsidRPr="002A4ECF">
        <w:rPr>
          <w:rFonts w:ascii="Verdana" w:hAnsi="Verdana" w:cs="Arial"/>
          <w:b/>
          <w:sz w:val="24"/>
          <w:szCs w:val="24"/>
        </w:rPr>
        <w:t>:</w:t>
      </w:r>
    </w:p>
    <w:p w:rsidR="00FE5323" w:rsidRPr="002A4ECF" w:rsidRDefault="00FE5323" w:rsidP="00FE5323">
      <w:pPr>
        <w:numPr>
          <w:ilvl w:val="0"/>
          <w:numId w:val="7"/>
        </w:numPr>
        <w:spacing w:line="360" w:lineRule="auto"/>
        <w:ind w:left="450"/>
        <w:jc w:val="both"/>
        <w:rPr>
          <w:rFonts w:ascii="Verdana" w:hAnsi="Verdana" w:cs="Arial"/>
          <w:sz w:val="24"/>
          <w:szCs w:val="24"/>
        </w:rPr>
      </w:pPr>
      <w:r w:rsidRPr="002A4ECF">
        <w:rPr>
          <w:rFonts w:ascii="Verdana" w:hAnsi="Verdana" w:cs="Arial"/>
          <w:sz w:val="24"/>
          <w:szCs w:val="24"/>
        </w:rPr>
        <w:t>The Project agreement has been signed with the World Bank on 21.12.2011.</w:t>
      </w:r>
    </w:p>
    <w:p w:rsidR="00273300" w:rsidRDefault="00FE5323" w:rsidP="00C47EDB">
      <w:pPr>
        <w:numPr>
          <w:ilvl w:val="0"/>
          <w:numId w:val="7"/>
        </w:numPr>
        <w:spacing w:line="360" w:lineRule="auto"/>
        <w:ind w:left="450"/>
        <w:jc w:val="both"/>
        <w:rPr>
          <w:rFonts w:ascii="Verdana" w:hAnsi="Verdana" w:cs="Arial"/>
          <w:sz w:val="24"/>
          <w:szCs w:val="24"/>
        </w:rPr>
      </w:pPr>
      <w:r w:rsidRPr="00273300">
        <w:rPr>
          <w:rFonts w:ascii="Verdana" w:hAnsi="Verdana" w:cs="Arial"/>
          <w:sz w:val="24"/>
          <w:szCs w:val="24"/>
        </w:rPr>
        <w:t xml:space="preserve">The </w:t>
      </w:r>
      <w:r w:rsidR="006E417A" w:rsidRPr="00273300">
        <w:rPr>
          <w:rFonts w:ascii="Verdana" w:hAnsi="Verdana" w:cs="Arial"/>
          <w:sz w:val="24"/>
          <w:szCs w:val="24"/>
        </w:rPr>
        <w:t>P</w:t>
      </w:r>
      <w:r w:rsidRPr="00273300">
        <w:rPr>
          <w:rFonts w:ascii="Verdana" w:hAnsi="Verdana" w:cs="Arial"/>
          <w:sz w:val="24"/>
          <w:szCs w:val="24"/>
        </w:rPr>
        <w:t xml:space="preserve">roject </w:t>
      </w:r>
      <w:r w:rsidR="00102814" w:rsidRPr="00273300">
        <w:rPr>
          <w:rFonts w:ascii="Verdana" w:hAnsi="Verdana" w:cs="Arial"/>
          <w:sz w:val="24"/>
          <w:szCs w:val="24"/>
        </w:rPr>
        <w:t>is</w:t>
      </w:r>
      <w:r w:rsidR="00E32E80" w:rsidRPr="00273300">
        <w:rPr>
          <w:rFonts w:ascii="Verdana" w:hAnsi="Verdana" w:cs="Arial"/>
          <w:sz w:val="24"/>
          <w:szCs w:val="24"/>
        </w:rPr>
        <w:tab/>
      </w:r>
      <w:r w:rsidRPr="00273300">
        <w:rPr>
          <w:rFonts w:ascii="Verdana" w:hAnsi="Verdana" w:cs="Arial"/>
          <w:sz w:val="24"/>
          <w:szCs w:val="24"/>
        </w:rPr>
        <w:t xml:space="preserve"> effective from 18.4.2012. </w:t>
      </w:r>
    </w:p>
    <w:p w:rsidR="00232A2B" w:rsidRPr="00232A2B" w:rsidRDefault="00FE5323" w:rsidP="00C47EDB">
      <w:pPr>
        <w:numPr>
          <w:ilvl w:val="0"/>
          <w:numId w:val="7"/>
        </w:numPr>
        <w:spacing w:line="360" w:lineRule="auto"/>
        <w:ind w:left="450"/>
        <w:jc w:val="both"/>
        <w:rPr>
          <w:sz w:val="24"/>
          <w:szCs w:val="24"/>
        </w:rPr>
      </w:pPr>
      <w:r w:rsidRPr="00232A2B">
        <w:rPr>
          <w:rFonts w:ascii="Verdana" w:hAnsi="Verdana" w:cs="Arial"/>
          <w:sz w:val="24"/>
          <w:szCs w:val="24"/>
        </w:rPr>
        <w:t xml:space="preserve">State Project Management Unit has been formed </w:t>
      </w:r>
      <w:r w:rsidR="00930253" w:rsidRPr="00232A2B">
        <w:rPr>
          <w:rFonts w:ascii="Verdana" w:hAnsi="Verdana" w:cs="Arial"/>
          <w:sz w:val="24"/>
          <w:szCs w:val="24"/>
        </w:rPr>
        <w:t>with 50 nos. of staff strength.</w:t>
      </w:r>
    </w:p>
    <w:p w:rsidR="00C47EDB" w:rsidRPr="00A1586E" w:rsidRDefault="00C47EDB" w:rsidP="00FE5323">
      <w:pPr>
        <w:numPr>
          <w:ilvl w:val="0"/>
          <w:numId w:val="7"/>
        </w:numPr>
        <w:spacing w:line="360" w:lineRule="auto"/>
        <w:ind w:left="450"/>
        <w:jc w:val="both"/>
        <w:rPr>
          <w:rFonts w:ascii="Verdana" w:hAnsi="Verdana" w:cs="Arial"/>
          <w:sz w:val="24"/>
          <w:szCs w:val="24"/>
        </w:rPr>
      </w:pPr>
      <w:r w:rsidRPr="00A1586E">
        <w:rPr>
          <w:rFonts w:ascii="Verdana" w:hAnsi="Verdana" w:cs="Arial"/>
          <w:sz w:val="24"/>
          <w:szCs w:val="24"/>
        </w:rPr>
        <w:t xml:space="preserve">Formation of Empowered Committee for DRIP </w:t>
      </w:r>
    </w:p>
    <w:p w:rsidR="00FE5323" w:rsidRPr="00A1586E" w:rsidRDefault="00FE5323" w:rsidP="008C0496">
      <w:pPr>
        <w:numPr>
          <w:ilvl w:val="0"/>
          <w:numId w:val="7"/>
        </w:numPr>
        <w:spacing w:line="360" w:lineRule="auto"/>
        <w:ind w:left="426" w:hanging="284"/>
        <w:jc w:val="both"/>
        <w:rPr>
          <w:rFonts w:ascii="Verdana" w:hAnsi="Verdana"/>
          <w:sz w:val="24"/>
          <w:szCs w:val="24"/>
        </w:rPr>
      </w:pPr>
      <w:r w:rsidRPr="00A1586E">
        <w:rPr>
          <w:rFonts w:ascii="Verdana" w:hAnsi="Verdana" w:cs="Arial"/>
          <w:sz w:val="24"/>
          <w:szCs w:val="24"/>
        </w:rPr>
        <w:t xml:space="preserve">Two </w:t>
      </w:r>
      <w:r w:rsidRPr="00A1586E">
        <w:rPr>
          <w:rFonts w:ascii="Verdana" w:hAnsi="Verdana"/>
          <w:sz w:val="24"/>
          <w:szCs w:val="24"/>
        </w:rPr>
        <w:t xml:space="preserve">Dam Safety Review Panels have been formed </w:t>
      </w:r>
      <w:r w:rsidR="0000280C">
        <w:rPr>
          <w:rFonts w:ascii="Verdana" w:hAnsi="Verdana"/>
          <w:sz w:val="24"/>
          <w:szCs w:val="24"/>
        </w:rPr>
        <w:t>for inspecting the ongoing projects then and there.</w:t>
      </w:r>
    </w:p>
    <w:p w:rsidR="008C0496" w:rsidRDefault="007946C5" w:rsidP="008C0496">
      <w:pPr>
        <w:pStyle w:val="ListParagraph"/>
        <w:numPr>
          <w:ilvl w:val="0"/>
          <w:numId w:val="7"/>
        </w:numPr>
        <w:spacing w:line="360" w:lineRule="auto"/>
        <w:ind w:left="426" w:hanging="284"/>
        <w:jc w:val="both"/>
        <w:rPr>
          <w:rFonts w:ascii="Verdana" w:hAnsi="Verdana"/>
        </w:rPr>
      </w:pPr>
      <w:r w:rsidRPr="00A1586E">
        <w:rPr>
          <w:rFonts w:ascii="Verdana" w:hAnsi="Verdana"/>
        </w:rPr>
        <w:lastRenderedPageBreak/>
        <w:t xml:space="preserve">The </w:t>
      </w:r>
      <w:r w:rsidR="00CE3AD9" w:rsidRPr="00A1586E">
        <w:rPr>
          <w:rFonts w:ascii="Verdana" w:hAnsi="Verdana"/>
        </w:rPr>
        <w:t>Rehabilitation</w:t>
      </w:r>
      <w:r w:rsidR="00816131" w:rsidRPr="00A1586E">
        <w:rPr>
          <w:rFonts w:ascii="Verdana" w:hAnsi="Verdana"/>
        </w:rPr>
        <w:t xml:space="preserve"> works </w:t>
      </w:r>
      <w:r w:rsidRPr="00A1586E">
        <w:rPr>
          <w:rFonts w:ascii="Verdana" w:hAnsi="Verdana"/>
        </w:rPr>
        <w:t xml:space="preserve"> </w:t>
      </w:r>
      <w:r w:rsidR="00816131" w:rsidRPr="00A1586E">
        <w:rPr>
          <w:rFonts w:ascii="Verdana" w:hAnsi="Verdana"/>
        </w:rPr>
        <w:t xml:space="preserve">are </w:t>
      </w:r>
      <w:r w:rsidRPr="00A1586E">
        <w:rPr>
          <w:rFonts w:ascii="Verdana" w:hAnsi="Verdana"/>
        </w:rPr>
        <w:t>taken up for</w:t>
      </w:r>
      <w:r w:rsidR="00816131" w:rsidRPr="00A1586E">
        <w:rPr>
          <w:rFonts w:ascii="Verdana" w:hAnsi="Verdana"/>
        </w:rPr>
        <w:t xml:space="preserve"> the</w:t>
      </w:r>
      <w:r w:rsidRPr="00A1586E">
        <w:rPr>
          <w:rFonts w:ascii="Verdana" w:hAnsi="Verdana"/>
        </w:rPr>
        <w:t xml:space="preserve"> implementation</w:t>
      </w:r>
      <w:r w:rsidR="00816131" w:rsidRPr="00A1586E">
        <w:rPr>
          <w:rFonts w:ascii="Verdana" w:hAnsi="Verdana"/>
        </w:rPr>
        <w:t>, after getting the clearance</w:t>
      </w:r>
      <w:r w:rsidR="001D3D05" w:rsidRPr="00A1586E">
        <w:rPr>
          <w:rFonts w:ascii="Verdana" w:hAnsi="Verdana"/>
        </w:rPr>
        <w:t xml:space="preserve"> of</w:t>
      </w:r>
      <w:r w:rsidR="00816131" w:rsidRPr="00A1586E">
        <w:rPr>
          <w:rFonts w:ascii="Verdana" w:hAnsi="Verdana"/>
        </w:rPr>
        <w:t xml:space="preserve"> r</w:t>
      </w:r>
      <w:r w:rsidRPr="00A1586E">
        <w:rPr>
          <w:rFonts w:ascii="Verdana" w:hAnsi="Verdana"/>
        </w:rPr>
        <w:t>evised hydrological review study</w:t>
      </w:r>
      <w:r w:rsidR="00CE3AD9" w:rsidRPr="00A1586E">
        <w:rPr>
          <w:rFonts w:ascii="Verdana" w:hAnsi="Verdana"/>
        </w:rPr>
        <w:t xml:space="preserve"> report, Dam Safety Review Panel inspection, approval of Project Screening Template and Bid document</w:t>
      </w:r>
      <w:r w:rsidRPr="00A1586E">
        <w:rPr>
          <w:rFonts w:ascii="Verdana" w:hAnsi="Verdana"/>
        </w:rPr>
        <w:t xml:space="preserve"> </w:t>
      </w:r>
      <w:r w:rsidR="00CE3AD9" w:rsidRPr="00A1586E">
        <w:rPr>
          <w:rFonts w:ascii="Verdana" w:hAnsi="Verdana"/>
        </w:rPr>
        <w:t>by the competent authorities.</w:t>
      </w:r>
    </w:p>
    <w:p w:rsidR="008C0496" w:rsidRDefault="008C0496" w:rsidP="008C0496">
      <w:pPr>
        <w:pStyle w:val="ListParagraph"/>
        <w:spacing w:line="360" w:lineRule="auto"/>
        <w:ind w:left="426"/>
        <w:jc w:val="both"/>
        <w:rPr>
          <w:rFonts w:ascii="Verdana" w:hAnsi="Verdana"/>
        </w:rPr>
      </w:pPr>
    </w:p>
    <w:p w:rsidR="008C0496" w:rsidRPr="008C0496" w:rsidRDefault="008C0496" w:rsidP="008C0496">
      <w:pPr>
        <w:pStyle w:val="ListParagraph"/>
        <w:spacing w:line="360" w:lineRule="auto"/>
        <w:ind w:left="426"/>
        <w:jc w:val="both"/>
        <w:rPr>
          <w:rFonts w:ascii="Verdana" w:hAnsi="Verdana"/>
        </w:rPr>
      </w:pPr>
      <w:r w:rsidRPr="008C0496">
        <w:rPr>
          <w:rFonts w:ascii="Verdana" w:hAnsi="Verdana"/>
          <w:b/>
        </w:rPr>
        <w:t>Department service to the Public:</w:t>
      </w:r>
    </w:p>
    <w:p w:rsidR="008C0496" w:rsidRPr="0000280C" w:rsidRDefault="008C0496" w:rsidP="0000280C">
      <w:pPr>
        <w:pStyle w:val="NormalWeb"/>
        <w:numPr>
          <w:ilvl w:val="0"/>
          <w:numId w:val="16"/>
        </w:numPr>
        <w:spacing w:line="480" w:lineRule="auto"/>
        <w:rPr>
          <w:rFonts w:ascii="Verdana" w:hAnsi="Verdana"/>
          <w:color w:val="000000"/>
          <w:sz w:val="22"/>
          <w:szCs w:val="22"/>
        </w:rPr>
      </w:pPr>
      <w:r w:rsidRPr="00A1586E">
        <w:rPr>
          <w:rFonts w:ascii="Verdana" w:hAnsi="Verdana"/>
          <w:color w:val="000000"/>
          <w:sz w:val="22"/>
          <w:szCs w:val="22"/>
        </w:rPr>
        <w:t>To provide a supply of water for towns, cities and mining sites</w:t>
      </w:r>
      <w:r w:rsidR="0000280C">
        <w:rPr>
          <w:rFonts w:ascii="Verdana" w:hAnsi="Verdana"/>
          <w:color w:val="000000"/>
          <w:sz w:val="22"/>
          <w:szCs w:val="22"/>
        </w:rPr>
        <w:t>.</w:t>
      </w:r>
    </w:p>
    <w:p w:rsidR="008C0496" w:rsidRPr="00A1586E" w:rsidRDefault="008C0496" w:rsidP="0000280C">
      <w:pPr>
        <w:pStyle w:val="NormalWeb"/>
        <w:numPr>
          <w:ilvl w:val="0"/>
          <w:numId w:val="16"/>
        </w:numPr>
        <w:spacing w:line="480" w:lineRule="auto"/>
        <w:rPr>
          <w:rFonts w:ascii="Verdana" w:hAnsi="Verdana"/>
          <w:color w:val="000000"/>
          <w:sz w:val="22"/>
          <w:szCs w:val="22"/>
        </w:rPr>
      </w:pPr>
      <w:r w:rsidRPr="00A1586E">
        <w:rPr>
          <w:rFonts w:ascii="Verdana" w:hAnsi="Verdana"/>
          <w:color w:val="000000"/>
          <w:sz w:val="22"/>
          <w:szCs w:val="22"/>
        </w:rPr>
        <w:t>To provide a supply of water for the irrigation of crop</w:t>
      </w:r>
      <w:r w:rsidR="0000280C">
        <w:rPr>
          <w:rFonts w:ascii="Verdana" w:hAnsi="Verdana"/>
          <w:color w:val="000000"/>
          <w:sz w:val="22"/>
          <w:szCs w:val="22"/>
        </w:rPr>
        <w:t>.</w:t>
      </w:r>
    </w:p>
    <w:p w:rsidR="008C0496" w:rsidRPr="00A1586E" w:rsidRDefault="008C0496" w:rsidP="0000280C">
      <w:pPr>
        <w:pStyle w:val="NormalWeb"/>
        <w:numPr>
          <w:ilvl w:val="0"/>
          <w:numId w:val="16"/>
        </w:numPr>
        <w:spacing w:line="480" w:lineRule="auto"/>
        <w:rPr>
          <w:rFonts w:ascii="Verdana" w:hAnsi="Verdana"/>
          <w:color w:val="000000"/>
          <w:sz w:val="22"/>
          <w:szCs w:val="22"/>
        </w:rPr>
      </w:pPr>
      <w:r w:rsidRPr="00A1586E">
        <w:rPr>
          <w:rFonts w:ascii="Verdana" w:hAnsi="Verdana"/>
          <w:color w:val="000000"/>
          <w:sz w:val="22"/>
          <w:szCs w:val="22"/>
        </w:rPr>
        <w:t>To generate electricity in hydro-electric power stations</w:t>
      </w:r>
      <w:r w:rsidR="0000280C">
        <w:rPr>
          <w:rFonts w:ascii="Verdana" w:hAnsi="Verdana"/>
          <w:color w:val="000000"/>
          <w:sz w:val="22"/>
          <w:szCs w:val="22"/>
        </w:rPr>
        <w:t>.</w:t>
      </w:r>
    </w:p>
    <w:p w:rsidR="008C0496" w:rsidRPr="00A1586E" w:rsidRDefault="008C0496" w:rsidP="0000280C">
      <w:pPr>
        <w:pStyle w:val="NormalWeb"/>
        <w:numPr>
          <w:ilvl w:val="0"/>
          <w:numId w:val="16"/>
        </w:numPr>
        <w:spacing w:line="480" w:lineRule="auto"/>
        <w:rPr>
          <w:rFonts w:ascii="Verdana" w:hAnsi="Verdana"/>
          <w:color w:val="000000"/>
          <w:sz w:val="22"/>
          <w:szCs w:val="22"/>
        </w:rPr>
      </w:pPr>
      <w:r w:rsidRPr="00A1586E">
        <w:rPr>
          <w:rFonts w:ascii="Verdana" w:hAnsi="Verdana"/>
          <w:color w:val="000000"/>
          <w:sz w:val="22"/>
          <w:szCs w:val="22"/>
        </w:rPr>
        <w:t>To help control or mitigate floods</w:t>
      </w:r>
      <w:r w:rsidR="0000280C">
        <w:rPr>
          <w:rFonts w:ascii="Verdana" w:hAnsi="Verdana"/>
          <w:color w:val="000000"/>
          <w:sz w:val="22"/>
          <w:szCs w:val="22"/>
        </w:rPr>
        <w:t>.</w:t>
      </w:r>
    </w:p>
    <w:p w:rsidR="008C0496" w:rsidRPr="00A1586E" w:rsidRDefault="008C0496" w:rsidP="008C0496">
      <w:pPr>
        <w:pStyle w:val="NormalWeb"/>
        <w:ind w:left="1440"/>
        <w:jc w:val="both"/>
        <w:rPr>
          <w:rFonts w:ascii="Verdana" w:hAnsi="Verdana"/>
          <w:color w:val="000000"/>
          <w:sz w:val="22"/>
          <w:szCs w:val="22"/>
        </w:rPr>
      </w:pPr>
      <w:r w:rsidRPr="00A1586E">
        <w:rPr>
          <w:rFonts w:ascii="Verdana" w:hAnsi="Verdana"/>
          <w:color w:val="000000"/>
          <w:sz w:val="22"/>
          <w:szCs w:val="22"/>
        </w:rPr>
        <w:t>Many dams are multipurpose and most dams have at least some flood mitigation effect in addition to their primary purpose. Dams built specifically for flood control may have some of their storage capacity kept empty during normal river flow conditions so that space is available to store excess water inflow under flood conditions. The flood mitigation effect of a dam is such that the downstream river height at the peak of the flood is reduced but, after the peak has passed, the river levels usually remain high for a longer period than would have been the case if the dam had not been built. This is because excess flood water is only stored behind the dam temporarily and is slowly released from the dam in the days and weeks after the flood peak has passed.</w:t>
      </w:r>
    </w:p>
    <w:p w:rsidR="00D243A7" w:rsidRPr="00D243A7" w:rsidRDefault="00D243A7" w:rsidP="00D243A7">
      <w:pPr>
        <w:spacing w:after="0" w:line="360" w:lineRule="auto"/>
        <w:jc w:val="both"/>
        <w:rPr>
          <w:rFonts w:ascii="Verdana" w:hAnsi="Verdana" w:cs="Arial"/>
          <w:b/>
          <w:sz w:val="24"/>
          <w:szCs w:val="24"/>
        </w:rPr>
      </w:pPr>
    </w:p>
    <w:sectPr w:rsidR="00D243A7" w:rsidRPr="00D243A7" w:rsidSect="00DE0E23">
      <w:footerReference w:type="default" r:id="rId8"/>
      <w:pgSz w:w="11909" w:h="16834" w:code="9"/>
      <w:pgMar w:top="1411" w:right="1440" w:bottom="56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46" w:rsidRDefault="00427846" w:rsidP="003A18B7">
      <w:pPr>
        <w:spacing w:after="0" w:line="240" w:lineRule="auto"/>
      </w:pPr>
      <w:r>
        <w:separator/>
      </w:r>
    </w:p>
  </w:endnote>
  <w:endnote w:type="continuationSeparator" w:id="0">
    <w:p w:rsidR="00427846" w:rsidRDefault="00427846" w:rsidP="003A1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017"/>
      <w:docPartObj>
        <w:docPartGallery w:val="Page Numbers (Bottom of Page)"/>
        <w:docPartUnique/>
      </w:docPartObj>
    </w:sdtPr>
    <w:sdtContent>
      <w:p w:rsidR="00225E4E" w:rsidRDefault="00154AFB">
        <w:pPr>
          <w:pStyle w:val="Footer"/>
          <w:jc w:val="center"/>
        </w:pPr>
        <w:fldSimple w:instr=" PAGE   \* MERGEFORMAT ">
          <w:r w:rsidR="0000280C">
            <w:rPr>
              <w:noProof/>
            </w:rPr>
            <w:t>2</w:t>
          </w:r>
        </w:fldSimple>
      </w:p>
    </w:sdtContent>
  </w:sdt>
  <w:p w:rsidR="00225E4E" w:rsidRDefault="00225E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46" w:rsidRDefault="00427846" w:rsidP="003A18B7">
      <w:pPr>
        <w:spacing w:after="0" w:line="240" w:lineRule="auto"/>
      </w:pPr>
      <w:r>
        <w:separator/>
      </w:r>
    </w:p>
  </w:footnote>
  <w:footnote w:type="continuationSeparator" w:id="0">
    <w:p w:rsidR="00427846" w:rsidRDefault="00427846" w:rsidP="003A1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954"/>
    <w:multiLevelType w:val="hybridMultilevel"/>
    <w:tmpl w:val="828A4D62"/>
    <w:lvl w:ilvl="0" w:tplc="074E7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194C"/>
    <w:multiLevelType w:val="hybridMultilevel"/>
    <w:tmpl w:val="4094EE3A"/>
    <w:lvl w:ilvl="0" w:tplc="7648303E">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460E63"/>
    <w:multiLevelType w:val="hybridMultilevel"/>
    <w:tmpl w:val="29807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6276C"/>
    <w:multiLevelType w:val="hybridMultilevel"/>
    <w:tmpl w:val="3DCE96D0"/>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740093"/>
    <w:multiLevelType w:val="hybridMultilevel"/>
    <w:tmpl w:val="8D08F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301415"/>
    <w:multiLevelType w:val="hybridMultilevel"/>
    <w:tmpl w:val="82627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D724C6"/>
    <w:multiLevelType w:val="hybridMultilevel"/>
    <w:tmpl w:val="52143EDE"/>
    <w:lvl w:ilvl="0" w:tplc="E37A6BEA">
      <w:start w:val="1"/>
      <w:numFmt w:val="decimal"/>
      <w:lvlText w:val="%1."/>
      <w:lvlJc w:val="left"/>
      <w:pPr>
        <w:ind w:left="3905" w:hanging="360"/>
      </w:pPr>
      <w:rPr>
        <w:rFonts w:hint="default"/>
      </w:rPr>
    </w:lvl>
    <w:lvl w:ilvl="1" w:tplc="40090019" w:tentative="1">
      <w:start w:val="1"/>
      <w:numFmt w:val="lowerLetter"/>
      <w:lvlText w:val="%2."/>
      <w:lvlJc w:val="left"/>
      <w:pPr>
        <w:ind w:left="4625" w:hanging="360"/>
      </w:pPr>
    </w:lvl>
    <w:lvl w:ilvl="2" w:tplc="4009001B" w:tentative="1">
      <w:start w:val="1"/>
      <w:numFmt w:val="lowerRoman"/>
      <w:lvlText w:val="%3."/>
      <w:lvlJc w:val="right"/>
      <w:pPr>
        <w:ind w:left="5345" w:hanging="180"/>
      </w:pPr>
    </w:lvl>
    <w:lvl w:ilvl="3" w:tplc="4009000F" w:tentative="1">
      <w:start w:val="1"/>
      <w:numFmt w:val="decimal"/>
      <w:lvlText w:val="%4."/>
      <w:lvlJc w:val="left"/>
      <w:pPr>
        <w:ind w:left="6065" w:hanging="360"/>
      </w:pPr>
    </w:lvl>
    <w:lvl w:ilvl="4" w:tplc="40090019" w:tentative="1">
      <w:start w:val="1"/>
      <w:numFmt w:val="lowerLetter"/>
      <w:lvlText w:val="%5."/>
      <w:lvlJc w:val="left"/>
      <w:pPr>
        <w:ind w:left="6785" w:hanging="360"/>
      </w:pPr>
    </w:lvl>
    <w:lvl w:ilvl="5" w:tplc="4009001B" w:tentative="1">
      <w:start w:val="1"/>
      <w:numFmt w:val="lowerRoman"/>
      <w:lvlText w:val="%6."/>
      <w:lvlJc w:val="right"/>
      <w:pPr>
        <w:ind w:left="7505" w:hanging="180"/>
      </w:pPr>
    </w:lvl>
    <w:lvl w:ilvl="6" w:tplc="4009000F" w:tentative="1">
      <w:start w:val="1"/>
      <w:numFmt w:val="decimal"/>
      <w:lvlText w:val="%7."/>
      <w:lvlJc w:val="left"/>
      <w:pPr>
        <w:ind w:left="8225" w:hanging="360"/>
      </w:pPr>
    </w:lvl>
    <w:lvl w:ilvl="7" w:tplc="40090019" w:tentative="1">
      <w:start w:val="1"/>
      <w:numFmt w:val="lowerLetter"/>
      <w:lvlText w:val="%8."/>
      <w:lvlJc w:val="left"/>
      <w:pPr>
        <w:ind w:left="8945" w:hanging="360"/>
      </w:pPr>
    </w:lvl>
    <w:lvl w:ilvl="8" w:tplc="4009001B" w:tentative="1">
      <w:start w:val="1"/>
      <w:numFmt w:val="lowerRoman"/>
      <w:lvlText w:val="%9."/>
      <w:lvlJc w:val="right"/>
      <w:pPr>
        <w:ind w:left="9665" w:hanging="180"/>
      </w:pPr>
    </w:lvl>
  </w:abstractNum>
  <w:abstractNum w:abstractNumId="7">
    <w:nsid w:val="41187EDD"/>
    <w:multiLevelType w:val="hybridMultilevel"/>
    <w:tmpl w:val="ED22C2A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4A3D38E5"/>
    <w:multiLevelType w:val="hybridMultilevel"/>
    <w:tmpl w:val="ACEA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D040F"/>
    <w:multiLevelType w:val="hybridMultilevel"/>
    <w:tmpl w:val="7646E720"/>
    <w:lvl w:ilvl="0" w:tplc="04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64061118"/>
    <w:multiLevelType w:val="hybridMultilevel"/>
    <w:tmpl w:val="649C30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7B7C93"/>
    <w:multiLevelType w:val="hybridMultilevel"/>
    <w:tmpl w:val="217CF800"/>
    <w:lvl w:ilvl="0" w:tplc="C644A1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0B4780"/>
    <w:multiLevelType w:val="hybridMultilevel"/>
    <w:tmpl w:val="29807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F969BE"/>
    <w:multiLevelType w:val="hybridMultilevel"/>
    <w:tmpl w:val="5E1248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05C3DDD"/>
    <w:multiLevelType w:val="hybridMultilevel"/>
    <w:tmpl w:val="0AC0E6F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1DD058B"/>
    <w:multiLevelType w:val="hybridMultilevel"/>
    <w:tmpl w:val="9E56C2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11"/>
  </w:num>
  <w:num w:numId="5">
    <w:abstractNumId w:val="0"/>
  </w:num>
  <w:num w:numId="6">
    <w:abstractNumId w:val="8"/>
  </w:num>
  <w:num w:numId="7">
    <w:abstractNumId w:val="5"/>
  </w:num>
  <w:num w:numId="8">
    <w:abstractNumId w:val="15"/>
  </w:num>
  <w:num w:numId="9">
    <w:abstractNumId w:val="6"/>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530A"/>
    <w:rsid w:val="0000280C"/>
    <w:rsid w:val="00006BE8"/>
    <w:rsid w:val="00020D3F"/>
    <w:rsid w:val="00035400"/>
    <w:rsid w:val="00036774"/>
    <w:rsid w:val="000467B0"/>
    <w:rsid w:val="000469E8"/>
    <w:rsid w:val="00047B44"/>
    <w:rsid w:val="00056E2F"/>
    <w:rsid w:val="0006021F"/>
    <w:rsid w:val="00060571"/>
    <w:rsid w:val="00073437"/>
    <w:rsid w:val="000743C2"/>
    <w:rsid w:val="00086D25"/>
    <w:rsid w:val="00090309"/>
    <w:rsid w:val="000910F8"/>
    <w:rsid w:val="00091F59"/>
    <w:rsid w:val="000935B2"/>
    <w:rsid w:val="00096493"/>
    <w:rsid w:val="000A7058"/>
    <w:rsid w:val="000B1287"/>
    <w:rsid w:val="000B2382"/>
    <w:rsid w:val="000B52A8"/>
    <w:rsid w:val="000B7BB1"/>
    <w:rsid w:val="000D2705"/>
    <w:rsid w:val="000D51FA"/>
    <w:rsid w:val="000D5D10"/>
    <w:rsid w:val="000D74A0"/>
    <w:rsid w:val="000E15A4"/>
    <w:rsid w:val="000E3D03"/>
    <w:rsid w:val="00102135"/>
    <w:rsid w:val="00102814"/>
    <w:rsid w:val="00113B27"/>
    <w:rsid w:val="00115857"/>
    <w:rsid w:val="0011616D"/>
    <w:rsid w:val="00116D2C"/>
    <w:rsid w:val="001261EF"/>
    <w:rsid w:val="00132F48"/>
    <w:rsid w:val="00133DF5"/>
    <w:rsid w:val="00154AFB"/>
    <w:rsid w:val="0016238E"/>
    <w:rsid w:val="00163339"/>
    <w:rsid w:val="001663D2"/>
    <w:rsid w:val="00166C4B"/>
    <w:rsid w:val="001743F2"/>
    <w:rsid w:val="00181A23"/>
    <w:rsid w:val="0018630E"/>
    <w:rsid w:val="00191279"/>
    <w:rsid w:val="001917A0"/>
    <w:rsid w:val="00191E5C"/>
    <w:rsid w:val="00196232"/>
    <w:rsid w:val="001A30CA"/>
    <w:rsid w:val="001C0983"/>
    <w:rsid w:val="001D3D05"/>
    <w:rsid w:val="001D6E6A"/>
    <w:rsid w:val="001E2AB0"/>
    <w:rsid w:val="001E54F9"/>
    <w:rsid w:val="001E63EE"/>
    <w:rsid w:val="001F3526"/>
    <w:rsid w:val="00201432"/>
    <w:rsid w:val="0020182A"/>
    <w:rsid w:val="00210046"/>
    <w:rsid w:val="0022452F"/>
    <w:rsid w:val="002245F4"/>
    <w:rsid w:val="00225E4E"/>
    <w:rsid w:val="00227985"/>
    <w:rsid w:val="00232A2B"/>
    <w:rsid w:val="00234C5F"/>
    <w:rsid w:val="0023501A"/>
    <w:rsid w:val="002675E4"/>
    <w:rsid w:val="00267BF3"/>
    <w:rsid w:val="00273300"/>
    <w:rsid w:val="00295709"/>
    <w:rsid w:val="00295DA8"/>
    <w:rsid w:val="0029684C"/>
    <w:rsid w:val="002A4979"/>
    <w:rsid w:val="002A4ECF"/>
    <w:rsid w:val="002A530A"/>
    <w:rsid w:val="002B25FC"/>
    <w:rsid w:val="002C0B43"/>
    <w:rsid w:val="002C2B46"/>
    <w:rsid w:val="002C4FC3"/>
    <w:rsid w:val="002E06A8"/>
    <w:rsid w:val="002F3468"/>
    <w:rsid w:val="002F46ED"/>
    <w:rsid w:val="002F48FD"/>
    <w:rsid w:val="002F6553"/>
    <w:rsid w:val="00307BDC"/>
    <w:rsid w:val="00320E70"/>
    <w:rsid w:val="00320FC5"/>
    <w:rsid w:val="00323539"/>
    <w:rsid w:val="003334BA"/>
    <w:rsid w:val="00336025"/>
    <w:rsid w:val="003411AF"/>
    <w:rsid w:val="00341AEE"/>
    <w:rsid w:val="0034416E"/>
    <w:rsid w:val="003502C0"/>
    <w:rsid w:val="0035583D"/>
    <w:rsid w:val="0036329E"/>
    <w:rsid w:val="003677D0"/>
    <w:rsid w:val="00371915"/>
    <w:rsid w:val="00380C13"/>
    <w:rsid w:val="003953C9"/>
    <w:rsid w:val="00397285"/>
    <w:rsid w:val="003A01EE"/>
    <w:rsid w:val="003A0D9C"/>
    <w:rsid w:val="003A18B7"/>
    <w:rsid w:val="003A20CE"/>
    <w:rsid w:val="003A31E5"/>
    <w:rsid w:val="003B6C06"/>
    <w:rsid w:val="003B6F09"/>
    <w:rsid w:val="003C22E4"/>
    <w:rsid w:val="003C3E1B"/>
    <w:rsid w:val="003D2D99"/>
    <w:rsid w:val="003D432A"/>
    <w:rsid w:val="003D597B"/>
    <w:rsid w:val="003E1759"/>
    <w:rsid w:val="003E6149"/>
    <w:rsid w:val="003F29DB"/>
    <w:rsid w:val="003F356E"/>
    <w:rsid w:val="003F671C"/>
    <w:rsid w:val="0041662C"/>
    <w:rsid w:val="00420458"/>
    <w:rsid w:val="00427846"/>
    <w:rsid w:val="00427B0F"/>
    <w:rsid w:val="00431DDA"/>
    <w:rsid w:val="00434E46"/>
    <w:rsid w:val="0044082D"/>
    <w:rsid w:val="00440F3E"/>
    <w:rsid w:val="00444D60"/>
    <w:rsid w:val="004455EA"/>
    <w:rsid w:val="00445B79"/>
    <w:rsid w:val="00460B9B"/>
    <w:rsid w:val="00470DB7"/>
    <w:rsid w:val="004749B0"/>
    <w:rsid w:val="004763B2"/>
    <w:rsid w:val="004847ED"/>
    <w:rsid w:val="00495D44"/>
    <w:rsid w:val="0049630F"/>
    <w:rsid w:val="004A407F"/>
    <w:rsid w:val="004A48E6"/>
    <w:rsid w:val="004A6D91"/>
    <w:rsid w:val="004B01E1"/>
    <w:rsid w:val="004B13B0"/>
    <w:rsid w:val="004B1F72"/>
    <w:rsid w:val="004B3439"/>
    <w:rsid w:val="004C5727"/>
    <w:rsid w:val="004D631F"/>
    <w:rsid w:val="004E217A"/>
    <w:rsid w:val="004F1953"/>
    <w:rsid w:val="004F66E5"/>
    <w:rsid w:val="0050225A"/>
    <w:rsid w:val="0050458E"/>
    <w:rsid w:val="00507F90"/>
    <w:rsid w:val="0051269E"/>
    <w:rsid w:val="0053438B"/>
    <w:rsid w:val="00542B65"/>
    <w:rsid w:val="005466CD"/>
    <w:rsid w:val="00550EF0"/>
    <w:rsid w:val="00551AB0"/>
    <w:rsid w:val="00557736"/>
    <w:rsid w:val="0056174E"/>
    <w:rsid w:val="00563CF9"/>
    <w:rsid w:val="00566348"/>
    <w:rsid w:val="00582D9C"/>
    <w:rsid w:val="0059052C"/>
    <w:rsid w:val="00594F00"/>
    <w:rsid w:val="005A27FD"/>
    <w:rsid w:val="005B47BD"/>
    <w:rsid w:val="005B4D73"/>
    <w:rsid w:val="005D28BF"/>
    <w:rsid w:val="005D434D"/>
    <w:rsid w:val="005D7B23"/>
    <w:rsid w:val="005E23ED"/>
    <w:rsid w:val="00601135"/>
    <w:rsid w:val="00604228"/>
    <w:rsid w:val="00607109"/>
    <w:rsid w:val="006138DD"/>
    <w:rsid w:val="00613DB6"/>
    <w:rsid w:val="006213B8"/>
    <w:rsid w:val="006253D4"/>
    <w:rsid w:val="00626E87"/>
    <w:rsid w:val="00651311"/>
    <w:rsid w:val="00653DD7"/>
    <w:rsid w:val="00662B20"/>
    <w:rsid w:val="00664C2F"/>
    <w:rsid w:val="0066561C"/>
    <w:rsid w:val="006669E0"/>
    <w:rsid w:val="006704FB"/>
    <w:rsid w:val="0068057B"/>
    <w:rsid w:val="00680DA8"/>
    <w:rsid w:val="0068304A"/>
    <w:rsid w:val="00690721"/>
    <w:rsid w:val="00690EA8"/>
    <w:rsid w:val="00692EF2"/>
    <w:rsid w:val="00695059"/>
    <w:rsid w:val="006A5109"/>
    <w:rsid w:val="006A7C68"/>
    <w:rsid w:val="006B2D65"/>
    <w:rsid w:val="006B6B84"/>
    <w:rsid w:val="006C32C1"/>
    <w:rsid w:val="006C3364"/>
    <w:rsid w:val="006C5D66"/>
    <w:rsid w:val="006C6CCF"/>
    <w:rsid w:val="006D7026"/>
    <w:rsid w:val="006E3A1A"/>
    <w:rsid w:val="006E417A"/>
    <w:rsid w:val="006F1A9C"/>
    <w:rsid w:val="006F1B28"/>
    <w:rsid w:val="00702A6C"/>
    <w:rsid w:val="00703AC4"/>
    <w:rsid w:val="00704172"/>
    <w:rsid w:val="0070488C"/>
    <w:rsid w:val="00715281"/>
    <w:rsid w:val="007207D7"/>
    <w:rsid w:val="00722896"/>
    <w:rsid w:val="00751CBD"/>
    <w:rsid w:val="00753F9D"/>
    <w:rsid w:val="00757968"/>
    <w:rsid w:val="007613BA"/>
    <w:rsid w:val="0076253B"/>
    <w:rsid w:val="00766E84"/>
    <w:rsid w:val="007758DE"/>
    <w:rsid w:val="00776312"/>
    <w:rsid w:val="00783362"/>
    <w:rsid w:val="0078555A"/>
    <w:rsid w:val="00786BB7"/>
    <w:rsid w:val="00791C8C"/>
    <w:rsid w:val="007946C5"/>
    <w:rsid w:val="007A059E"/>
    <w:rsid w:val="007B1EB5"/>
    <w:rsid w:val="007B3A75"/>
    <w:rsid w:val="007B61F8"/>
    <w:rsid w:val="007C4421"/>
    <w:rsid w:val="007D4319"/>
    <w:rsid w:val="007E47C6"/>
    <w:rsid w:val="008118BC"/>
    <w:rsid w:val="00814C94"/>
    <w:rsid w:val="00816131"/>
    <w:rsid w:val="00821742"/>
    <w:rsid w:val="008245F4"/>
    <w:rsid w:val="00851617"/>
    <w:rsid w:val="00856469"/>
    <w:rsid w:val="0086106E"/>
    <w:rsid w:val="008668E0"/>
    <w:rsid w:val="008754FD"/>
    <w:rsid w:val="00891C88"/>
    <w:rsid w:val="00892088"/>
    <w:rsid w:val="0089386E"/>
    <w:rsid w:val="008B0107"/>
    <w:rsid w:val="008C0496"/>
    <w:rsid w:val="008D573E"/>
    <w:rsid w:val="008D7314"/>
    <w:rsid w:val="008E34AB"/>
    <w:rsid w:val="008E46DA"/>
    <w:rsid w:val="008F7127"/>
    <w:rsid w:val="00901EFA"/>
    <w:rsid w:val="00903E49"/>
    <w:rsid w:val="009175DE"/>
    <w:rsid w:val="00917AB3"/>
    <w:rsid w:val="00930253"/>
    <w:rsid w:val="00932B30"/>
    <w:rsid w:val="00935123"/>
    <w:rsid w:val="00937947"/>
    <w:rsid w:val="00937F8E"/>
    <w:rsid w:val="00960B6F"/>
    <w:rsid w:val="00963B3B"/>
    <w:rsid w:val="00967BD8"/>
    <w:rsid w:val="009846A7"/>
    <w:rsid w:val="00986364"/>
    <w:rsid w:val="0099298A"/>
    <w:rsid w:val="00997852"/>
    <w:rsid w:val="009A36B8"/>
    <w:rsid w:val="009A598A"/>
    <w:rsid w:val="009B292C"/>
    <w:rsid w:val="009B4FDC"/>
    <w:rsid w:val="009C161A"/>
    <w:rsid w:val="009C303A"/>
    <w:rsid w:val="009D25DC"/>
    <w:rsid w:val="009D2E36"/>
    <w:rsid w:val="009E1F0A"/>
    <w:rsid w:val="009E6AC1"/>
    <w:rsid w:val="009E7E41"/>
    <w:rsid w:val="009F5365"/>
    <w:rsid w:val="00A0120C"/>
    <w:rsid w:val="00A06B93"/>
    <w:rsid w:val="00A13AFA"/>
    <w:rsid w:val="00A1586E"/>
    <w:rsid w:val="00A328E4"/>
    <w:rsid w:val="00A33EBA"/>
    <w:rsid w:val="00A34B8D"/>
    <w:rsid w:val="00A41745"/>
    <w:rsid w:val="00A43D07"/>
    <w:rsid w:val="00A46E9C"/>
    <w:rsid w:val="00A55608"/>
    <w:rsid w:val="00A661E0"/>
    <w:rsid w:val="00A73584"/>
    <w:rsid w:val="00A82DB7"/>
    <w:rsid w:val="00A83F8B"/>
    <w:rsid w:val="00A8663E"/>
    <w:rsid w:val="00A927F7"/>
    <w:rsid w:val="00A97337"/>
    <w:rsid w:val="00AC3CA1"/>
    <w:rsid w:val="00AD443B"/>
    <w:rsid w:val="00AD49B0"/>
    <w:rsid w:val="00AE0D60"/>
    <w:rsid w:val="00AE3970"/>
    <w:rsid w:val="00AE75B1"/>
    <w:rsid w:val="00AE7BB2"/>
    <w:rsid w:val="00AF060E"/>
    <w:rsid w:val="00AF07B2"/>
    <w:rsid w:val="00AF106A"/>
    <w:rsid w:val="00B056FA"/>
    <w:rsid w:val="00B058F9"/>
    <w:rsid w:val="00B05AC8"/>
    <w:rsid w:val="00B2264B"/>
    <w:rsid w:val="00B31176"/>
    <w:rsid w:val="00B3443F"/>
    <w:rsid w:val="00B42F84"/>
    <w:rsid w:val="00B44C70"/>
    <w:rsid w:val="00B61ACD"/>
    <w:rsid w:val="00B67EF9"/>
    <w:rsid w:val="00B77329"/>
    <w:rsid w:val="00B90211"/>
    <w:rsid w:val="00B9035E"/>
    <w:rsid w:val="00BA3854"/>
    <w:rsid w:val="00BA7C40"/>
    <w:rsid w:val="00BC2C19"/>
    <w:rsid w:val="00BC456C"/>
    <w:rsid w:val="00BD387B"/>
    <w:rsid w:val="00BE27BF"/>
    <w:rsid w:val="00BF0B21"/>
    <w:rsid w:val="00BF1BE8"/>
    <w:rsid w:val="00BF2004"/>
    <w:rsid w:val="00BF7CB3"/>
    <w:rsid w:val="00C0021D"/>
    <w:rsid w:val="00C0434E"/>
    <w:rsid w:val="00C0770B"/>
    <w:rsid w:val="00C11B6F"/>
    <w:rsid w:val="00C13E55"/>
    <w:rsid w:val="00C14BA4"/>
    <w:rsid w:val="00C17D02"/>
    <w:rsid w:val="00C2348D"/>
    <w:rsid w:val="00C429AD"/>
    <w:rsid w:val="00C42BD6"/>
    <w:rsid w:val="00C47EDB"/>
    <w:rsid w:val="00C5450E"/>
    <w:rsid w:val="00C66641"/>
    <w:rsid w:val="00C80E08"/>
    <w:rsid w:val="00C9354B"/>
    <w:rsid w:val="00CA1428"/>
    <w:rsid w:val="00CB59DD"/>
    <w:rsid w:val="00CC2DC0"/>
    <w:rsid w:val="00CE3AD9"/>
    <w:rsid w:val="00CE4160"/>
    <w:rsid w:val="00CE64F2"/>
    <w:rsid w:val="00D04074"/>
    <w:rsid w:val="00D243A7"/>
    <w:rsid w:val="00D25C2A"/>
    <w:rsid w:val="00D25DA5"/>
    <w:rsid w:val="00D26689"/>
    <w:rsid w:val="00D462C2"/>
    <w:rsid w:val="00D47CEC"/>
    <w:rsid w:val="00D55748"/>
    <w:rsid w:val="00D56A0E"/>
    <w:rsid w:val="00D61093"/>
    <w:rsid w:val="00D623A1"/>
    <w:rsid w:val="00D62C5D"/>
    <w:rsid w:val="00D80F49"/>
    <w:rsid w:val="00D93295"/>
    <w:rsid w:val="00DA1094"/>
    <w:rsid w:val="00DA2688"/>
    <w:rsid w:val="00DA570E"/>
    <w:rsid w:val="00DB1F0F"/>
    <w:rsid w:val="00DB6FE6"/>
    <w:rsid w:val="00DE0E23"/>
    <w:rsid w:val="00DF7F37"/>
    <w:rsid w:val="00E0725F"/>
    <w:rsid w:val="00E20F4E"/>
    <w:rsid w:val="00E23793"/>
    <w:rsid w:val="00E24468"/>
    <w:rsid w:val="00E32E80"/>
    <w:rsid w:val="00E4109F"/>
    <w:rsid w:val="00E44698"/>
    <w:rsid w:val="00E463CF"/>
    <w:rsid w:val="00E54D04"/>
    <w:rsid w:val="00E6269D"/>
    <w:rsid w:val="00E65BB0"/>
    <w:rsid w:val="00E8316A"/>
    <w:rsid w:val="00E846BA"/>
    <w:rsid w:val="00E911CE"/>
    <w:rsid w:val="00E93D98"/>
    <w:rsid w:val="00E95578"/>
    <w:rsid w:val="00EC2FD0"/>
    <w:rsid w:val="00EC4DF9"/>
    <w:rsid w:val="00EC6DAE"/>
    <w:rsid w:val="00EC7D13"/>
    <w:rsid w:val="00ED4823"/>
    <w:rsid w:val="00EE18C6"/>
    <w:rsid w:val="00EF4AC5"/>
    <w:rsid w:val="00F17E00"/>
    <w:rsid w:val="00F262B9"/>
    <w:rsid w:val="00F3383D"/>
    <w:rsid w:val="00F352D8"/>
    <w:rsid w:val="00F378F1"/>
    <w:rsid w:val="00F66C5D"/>
    <w:rsid w:val="00F765E2"/>
    <w:rsid w:val="00F81F94"/>
    <w:rsid w:val="00F81FB4"/>
    <w:rsid w:val="00F82E20"/>
    <w:rsid w:val="00F8480C"/>
    <w:rsid w:val="00F86A01"/>
    <w:rsid w:val="00F91CD3"/>
    <w:rsid w:val="00F92826"/>
    <w:rsid w:val="00F92F5C"/>
    <w:rsid w:val="00F945EC"/>
    <w:rsid w:val="00F97F5C"/>
    <w:rsid w:val="00FA0024"/>
    <w:rsid w:val="00FA3A49"/>
    <w:rsid w:val="00FC52A8"/>
    <w:rsid w:val="00FD1198"/>
    <w:rsid w:val="00FE03FF"/>
    <w:rsid w:val="00FE126B"/>
    <w:rsid w:val="00FE4E19"/>
    <w:rsid w:val="00FE5323"/>
    <w:rsid w:val="00FE5CDA"/>
    <w:rsid w:val="00FE68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8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A3A49"/>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2A530A"/>
    <w:pPr>
      <w:spacing w:after="0" w:line="360" w:lineRule="auto"/>
      <w:ind w:left="1080"/>
      <w:jc w:val="both"/>
    </w:pPr>
    <w:rPr>
      <w:rFonts w:ascii="Times New Roman" w:hAnsi="Times New Roman"/>
      <w:sz w:val="24"/>
      <w:szCs w:val="24"/>
    </w:rPr>
  </w:style>
  <w:style w:type="character" w:customStyle="1" w:styleId="BodyTextIndent2Char">
    <w:name w:val="Body Text Indent 2 Char"/>
    <w:basedOn w:val="DefaultParagraphFont"/>
    <w:link w:val="BodyTextIndent2"/>
    <w:rsid w:val="002A530A"/>
    <w:rPr>
      <w:rFonts w:ascii="Times New Roman" w:eastAsia="Times New Roman" w:hAnsi="Times New Roman" w:cs="Times New Roman"/>
      <w:sz w:val="24"/>
      <w:szCs w:val="24"/>
    </w:rPr>
  </w:style>
  <w:style w:type="paragraph" w:styleId="ListParagraph">
    <w:name w:val="List Paragraph"/>
    <w:basedOn w:val="Normal"/>
    <w:uiPriority w:val="34"/>
    <w:qFormat/>
    <w:rsid w:val="002A530A"/>
    <w:pPr>
      <w:spacing w:after="0" w:line="240" w:lineRule="auto"/>
      <w:ind w:left="720"/>
      <w:contextualSpacing/>
    </w:pPr>
    <w:rPr>
      <w:rFonts w:ascii="Times New Roman" w:hAnsi="Times New Roman"/>
      <w:sz w:val="24"/>
      <w:szCs w:val="24"/>
    </w:rPr>
  </w:style>
  <w:style w:type="paragraph" w:styleId="NoSpacing">
    <w:name w:val="No Spacing"/>
    <w:uiPriority w:val="1"/>
    <w:qFormat/>
    <w:rsid w:val="002A4ECF"/>
    <w:rPr>
      <w:sz w:val="22"/>
      <w:szCs w:val="22"/>
      <w:lang w:val="en-US" w:eastAsia="en-US"/>
    </w:rPr>
  </w:style>
  <w:style w:type="table" w:styleId="TableGrid">
    <w:name w:val="Table Grid"/>
    <w:basedOn w:val="TableNormal"/>
    <w:rsid w:val="009E6A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18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8B7"/>
    <w:rPr>
      <w:sz w:val="22"/>
      <w:szCs w:val="22"/>
      <w:lang w:val="en-US" w:eastAsia="en-US"/>
    </w:rPr>
  </w:style>
  <w:style w:type="paragraph" w:styleId="Footer">
    <w:name w:val="footer"/>
    <w:basedOn w:val="Normal"/>
    <w:link w:val="FooterChar"/>
    <w:uiPriority w:val="99"/>
    <w:unhideWhenUsed/>
    <w:rsid w:val="003A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8B7"/>
    <w:rPr>
      <w:sz w:val="22"/>
      <w:szCs w:val="22"/>
      <w:lang w:val="en-US" w:eastAsia="en-US"/>
    </w:rPr>
  </w:style>
  <w:style w:type="paragraph" w:styleId="BalloonText">
    <w:name w:val="Balloon Text"/>
    <w:basedOn w:val="Normal"/>
    <w:link w:val="BalloonTextChar"/>
    <w:uiPriority w:val="99"/>
    <w:semiHidden/>
    <w:unhideWhenUsed/>
    <w:rsid w:val="0022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E4E"/>
    <w:rPr>
      <w:rFonts w:ascii="Tahoma" w:hAnsi="Tahoma" w:cs="Tahoma"/>
      <w:sz w:val="16"/>
      <w:szCs w:val="16"/>
      <w:lang w:val="en-US" w:eastAsia="en-US"/>
    </w:rPr>
  </w:style>
  <w:style w:type="paragraph" w:styleId="BodyText">
    <w:name w:val="Body Text"/>
    <w:basedOn w:val="Normal"/>
    <w:link w:val="BodyTextChar"/>
    <w:uiPriority w:val="99"/>
    <w:semiHidden/>
    <w:unhideWhenUsed/>
    <w:rsid w:val="002A4979"/>
    <w:pPr>
      <w:spacing w:after="120"/>
    </w:pPr>
  </w:style>
  <w:style w:type="character" w:customStyle="1" w:styleId="BodyTextChar">
    <w:name w:val="Body Text Char"/>
    <w:basedOn w:val="DefaultParagraphFont"/>
    <w:link w:val="BodyText"/>
    <w:uiPriority w:val="99"/>
    <w:semiHidden/>
    <w:rsid w:val="002A4979"/>
    <w:rPr>
      <w:sz w:val="22"/>
      <w:szCs w:val="22"/>
      <w:lang w:val="en-US" w:eastAsia="en-US"/>
    </w:rPr>
  </w:style>
  <w:style w:type="paragraph" w:styleId="BodyText2">
    <w:name w:val="Body Text 2"/>
    <w:basedOn w:val="Normal"/>
    <w:link w:val="BodyText2Char"/>
    <w:uiPriority w:val="99"/>
    <w:semiHidden/>
    <w:unhideWhenUsed/>
    <w:rsid w:val="002A4979"/>
    <w:pPr>
      <w:spacing w:after="120" w:line="480" w:lineRule="auto"/>
    </w:pPr>
  </w:style>
  <w:style w:type="character" w:customStyle="1" w:styleId="BodyText2Char">
    <w:name w:val="Body Text 2 Char"/>
    <w:basedOn w:val="DefaultParagraphFont"/>
    <w:link w:val="BodyText2"/>
    <w:uiPriority w:val="99"/>
    <w:semiHidden/>
    <w:rsid w:val="002A4979"/>
    <w:rPr>
      <w:sz w:val="22"/>
      <w:szCs w:val="22"/>
      <w:lang w:val="en-US" w:eastAsia="en-US"/>
    </w:rPr>
  </w:style>
  <w:style w:type="character" w:customStyle="1" w:styleId="Heading1Char">
    <w:name w:val="Heading 1 Char"/>
    <w:basedOn w:val="DefaultParagraphFont"/>
    <w:link w:val="Heading1"/>
    <w:uiPriority w:val="9"/>
    <w:rsid w:val="00FA3A49"/>
    <w:rPr>
      <w:rFonts w:ascii="Cambria" w:hAnsi="Cambria"/>
      <w:b/>
      <w:bCs/>
      <w:color w:val="365F91"/>
      <w:sz w:val="28"/>
      <w:szCs w:val="28"/>
      <w:lang w:val="en-US" w:eastAsia="en-US"/>
    </w:rPr>
  </w:style>
  <w:style w:type="paragraph" w:styleId="NormalWeb">
    <w:name w:val="Normal (Web)"/>
    <w:basedOn w:val="Normal"/>
    <w:uiPriority w:val="99"/>
    <w:semiHidden/>
    <w:unhideWhenUsed/>
    <w:rsid w:val="008C049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semiHidden/>
    <w:unhideWhenUsed/>
    <w:rsid w:val="008C0496"/>
    <w:rPr>
      <w:color w:val="0000FF"/>
      <w:u w:val="single"/>
    </w:rPr>
  </w:style>
</w:styles>
</file>

<file path=word/webSettings.xml><?xml version="1.0" encoding="utf-8"?>
<w:webSettings xmlns:r="http://schemas.openxmlformats.org/officeDocument/2006/relationships" xmlns:w="http://schemas.openxmlformats.org/wordprocessingml/2006/main">
  <w:divs>
    <w:div w:id="111286964">
      <w:bodyDiv w:val="1"/>
      <w:marLeft w:val="0"/>
      <w:marRight w:val="0"/>
      <w:marTop w:val="0"/>
      <w:marBottom w:val="0"/>
      <w:divBdr>
        <w:top w:val="none" w:sz="0" w:space="0" w:color="auto"/>
        <w:left w:val="none" w:sz="0" w:space="0" w:color="auto"/>
        <w:bottom w:val="none" w:sz="0" w:space="0" w:color="auto"/>
        <w:right w:val="none" w:sz="0" w:space="0" w:color="auto"/>
      </w:divBdr>
    </w:div>
    <w:div w:id="176313644">
      <w:bodyDiv w:val="1"/>
      <w:marLeft w:val="0"/>
      <w:marRight w:val="0"/>
      <w:marTop w:val="0"/>
      <w:marBottom w:val="0"/>
      <w:divBdr>
        <w:top w:val="none" w:sz="0" w:space="0" w:color="auto"/>
        <w:left w:val="none" w:sz="0" w:space="0" w:color="auto"/>
        <w:bottom w:val="none" w:sz="0" w:space="0" w:color="auto"/>
        <w:right w:val="none" w:sz="0" w:space="0" w:color="auto"/>
      </w:divBdr>
    </w:div>
    <w:div w:id="204876309">
      <w:bodyDiv w:val="1"/>
      <w:marLeft w:val="0"/>
      <w:marRight w:val="0"/>
      <w:marTop w:val="0"/>
      <w:marBottom w:val="0"/>
      <w:divBdr>
        <w:top w:val="none" w:sz="0" w:space="0" w:color="auto"/>
        <w:left w:val="none" w:sz="0" w:space="0" w:color="auto"/>
        <w:bottom w:val="none" w:sz="0" w:space="0" w:color="auto"/>
        <w:right w:val="none" w:sz="0" w:space="0" w:color="auto"/>
      </w:divBdr>
    </w:div>
    <w:div w:id="574047810">
      <w:bodyDiv w:val="1"/>
      <w:marLeft w:val="0"/>
      <w:marRight w:val="0"/>
      <w:marTop w:val="0"/>
      <w:marBottom w:val="0"/>
      <w:divBdr>
        <w:top w:val="none" w:sz="0" w:space="0" w:color="auto"/>
        <w:left w:val="none" w:sz="0" w:space="0" w:color="auto"/>
        <w:bottom w:val="none" w:sz="0" w:space="0" w:color="auto"/>
        <w:right w:val="none" w:sz="0" w:space="0" w:color="auto"/>
      </w:divBdr>
    </w:div>
    <w:div w:id="690882404">
      <w:bodyDiv w:val="1"/>
      <w:marLeft w:val="0"/>
      <w:marRight w:val="0"/>
      <w:marTop w:val="0"/>
      <w:marBottom w:val="0"/>
      <w:divBdr>
        <w:top w:val="none" w:sz="0" w:space="0" w:color="auto"/>
        <w:left w:val="none" w:sz="0" w:space="0" w:color="auto"/>
        <w:bottom w:val="none" w:sz="0" w:space="0" w:color="auto"/>
        <w:right w:val="none" w:sz="0" w:space="0" w:color="auto"/>
      </w:divBdr>
    </w:div>
    <w:div w:id="700862519">
      <w:bodyDiv w:val="1"/>
      <w:marLeft w:val="0"/>
      <w:marRight w:val="0"/>
      <w:marTop w:val="0"/>
      <w:marBottom w:val="0"/>
      <w:divBdr>
        <w:top w:val="none" w:sz="0" w:space="0" w:color="auto"/>
        <w:left w:val="none" w:sz="0" w:space="0" w:color="auto"/>
        <w:bottom w:val="none" w:sz="0" w:space="0" w:color="auto"/>
        <w:right w:val="none" w:sz="0" w:space="0" w:color="auto"/>
      </w:divBdr>
    </w:div>
    <w:div w:id="793865118">
      <w:bodyDiv w:val="1"/>
      <w:marLeft w:val="0"/>
      <w:marRight w:val="0"/>
      <w:marTop w:val="0"/>
      <w:marBottom w:val="0"/>
      <w:divBdr>
        <w:top w:val="none" w:sz="0" w:space="0" w:color="auto"/>
        <w:left w:val="none" w:sz="0" w:space="0" w:color="auto"/>
        <w:bottom w:val="none" w:sz="0" w:space="0" w:color="auto"/>
        <w:right w:val="none" w:sz="0" w:space="0" w:color="auto"/>
      </w:divBdr>
    </w:div>
    <w:div w:id="871188154">
      <w:bodyDiv w:val="1"/>
      <w:marLeft w:val="0"/>
      <w:marRight w:val="0"/>
      <w:marTop w:val="0"/>
      <w:marBottom w:val="0"/>
      <w:divBdr>
        <w:top w:val="none" w:sz="0" w:space="0" w:color="auto"/>
        <w:left w:val="none" w:sz="0" w:space="0" w:color="auto"/>
        <w:bottom w:val="none" w:sz="0" w:space="0" w:color="auto"/>
        <w:right w:val="none" w:sz="0" w:space="0" w:color="auto"/>
      </w:divBdr>
    </w:div>
    <w:div w:id="871385594">
      <w:bodyDiv w:val="1"/>
      <w:marLeft w:val="0"/>
      <w:marRight w:val="0"/>
      <w:marTop w:val="0"/>
      <w:marBottom w:val="0"/>
      <w:divBdr>
        <w:top w:val="none" w:sz="0" w:space="0" w:color="auto"/>
        <w:left w:val="none" w:sz="0" w:space="0" w:color="auto"/>
        <w:bottom w:val="none" w:sz="0" w:space="0" w:color="auto"/>
        <w:right w:val="none" w:sz="0" w:space="0" w:color="auto"/>
      </w:divBdr>
    </w:div>
    <w:div w:id="1162503816">
      <w:bodyDiv w:val="1"/>
      <w:marLeft w:val="0"/>
      <w:marRight w:val="0"/>
      <w:marTop w:val="0"/>
      <w:marBottom w:val="0"/>
      <w:divBdr>
        <w:top w:val="none" w:sz="0" w:space="0" w:color="auto"/>
        <w:left w:val="none" w:sz="0" w:space="0" w:color="auto"/>
        <w:bottom w:val="none" w:sz="0" w:space="0" w:color="auto"/>
        <w:right w:val="none" w:sz="0" w:space="0" w:color="auto"/>
      </w:divBdr>
    </w:div>
    <w:div w:id="1194424224">
      <w:bodyDiv w:val="1"/>
      <w:marLeft w:val="0"/>
      <w:marRight w:val="0"/>
      <w:marTop w:val="0"/>
      <w:marBottom w:val="0"/>
      <w:divBdr>
        <w:top w:val="none" w:sz="0" w:space="0" w:color="auto"/>
        <w:left w:val="none" w:sz="0" w:space="0" w:color="auto"/>
        <w:bottom w:val="none" w:sz="0" w:space="0" w:color="auto"/>
        <w:right w:val="none" w:sz="0" w:space="0" w:color="auto"/>
      </w:divBdr>
    </w:div>
    <w:div w:id="1203900921">
      <w:bodyDiv w:val="1"/>
      <w:marLeft w:val="0"/>
      <w:marRight w:val="0"/>
      <w:marTop w:val="0"/>
      <w:marBottom w:val="0"/>
      <w:divBdr>
        <w:top w:val="none" w:sz="0" w:space="0" w:color="auto"/>
        <w:left w:val="none" w:sz="0" w:space="0" w:color="auto"/>
        <w:bottom w:val="none" w:sz="0" w:space="0" w:color="auto"/>
        <w:right w:val="none" w:sz="0" w:space="0" w:color="auto"/>
      </w:divBdr>
    </w:div>
    <w:div w:id="1914968288">
      <w:bodyDiv w:val="1"/>
      <w:marLeft w:val="0"/>
      <w:marRight w:val="0"/>
      <w:marTop w:val="0"/>
      <w:marBottom w:val="0"/>
      <w:divBdr>
        <w:top w:val="none" w:sz="0" w:space="0" w:color="auto"/>
        <w:left w:val="none" w:sz="0" w:space="0" w:color="auto"/>
        <w:bottom w:val="none" w:sz="0" w:space="0" w:color="auto"/>
        <w:right w:val="none" w:sz="0" w:space="0" w:color="auto"/>
      </w:divBdr>
    </w:div>
    <w:div w:id="2064521956">
      <w:bodyDiv w:val="1"/>
      <w:marLeft w:val="0"/>
      <w:marRight w:val="0"/>
      <w:marTop w:val="0"/>
      <w:marBottom w:val="0"/>
      <w:divBdr>
        <w:top w:val="none" w:sz="0" w:space="0" w:color="auto"/>
        <w:left w:val="none" w:sz="0" w:space="0" w:color="auto"/>
        <w:bottom w:val="none" w:sz="0" w:space="0" w:color="auto"/>
        <w:right w:val="none" w:sz="0" w:space="0" w:color="auto"/>
      </w:divBdr>
    </w:div>
    <w:div w:id="20852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2B27-9D48-45F2-ACCF-8837E32D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IV</vt:lpstr>
    </vt:vector>
  </TitlesOfParts>
  <Company>Hewlett-Packard Company</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user</dc:creator>
  <cp:lastModifiedBy>Project Director</cp:lastModifiedBy>
  <cp:revision>6</cp:revision>
  <cp:lastPrinted>2017-02-16T08:23:00Z</cp:lastPrinted>
  <dcterms:created xsi:type="dcterms:W3CDTF">2017-10-26T11:50:00Z</dcterms:created>
  <dcterms:modified xsi:type="dcterms:W3CDTF">2017-10-27T05:49:00Z</dcterms:modified>
</cp:coreProperties>
</file>