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Ind w:w="-459" w:type="dxa"/>
        <w:tblBorders>
          <w:bottom w:val="single" w:sz="4" w:space="0" w:color="auto"/>
        </w:tblBorders>
        <w:tblLook w:val="01E0" w:firstRow="1" w:lastRow="1" w:firstColumn="1" w:lastColumn="1" w:noHBand="0" w:noVBand="0"/>
      </w:tblPr>
      <w:tblGrid>
        <w:gridCol w:w="500"/>
        <w:gridCol w:w="7047"/>
        <w:gridCol w:w="2767"/>
      </w:tblGrid>
      <w:tr w:rsidR="00041727" w:rsidRPr="0030528B" w14:paraId="290EA127" w14:textId="77777777" w:rsidTr="06CA463A">
        <w:trPr>
          <w:trHeight w:val="282"/>
        </w:trPr>
        <w:tc>
          <w:tcPr>
            <w:tcW w:w="500" w:type="dxa"/>
            <w:vMerge w:val="restart"/>
            <w:tcBorders>
              <w:bottom w:val="nil"/>
            </w:tcBorders>
            <w:textDirection w:val="btLr"/>
          </w:tcPr>
          <w:p w14:paraId="0418D494" w14:textId="77777777" w:rsidR="00041727" w:rsidRPr="00344243" w:rsidRDefault="00041727" w:rsidP="00041727">
            <w:pPr>
              <w:tabs>
                <w:tab w:val="clear" w:pos="1134"/>
                <w:tab w:val="left" w:pos="6946"/>
              </w:tabs>
              <w:suppressAutoHyphens/>
              <w:spacing w:after="120" w:line="252" w:lineRule="auto"/>
              <w:ind w:left="175" w:right="113"/>
              <w:jc w:val="right"/>
              <w:rPr>
                <w:noProof/>
                <w:color w:val="365F91" w:themeColor="accent1" w:themeShade="BF"/>
                <w:sz w:val="12"/>
                <w:szCs w:val="12"/>
                <w:lang w:val="en-US" w:eastAsia="zh-CN"/>
              </w:rPr>
            </w:pPr>
            <w:r w:rsidRPr="00344243">
              <w:rPr>
                <w:noProof/>
                <w:color w:val="365F91" w:themeColor="accent1" w:themeShade="BF"/>
                <w:sz w:val="10"/>
                <w:szCs w:val="10"/>
                <w:lang w:val="en-US" w:eastAsia="zh-CN"/>
              </w:rPr>
              <w:t>WEATHER CLIMATE WATER</w:t>
            </w:r>
          </w:p>
        </w:tc>
        <w:tc>
          <w:tcPr>
            <w:tcW w:w="7047" w:type="dxa"/>
            <w:vMerge w:val="restart"/>
          </w:tcPr>
          <w:p w14:paraId="479FE431" w14:textId="77777777" w:rsidR="00041727" w:rsidRPr="00344243" w:rsidRDefault="00041727" w:rsidP="00993581">
            <w:pPr>
              <w:tabs>
                <w:tab w:val="left" w:pos="6946"/>
              </w:tabs>
              <w:suppressAutoHyphens/>
              <w:spacing w:after="120" w:line="252" w:lineRule="auto"/>
              <w:ind w:left="1134"/>
              <w:jc w:val="left"/>
              <w:rPr>
                <w:rFonts w:cs="Tahoma"/>
                <w:b/>
                <w:bCs/>
                <w:color w:val="365F91" w:themeColor="accent1" w:themeShade="BF"/>
                <w:szCs w:val="22"/>
                <w:lang w:val="en-US"/>
              </w:rPr>
            </w:pPr>
            <w:r w:rsidRPr="00344243">
              <w:rPr>
                <w:noProof/>
                <w:color w:val="365F91" w:themeColor="accent1" w:themeShade="BF"/>
                <w:szCs w:val="22"/>
                <w:lang w:val="en-US" w:eastAsia="zh-CN"/>
              </w:rPr>
              <w:drawing>
                <wp:anchor distT="0" distB="0" distL="114300" distR="114300" simplePos="0" relativeHeight="251658240" behindDoc="1" locked="1" layoutInCell="1" allowOverlap="1" wp14:anchorId="5AEFABB4" wp14:editId="379B111A">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FB7" w:rsidRPr="63AA3DCC">
              <w:rPr>
                <w:rFonts w:cs="Tahoma"/>
                <w:b/>
                <w:bCs/>
                <w:color w:val="365F91" w:themeColor="accent1" w:themeShade="BF"/>
                <w:lang w:val="en-US"/>
              </w:rPr>
              <w:t>World Meteorological Organization</w:t>
            </w:r>
          </w:p>
          <w:p w14:paraId="5C020F01" w14:textId="4211D0B0" w:rsidR="00041727" w:rsidRPr="00344243" w:rsidRDefault="00FD4EB1" w:rsidP="63AA3DCC">
            <w:pPr>
              <w:tabs>
                <w:tab w:val="left" w:pos="6946"/>
              </w:tabs>
              <w:suppressAutoHyphens/>
              <w:spacing w:after="120" w:line="252" w:lineRule="auto"/>
              <w:ind w:left="1134"/>
              <w:jc w:val="left"/>
              <w:rPr>
                <w:rFonts w:cs="Tahoma"/>
                <w:b/>
                <w:bCs/>
                <w:color w:val="365F91" w:themeColor="accent1" w:themeShade="BF"/>
                <w:spacing w:val="-2"/>
                <w:lang w:val="en-US"/>
              </w:rPr>
            </w:pPr>
            <w:r>
              <w:rPr>
                <w:rFonts w:cs="Tahoma"/>
                <w:b/>
                <w:bCs/>
                <w:color w:val="365F91" w:themeColor="accent1" w:themeShade="BF"/>
                <w:spacing w:val="-2"/>
                <w:lang w:val="en-US"/>
              </w:rPr>
              <w:t>EXECUTIVE COUNCIL CAPACITY DEVELOPMENT PANEL (</w:t>
            </w:r>
            <w:r w:rsidR="00D31D6F">
              <w:rPr>
                <w:rFonts w:cs="Tahoma"/>
                <w:b/>
                <w:bCs/>
                <w:color w:val="365F91" w:themeColor="accent1" w:themeShade="BF"/>
                <w:spacing w:val="-2"/>
                <w:lang w:val="en-US"/>
              </w:rPr>
              <w:t>EC-</w:t>
            </w:r>
            <w:r>
              <w:rPr>
                <w:rFonts w:cs="Tahoma"/>
                <w:b/>
                <w:bCs/>
                <w:color w:val="365F91" w:themeColor="accent1" w:themeShade="BF"/>
                <w:spacing w:val="-2"/>
                <w:lang w:val="en-US"/>
              </w:rPr>
              <w:t>CDP)</w:t>
            </w:r>
          </w:p>
          <w:p w14:paraId="56068615" w14:textId="258FD001" w:rsidR="00041727" w:rsidRPr="00344243" w:rsidRDefault="00C15153" w:rsidP="63AA3DCC">
            <w:pPr>
              <w:tabs>
                <w:tab w:val="left" w:pos="6946"/>
              </w:tabs>
              <w:suppressAutoHyphens/>
              <w:spacing w:after="120" w:line="252" w:lineRule="auto"/>
              <w:ind w:left="1134"/>
              <w:jc w:val="left"/>
              <w:rPr>
                <w:rFonts w:cs="Tahoma"/>
                <w:b/>
                <w:bCs/>
                <w:color w:val="365F91" w:themeColor="accent1" w:themeShade="BF"/>
                <w:lang w:val="en-US"/>
              </w:rPr>
            </w:pPr>
            <w:r>
              <w:rPr>
                <w:rFonts w:cstheme="minorBidi"/>
                <w:b/>
                <w:bCs/>
                <w:snapToGrid w:val="0"/>
                <w:color w:val="365F91" w:themeColor="accent1" w:themeShade="BF"/>
                <w:lang w:val="en-US"/>
              </w:rPr>
              <w:t>Twelfth</w:t>
            </w:r>
            <w:r w:rsidR="00613FB7" w:rsidRPr="63AA3DCC">
              <w:rPr>
                <w:rFonts w:cstheme="minorBidi"/>
                <w:b/>
                <w:bCs/>
                <w:snapToGrid w:val="0"/>
                <w:color w:val="365F91" w:themeColor="accent1" w:themeShade="BF"/>
                <w:lang w:val="en-US"/>
              </w:rPr>
              <w:t xml:space="preserve"> </w:t>
            </w:r>
            <w:r w:rsidR="00997F49" w:rsidRPr="63AA3DCC">
              <w:rPr>
                <w:rFonts w:cstheme="minorBidi"/>
                <w:b/>
                <w:bCs/>
                <w:snapToGrid w:val="0"/>
                <w:color w:val="365F91" w:themeColor="accent1" w:themeShade="BF"/>
                <w:lang w:val="en-US"/>
              </w:rPr>
              <w:t>Meeting</w:t>
            </w:r>
            <w:r w:rsidR="002D54C1">
              <w:rPr>
                <w:rFonts w:cstheme="minorBidi"/>
                <w:b/>
                <w:bCs/>
                <w:snapToGrid w:val="0"/>
                <w:color w:val="365F91" w:themeColor="accent1" w:themeShade="BF"/>
                <w:lang w:val="en-US"/>
              </w:rPr>
              <w:t xml:space="preserve"> (</w:t>
            </w:r>
            <w:r w:rsidR="00FD4EB1">
              <w:rPr>
                <w:rFonts w:cstheme="minorBidi"/>
                <w:b/>
                <w:bCs/>
                <w:snapToGrid w:val="0"/>
                <w:color w:val="365F91" w:themeColor="accent1" w:themeShade="BF"/>
                <w:lang w:val="en-US"/>
              </w:rPr>
              <w:t>EC-CDP12</w:t>
            </w:r>
            <w:r w:rsidR="002D54C1">
              <w:rPr>
                <w:rFonts w:cstheme="minorBidi"/>
                <w:b/>
                <w:bCs/>
                <w:snapToGrid w:val="0"/>
                <w:color w:val="365F91" w:themeColor="accent1" w:themeShade="BF"/>
                <w:lang w:val="en-US"/>
              </w:rPr>
              <w:t>)</w:t>
            </w:r>
            <w:r w:rsidR="00041727" w:rsidRPr="00344243">
              <w:rPr>
                <w:rFonts w:cstheme="minorBidi"/>
                <w:b/>
                <w:snapToGrid w:val="0"/>
                <w:color w:val="365F91" w:themeColor="accent1" w:themeShade="BF"/>
                <w:szCs w:val="22"/>
                <w:lang w:val="en-US"/>
              </w:rPr>
              <w:br/>
            </w:r>
            <w:r w:rsidR="00576C52">
              <w:rPr>
                <w:snapToGrid w:val="0"/>
                <w:color w:val="365F91" w:themeColor="accent1" w:themeShade="BF"/>
                <w:lang w:val="en-US"/>
              </w:rPr>
              <w:t>Geneva, Switzerland</w:t>
            </w:r>
            <w:r w:rsidR="0030528B" w:rsidRPr="0030528B">
              <w:rPr>
                <w:snapToGrid w:val="0"/>
                <w:color w:val="365F91" w:themeColor="accent1" w:themeShade="BF"/>
                <w:lang w:val="en-US"/>
              </w:rPr>
              <w:t xml:space="preserve">, </w:t>
            </w:r>
            <w:r w:rsidR="00FD4EB1">
              <w:rPr>
                <w:snapToGrid w:val="0"/>
                <w:color w:val="365F91" w:themeColor="accent1" w:themeShade="BF"/>
                <w:lang w:val="en-US"/>
              </w:rPr>
              <w:t>16-17 February 2026</w:t>
            </w:r>
          </w:p>
        </w:tc>
        <w:tc>
          <w:tcPr>
            <w:tcW w:w="2767" w:type="dxa"/>
          </w:tcPr>
          <w:p w14:paraId="5352C2F9" w14:textId="481BE8CF" w:rsidR="00041727" w:rsidRPr="0030528B" w:rsidRDefault="00FD4EB1" w:rsidP="63AA3DCC">
            <w:pPr>
              <w:tabs>
                <w:tab w:val="clear" w:pos="1134"/>
              </w:tabs>
              <w:spacing w:after="60"/>
              <w:ind w:right="-108"/>
              <w:jc w:val="right"/>
              <w:rPr>
                <w:rFonts w:cs="Tahoma"/>
                <w:b/>
                <w:bCs/>
                <w:color w:val="365F91" w:themeColor="accent1" w:themeShade="BF"/>
              </w:rPr>
            </w:pPr>
            <w:r>
              <w:rPr>
                <w:rFonts w:cs="Tahoma"/>
                <w:b/>
                <w:bCs/>
                <w:color w:val="365F91" w:themeColor="accent1" w:themeShade="BF"/>
              </w:rPr>
              <w:t>EC-CDP-12</w:t>
            </w:r>
            <w:r w:rsidR="00613FB7" w:rsidRPr="0030528B">
              <w:rPr>
                <w:rFonts w:cs="Tahoma"/>
                <w:b/>
                <w:bCs/>
                <w:color w:val="365F91" w:themeColor="accent1" w:themeShade="BF"/>
              </w:rPr>
              <w:t xml:space="preserve">/Doc. </w:t>
            </w:r>
            <w:r>
              <w:rPr>
                <w:rFonts w:cs="Tahoma"/>
                <w:b/>
                <w:bCs/>
                <w:color w:val="365F91" w:themeColor="accent1" w:themeShade="BF"/>
              </w:rPr>
              <w:t>n.n(n</w:t>
            </w:r>
            <w:r w:rsidR="00653C68">
              <w:rPr>
                <w:rFonts w:cs="Tahoma"/>
                <w:b/>
                <w:bCs/>
                <w:color w:val="365F91" w:themeColor="accent1" w:themeShade="BF"/>
              </w:rPr>
              <w:t>)</w:t>
            </w:r>
            <w:r w:rsidR="00344243" w:rsidRPr="0030528B">
              <w:rPr>
                <w:rFonts w:cs="Tahoma"/>
                <w:b/>
                <w:bCs/>
                <w:color w:val="365F91" w:themeColor="accent1" w:themeShade="BF"/>
              </w:rPr>
              <w:t xml:space="preserve"> </w:t>
            </w:r>
            <w:r w:rsidR="00750CAC" w:rsidRPr="0030528B">
              <w:rPr>
                <w:rFonts w:cs="Tahoma"/>
                <w:b/>
                <w:bCs/>
                <w:color w:val="365F91" w:themeColor="accent1" w:themeShade="BF"/>
              </w:rPr>
              <w:t>(</w:t>
            </w:r>
            <w:r w:rsidR="00344243" w:rsidRPr="0030528B">
              <w:rPr>
                <w:rFonts w:cs="Tahoma"/>
                <w:b/>
                <w:bCs/>
                <w:color w:val="365F91" w:themeColor="accent1" w:themeShade="BF"/>
              </w:rPr>
              <w:t>English only</w:t>
            </w:r>
            <w:r w:rsidR="00750CAC" w:rsidRPr="0030528B">
              <w:rPr>
                <w:rFonts w:cs="Tahoma"/>
                <w:b/>
                <w:bCs/>
                <w:color w:val="365F91" w:themeColor="accent1" w:themeShade="BF"/>
              </w:rPr>
              <w:t>)</w:t>
            </w:r>
          </w:p>
        </w:tc>
      </w:tr>
      <w:tr w:rsidR="00041727" w:rsidRPr="00344243" w14:paraId="4DD34D2E" w14:textId="77777777" w:rsidTr="06CA463A">
        <w:trPr>
          <w:trHeight w:val="730"/>
        </w:trPr>
        <w:tc>
          <w:tcPr>
            <w:tcW w:w="500" w:type="dxa"/>
            <w:vMerge/>
          </w:tcPr>
          <w:p w14:paraId="31490EB7" w14:textId="77777777" w:rsidR="00041727" w:rsidRPr="0030528B" w:rsidRDefault="00041727" w:rsidP="00604802">
            <w:pPr>
              <w:tabs>
                <w:tab w:val="left" w:pos="6946"/>
              </w:tabs>
              <w:suppressAutoHyphens/>
              <w:spacing w:after="120" w:line="252" w:lineRule="auto"/>
              <w:ind w:left="1134"/>
              <w:jc w:val="left"/>
              <w:rPr>
                <w:color w:val="365F91" w:themeColor="accent1" w:themeShade="BF"/>
                <w:szCs w:val="22"/>
                <w:lang w:eastAsia="zh-CN"/>
              </w:rPr>
            </w:pPr>
          </w:p>
        </w:tc>
        <w:tc>
          <w:tcPr>
            <w:tcW w:w="7047" w:type="dxa"/>
            <w:vMerge/>
          </w:tcPr>
          <w:p w14:paraId="5AC64923" w14:textId="77777777" w:rsidR="00041727" w:rsidRPr="0030528B" w:rsidRDefault="00041727" w:rsidP="00604802">
            <w:pPr>
              <w:tabs>
                <w:tab w:val="left" w:pos="6946"/>
              </w:tabs>
              <w:suppressAutoHyphens/>
              <w:spacing w:after="120" w:line="252" w:lineRule="auto"/>
              <w:ind w:left="1134"/>
              <w:jc w:val="left"/>
              <w:rPr>
                <w:color w:val="365F91" w:themeColor="accent1" w:themeShade="BF"/>
                <w:szCs w:val="22"/>
                <w:lang w:eastAsia="zh-CN"/>
              </w:rPr>
            </w:pPr>
          </w:p>
        </w:tc>
        <w:tc>
          <w:tcPr>
            <w:tcW w:w="2767" w:type="dxa"/>
          </w:tcPr>
          <w:p w14:paraId="03F0A893" w14:textId="6720B26D" w:rsidR="00041727" w:rsidRPr="00344243" w:rsidRDefault="00041727" w:rsidP="002F6DAC">
            <w:pPr>
              <w:tabs>
                <w:tab w:val="clear" w:pos="1134"/>
              </w:tabs>
              <w:spacing w:before="120" w:after="60"/>
              <w:ind w:right="-108"/>
              <w:jc w:val="right"/>
              <w:rPr>
                <w:rFonts w:cs="Tahoma"/>
                <w:color w:val="365F91" w:themeColor="accent1" w:themeShade="BF"/>
                <w:szCs w:val="22"/>
                <w:lang w:val="en-US"/>
              </w:rPr>
            </w:pPr>
            <w:r w:rsidRPr="00344243">
              <w:rPr>
                <w:rFonts w:cs="Tahoma"/>
                <w:color w:val="365F91" w:themeColor="accent1" w:themeShade="BF"/>
                <w:szCs w:val="22"/>
                <w:lang w:val="en-US"/>
              </w:rPr>
              <w:t>Submitted by:</w:t>
            </w:r>
            <w:r w:rsidRPr="00344243">
              <w:rPr>
                <w:rFonts w:cs="Tahoma"/>
                <w:color w:val="365F91" w:themeColor="accent1" w:themeShade="BF"/>
                <w:szCs w:val="22"/>
                <w:lang w:val="en-US"/>
              </w:rPr>
              <w:br/>
            </w:r>
            <w:r w:rsidR="00385BBA">
              <w:rPr>
                <w:rFonts w:cs="Tahoma"/>
                <w:color w:val="365F91" w:themeColor="accent1" w:themeShade="BF"/>
                <w:szCs w:val="22"/>
                <w:lang w:val="en-US"/>
              </w:rPr>
              <w:t>WMO Secretariat</w:t>
            </w:r>
            <w:r w:rsidRPr="00344243">
              <w:rPr>
                <w:rFonts w:cs="Tahoma"/>
                <w:color w:val="365F91" w:themeColor="accent1" w:themeShade="BF"/>
                <w:szCs w:val="22"/>
                <w:lang w:val="en-US"/>
              </w:rPr>
              <w:t xml:space="preserve"> </w:t>
            </w:r>
          </w:p>
          <w:p w14:paraId="427FAF3F" w14:textId="502F1AF0" w:rsidR="00041727" w:rsidRDefault="009403C2" w:rsidP="63AA3DCC">
            <w:pPr>
              <w:tabs>
                <w:tab w:val="clear" w:pos="1134"/>
              </w:tabs>
              <w:spacing w:before="120" w:after="60"/>
              <w:ind w:right="-108"/>
              <w:jc w:val="right"/>
              <w:rPr>
                <w:rFonts w:cs="Tahoma"/>
                <w:color w:val="365F91" w:themeColor="accent1" w:themeShade="BF"/>
                <w:lang w:val="en-US"/>
              </w:rPr>
            </w:pPr>
            <w:r>
              <w:rPr>
                <w:rFonts w:cs="Tahoma"/>
                <w:color w:val="365F91" w:themeColor="accent1" w:themeShade="BF"/>
                <w:lang w:val="en-US"/>
              </w:rPr>
              <w:t>0</w:t>
            </w:r>
            <w:r w:rsidR="00FD4EB1">
              <w:rPr>
                <w:rFonts w:cs="Tahoma"/>
                <w:color w:val="365F91" w:themeColor="accent1" w:themeShade="BF"/>
                <w:lang w:val="en-US"/>
              </w:rPr>
              <w:t>2</w:t>
            </w:r>
            <w:r w:rsidR="006E234E" w:rsidRPr="63AA3DCC">
              <w:rPr>
                <w:rFonts w:cs="Tahoma"/>
                <w:color w:val="365F91" w:themeColor="accent1" w:themeShade="BF"/>
                <w:lang w:val="en-US"/>
              </w:rPr>
              <w:t>.</w:t>
            </w:r>
            <w:r w:rsidR="00FD4EB1">
              <w:rPr>
                <w:rFonts w:cs="Tahoma"/>
                <w:color w:val="365F91" w:themeColor="accent1" w:themeShade="BF"/>
                <w:lang w:val="en-US"/>
              </w:rPr>
              <w:t>I</w:t>
            </w:r>
            <w:r>
              <w:rPr>
                <w:rFonts w:cs="Tahoma"/>
                <w:color w:val="365F91" w:themeColor="accent1" w:themeShade="BF"/>
                <w:lang w:val="en-US"/>
              </w:rPr>
              <w:t>I</w:t>
            </w:r>
            <w:r w:rsidR="00613FB7" w:rsidRPr="63AA3DCC">
              <w:rPr>
                <w:rFonts w:cs="Tahoma"/>
                <w:color w:val="365F91" w:themeColor="accent1" w:themeShade="BF"/>
                <w:lang w:val="en-US"/>
              </w:rPr>
              <w:t>.202</w:t>
            </w:r>
            <w:r w:rsidR="00576C52">
              <w:rPr>
                <w:rFonts w:cs="Tahoma"/>
                <w:color w:val="365F91" w:themeColor="accent1" w:themeShade="BF"/>
                <w:lang w:val="en-US"/>
              </w:rPr>
              <w:t>5</w:t>
            </w:r>
          </w:p>
          <w:p w14:paraId="3772E54B" w14:textId="74993EE8" w:rsidR="00041727" w:rsidRPr="00344243" w:rsidRDefault="00041727" w:rsidP="00FD4EB1">
            <w:pPr>
              <w:tabs>
                <w:tab w:val="clear" w:pos="1134"/>
              </w:tabs>
              <w:spacing w:before="120" w:after="60"/>
              <w:ind w:right="-108"/>
              <w:jc w:val="right"/>
              <w:rPr>
                <w:rFonts w:cs="Tahoma"/>
                <w:b/>
                <w:bCs/>
                <w:color w:val="365F91" w:themeColor="accent1" w:themeShade="BF"/>
                <w:szCs w:val="22"/>
                <w:lang w:val="en-US"/>
              </w:rPr>
            </w:pPr>
          </w:p>
        </w:tc>
      </w:tr>
    </w:tbl>
    <w:p w14:paraId="019AA9EE" w14:textId="77777777" w:rsidR="009A03DA" w:rsidRDefault="009A03DA" w:rsidP="009A03DA">
      <w:pPr>
        <w:pStyle w:val="ListParagraph"/>
        <w:ind w:left="0"/>
        <w:jc w:val="center"/>
        <w:rPr>
          <w:color w:val="000000" w:themeColor="text1"/>
        </w:rPr>
      </w:pPr>
    </w:p>
    <w:p w14:paraId="4D52E5D4" w14:textId="77777777" w:rsidR="009A03DA" w:rsidRDefault="009A03DA" w:rsidP="009A03DA">
      <w:pPr>
        <w:pStyle w:val="ListParagraph"/>
        <w:ind w:left="0"/>
        <w:jc w:val="left"/>
        <w:rPr>
          <w:color w:val="000000" w:themeColor="text1"/>
        </w:rPr>
      </w:pPr>
    </w:p>
    <w:p w14:paraId="4411CCB9" w14:textId="77652867" w:rsidR="009C6CA2" w:rsidRDefault="009C6CA2" w:rsidP="009C6CA2">
      <w:pPr>
        <w:shd w:val="clear" w:color="auto" w:fill="EAF1DD" w:themeFill="accent3" w:themeFillTint="33"/>
        <w:jc w:val="center"/>
        <w:rPr>
          <w:b/>
          <w:bCs/>
        </w:rPr>
      </w:pPr>
      <w:r>
        <w:rPr>
          <w:b/>
          <w:bCs/>
        </w:rPr>
        <w:t xml:space="preserve">VERSION of </w:t>
      </w:r>
      <w:r w:rsidR="006917AA">
        <w:rPr>
          <w:b/>
          <w:bCs/>
        </w:rPr>
        <w:t>30 January 2026</w:t>
      </w:r>
    </w:p>
    <w:p w14:paraId="79E7A4DA" w14:textId="77777777" w:rsidR="009C6CA2" w:rsidRDefault="009C6CA2" w:rsidP="009C6CA2">
      <w:pPr>
        <w:jc w:val="center"/>
        <w:rPr>
          <w:b/>
          <w:bCs/>
        </w:rPr>
      </w:pPr>
    </w:p>
    <w:p w14:paraId="46AC429F" w14:textId="1CA51AB6" w:rsidR="009C6CA2" w:rsidRPr="00C36A16" w:rsidRDefault="00EC1334" w:rsidP="009C6CA2">
      <w:pPr>
        <w:jc w:val="center"/>
        <w:rPr>
          <w:b/>
          <w:bCs/>
        </w:rPr>
      </w:pPr>
      <w:r w:rsidRPr="009A03DA">
        <w:rPr>
          <w:b/>
          <w:bCs/>
          <w:color w:val="000000" w:themeColor="text1"/>
        </w:rPr>
        <w:t xml:space="preserve">Proposed </w:t>
      </w:r>
      <w:r>
        <w:rPr>
          <w:b/>
          <w:bCs/>
          <w:color w:val="000000" w:themeColor="text1"/>
        </w:rPr>
        <w:t xml:space="preserve">new </w:t>
      </w:r>
      <w:r w:rsidRPr="009A03DA">
        <w:rPr>
          <w:b/>
          <w:bCs/>
          <w:color w:val="000000" w:themeColor="text1"/>
        </w:rPr>
        <w:t xml:space="preserve">competency framework for </w:t>
      </w:r>
      <w:r>
        <w:rPr>
          <w:b/>
          <w:bCs/>
          <w:color w:val="000000" w:themeColor="text1"/>
        </w:rPr>
        <w:br/>
      </w:r>
      <w:r w:rsidRPr="009A03DA">
        <w:rPr>
          <w:b/>
          <w:bCs/>
          <w:color w:val="000000" w:themeColor="text1"/>
        </w:rPr>
        <w:t>volcanic ash forecasters</w:t>
      </w:r>
    </w:p>
    <w:p w14:paraId="62294B11" w14:textId="77777777" w:rsidR="009C6CA2" w:rsidRDefault="009C6CA2" w:rsidP="009C6CA2"/>
    <w:p w14:paraId="7943D644" w14:textId="77777777" w:rsidR="00D857F5" w:rsidRDefault="00D857F5" w:rsidP="009C6CA2"/>
    <w:p w14:paraId="4B72041F" w14:textId="77777777" w:rsidR="009A5D67" w:rsidRDefault="009A5D67" w:rsidP="009A5D67"/>
    <w:tbl>
      <w:tblPr>
        <w:tblStyle w:val="TableGrid"/>
        <w:tblW w:w="0" w:type="auto"/>
        <w:tblBorders>
          <w:left w:val="none" w:sz="0" w:space="0" w:color="auto"/>
          <w:right w:val="none" w:sz="0" w:space="0" w:color="auto"/>
        </w:tblBorders>
        <w:shd w:val="clear" w:color="auto" w:fill="FEF0BE"/>
        <w:tblLook w:val="04A0" w:firstRow="1" w:lastRow="0" w:firstColumn="1" w:lastColumn="0" w:noHBand="0" w:noVBand="1"/>
      </w:tblPr>
      <w:tblGrid>
        <w:gridCol w:w="9639"/>
      </w:tblGrid>
      <w:tr w:rsidR="009A5D67" w:rsidRPr="00AE05B4" w14:paraId="7045EC87" w14:textId="77777777" w:rsidTr="00C631CA">
        <w:trPr>
          <w:trHeight w:val="861"/>
        </w:trPr>
        <w:tc>
          <w:tcPr>
            <w:tcW w:w="9639" w:type="dxa"/>
            <w:tcBorders>
              <w:top w:val="single" w:sz="4" w:space="0" w:color="auto"/>
              <w:left w:val="nil"/>
              <w:bottom w:val="single" w:sz="4" w:space="0" w:color="auto"/>
              <w:right w:val="nil"/>
            </w:tcBorders>
            <w:shd w:val="clear" w:color="auto" w:fill="FEF0BE"/>
          </w:tcPr>
          <w:p w14:paraId="7014FD4A" w14:textId="29D31DA9" w:rsidR="009A5D67" w:rsidRPr="00AE05B4" w:rsidRDefault="00092AA2" w:rsidP="00C631CA">
            <w:pPr>
              <w:spacing w:before="120" w:after="120"/>
              <w:jc w:val="left"/>
            </w:pPr>
            <w:bookmarkStart w:id="0" w:name="_Hlk220938846"/>
            <w:r w:rsidRPr="00092AA2">
              <w:t xml:space="preserve">Note — Upon adoption by WMO, this competency framework </w:t>
            </w:r>
            <w:r w:rsidR="00D058D5">
              <w:t>might</w:t>
            </w:r>
            <w:r w:rsidRPr="00092AA2">
              <w:t xml:space="preserve"> be incorporated into the latest edition of WMO-No. 1209 under Section 2.2, “Competency Standards for Aeronautical Meteorological Personnel,” as outlined below.</w:t>
            </w:r>
          </w:p>
        </w:tc>
      </w:tr>
      <w:bookmarkEnd w:id="0"/>
    </w:tbl>
    <w:p w14:paraId="458FDF91" w14:textId="77777777" w:rsidR="009A5D67" w:rsidRDefault="009A5D67" w:rsidP="009A5D67"/>
    <w:p w14:paraId="734DAE80" w14:textId="77777777" w:rsidR="00D857F5" w:rsidRDefault="00D857F5" w:rsidP="009C6CA2"/>
    <w:p w14:paraId="10A740B2" w14:textId="7B48F673" w:rsidR="009C6CA2" w:rsidRPr="006B38BB" w:rsidRDefault="009C6CA2" w:rsidP="009C6CA2">
      <w:pPr>
        <w:rPr>
          <w:b/>
          <w:bCs/>
          <w:sz w:val="24"/>
          <w:szCs w:val="24"/>
        </w:rPr>
      </w:pPr>
      <w:r w:rsidRPr="006B38BB">
        <w:rPr>
          <w:b/>
          <w:bCs/>
          <w:sz w:val="24"/>
          <w:szCs w:val="24"/>
        </w:rPr>
        <w:t>2.</w:t>
      </w:r>
      <w:r w:rsidR="00492BCA">
        <w:rPr>
          <w:b/>
          <w:bCs/>
          <w:sz w:val="24"/>
          <w:szCs w:val="24"/>
        </w:rPr>
        <w:t>2</w:t>
      </w:r>
      <w:r w:rsidRPr="006B38BB">
        <w:rPr>
          <w:b/>
          <w:bCs/>
          <w:sz w:val="24"/>
          <w:szCs w:val="24"/>
        </w:rPr>
        <w:t xml:space="preserve"> COMPETENCY </w:t>
      </w:r>
      <w:r w:rsidR="00FA623C">
        <w:rPr>
          <w:b/>
          <w:bCs/>
          <w:sz w:val="24"/>
          <w:szCs w:val="24"/>
        </w:rPr>
        <w:t xml:space="preserve">STANDARDS FOR </w:t>
      </w:r>
      <w:r w:rsidR="008C047A">
        <w:rPr>
          <w:b/>
          <w:bCs/>
          <w:sz w:val="24"/>
          <w:szCs w:val="24"/>
        </w:rPr>
        <w:t>AERONAUTICAL METEOROLOGICAL PERSONNEL</w:t>
      </w:r>
    </w:p>
    <w:p w14:paraId="7B699F3D" w14:textId="77777777" w:rsidR="009C6CA2" w:rsidRDefault="009C6CA2" w:rsidP="009C6CA2"/>
    <w:p w14:paraId="35BDF5DA" w14:textId="580B6EEC" w:rsidR="00EC1334" w:rsidRPr="00EC1334" w:rsidRDefault="00EC1334" w:rsidP="00EC1334">
      <w:pPr>
        <w:jc w:val="left"/>
        <w:rPr>
          <w:b/>
          <w:bCs/>
        </w:rPr>
      </w:pPr>
      <w:r w:rsidRPr="00EC1334">
        <w:t xml:space="preserve">2.2.1 </w:t>
      </w:r>
      <w:r w:rsidRPr="00EC1334">
        <w:tab/>
      </w:r>
      <w:r w:rsidRPr="00EC1334">
        <w:rPr>
          <w:b/>
          <w:bCs/>
        </w:rPr>
        <w:t xml:space="preserve">Aeronautical Meteorological Forecaster </w:t>
      </w:r>
    </w:p>
    <w:p w14:paraId="207BE126" w14:textId="77777777" w:rsidR="00EC1334" w:rsidRPr="00EC1334" w:rsidRDefault="00EC1334" w:rsidP="00EC1334">
      <w:pPr>
        <w:jc w:val="left"/>
        <w:rPr>
          <w:b/>
          <w:bCs/>
        </w:rPr>
      </w:pPr>
    </w:p>
    <w:p w14:paraId="13AA2AF1" w14:textId="77777777" w:rsidR="00EC1334" w:rsidRPr="00EC1334" w:rsidRDefault="00EC1334" w:rsidP="00EC1334">
      <w:r w:rsidRPr="00EC1334">
        <w:t>[…]</w:t>
      </w:r>
    </w:p>
    <w:p w14:paraId="69A69D62" w14:textId="77777777" w:rsidR="00EC1334" w:rsidRPr="00EC1334" w:rsidRDefault="00EC1334" w:rsidP="00EC1334">
      <w:pPr>
        <w:jc w:val="left"/>
      </w:pPr>
    </w:p>
    <w:p w14:paraId="68F33580" w14:textId="77777777" w:rsidR="00D857F5" w:rsidRPr="00EC1334" w:rsidRDefault="00D857F5" w:rsidP="00D857F5">
      <w:pPr>
        <w:jc w:val="left"/>
      </w:pPr>
      <w:r w:rsidRPr="00EC1334">
        <w:t xml:space="preserve">2.2.2 </w:t>
      </w:r>
      <w:r w:rsidRPr="00EC1334">
        <w:tab/>
      </w:r>
      <w:r w:rsidRPr="00EC1334">
        <w:rPr>
          <w:b/>
          <w:bCs/>
        </w:rPr>
        <w:t xml:space="preserve">Aeronautical Meteorological Observer </w:t>
      </w:r>
    </w:p>
    <w:p w14:paraId="5558643D" w14:textId="77777777" w:rsidR="00D857F5" w:rsidRPr="00EC1334" w:rsidRDefault="00D857F5" w:rsidP="00D857F5">
      <w:pPr>
        <w:jc w:val="left"/>
        <w:rPr>
          <w:b/>
          <w:bCs/>
        </w:rPr>
      </w:pPr>
    </w:p>
    <w:p w14:paraId="2D7D91F6" w14:textId="77777777" w:rsidR="00D857F5" w:rsidRDefault="00D857F5" w:rsidP="00D857F5">
      <w:r w:rsidRPr="00EC1334">
        <w:t>[…]</w:t>
      </w:r>
    </w:p>
    <w:p w14:paraId="5C52164B" w14:textId="77777777" w:rsidR="00EC1334" w:rsidRPr="00EC1334" w:rsidRDefault="00EC1334" w:rsidP="00D857F5"/>
    <w:p w14:paraId="45555931" w14:textId="77777777" w:rsidR="00D857F5" w:rsidRPr="00EC1334" w:rsidRDefault="00D857F5" w:rsidP="00D857F5">
      <w:pPr>
        <w:jc w:val="left"/>
        <w:rPr>
          <w:b/>
          <w:bCs/>
          <w:strike/>
        </w:rPr>
      </w:pPr>
    </w:p>
    <w:p w14:paraId="7A05508C" w14:textId="48FC3AAD" w:rsidR="009C6CA2" w:rsidRPr="00C36A16" w:rsidRDefault="009C6CA2" w:rsidP="009C6CA2">
      <w:pPr>
        <w:pStyle w:val="CuerpoA"/>
        <w:rPr>
          <w:rStyle w:val="Ninguno"/>
          <w:rFonts w:ascii="Verdana" w:hAnsi="Verdana"/>
          <w:b/>
          <w:bCs/>
          <w:sz w:val="20"/>
          <w:szCs w:val="20"/>
          <w:lang w:val="en-GB"/>
        </w:rPr>
      </w:pPr>
      <w:r w:rsidRPr="00C36A16">
        <w:rPr>
          <w:rStyle w:val="Ninguno"/>
          <w:rFonts w:ascii="Verdana" w:hAnsi="Verdana"/>
          <w:sz w:val="20"/>
          <w:szCs w:val="20"/>
          <w:lang w:val="en-GB"/>
        </w:rPr>
        <w:t>2.2.</w:t>
      </w:r>
      <w:r>
        <w:rPr>
          <w:rStyle w:val="Ninguno"/>
          <w:rFonts w:ascii="Verdana" w:hAnsi="Verdana"/>
          <w:sz w:val="20"/>
          <w:szCs w:val="20"/>
          <w:lang w:val="en-GB"/>
        </w:rPr>
        <w:t>3</w:t>
      </w:r>
      <w:r w:rsidRPr="00C36A16">
        <w:rPr>
          <w:rStyle w:val="Ninguno"/>
          <w:rFonts w:ascii="Verdana" w:hAnsi="Verdana"/>
          <w:sz w:val="20"/>
          <w:szCs w:val="20"/>
          <w:lang w:val="en-GB"/>
        </w:rPr>
        <w:t xml:space="preserve"> </w:t>
      </w:r>
      <w:r w:rsidRPr="00C36A16">
        <w:rPr>
          <w:rStyle w:val="Ninguno"/>
          <w:rFonts w:ascii="Verdana" w:hAnsi="Verdana"/>
          <w:sz w:val="20"/>
          <w:szCs w:val="20"/>
          <w:lang w:val="en-GB"/>
        </w:rPr>
        <w:tab/>
      </w:r>
      <w:r w:rsidRPr="00C36A16">
        <w:rPr>
          <w:rStyle w:val="Ninguno"/>
          <w:rFonts w:ascii="Verdana" w:hAnsi="Verdana"/>
          <w:b/>
          <w:bCs/>
          <w:sz w:val="20"/>
          <w:szCs w:val="20"/>
          <w:lang w:val="en-GB"/>
        </w:rPr>
        <w:t xml:space="preserve">Volcanic Ash Forecaster </w:t>
      </w:r>
    </w:p>
    <w:p w14:paraId="38EFF987" w14:textId="77777777" w:rsidR="009C6CA2" w:rsidRPr="00C36A16" w:rsidRDefault="009C6CA2" w:rsidP="009C6CA2">
      <w:pPr>
        <w:pStyle w:val="CuerpoA"/>
        <w:rPr>
          <w:rStyle w:val="Ninguno"/>
          <w:rFonts w:ascii="Verdana" w:eastAsia="Verdana" w:hAnsi="Verdana" w:cs="Verdana"/>
          <w:sz w:val="20"/>
          <w:szCs w:val="20"/>
          <w:lang w:val="en-GB"/>
        </w:rPr>
      </w:pPr>
    </w:p>
    <w:p w14:paraId="694494D2" w14:textId="42185729" w:rsidR="009C6CA2" w:rsidRPr="00C36A16" w:rsidRDefault="009C6CA2" w:rsidP="009C6CA2">
      <w:pPr>
        <w:pStyle w:val="CuerpoA"/>
        <w:rPr>
          <w:rStyle w:val="Ninguno"/>
          <w:rFonts w:ascii="Verdana" w:hAnsi="Verdana"/>
          <w:sz w:val="16"/>
          <w:szCs w:val="16"/>
          <w:lang w:val="en-GB"/>
        </w:rPr>
      </w:pPr>
      <w:r w:rsidRPr="00C36A16">
        <w:rPr>
          <w:rStyle w:val="Ninguno"/>
          <w:rFonts w:ascii="Verdana" w:hAnsi="Verdana"/>
          <w:sz w:val="16"/>
          <w:szCs w:val="16"/>
          <w:lang w:val="en-GB"/>
        </w:rPr>
        <w:t xml:space="preserve">Note: The following competency standards are </w:t>
      </w:r>
      <w:r w:rsidR="00B01799">
        <w:rPr>
          <w:rStyle w:val="Ninguno"/>
          <w:rFonts w:ascii="Verdana" w:hAnsi="Verdana"/>
          <w:sz w:val="16"/>
          <w:szCs w:val="16"/>
          <w:lang w:val="en-GB"/>
        </w:rPr>
        <w:t>mostly</w:t>
      </w:r>
      <w:r w:rsidRPr="00C36A16">
        <w:rPr>
          <w:rStyle w:val="Ninguno"/>
          <w:rFonts w:ascii="Verdana" w:hAnsi="Verdana"/>
          <w:sz w:val="16"/>
          <w:szCs w:val="16"/>
          <w:lang w:val="en-GB"/>
        </w:rPr>
        <w:t xml:space="preserve"> intended to apply to forecasters at volcanic ash advisory centres (VAACs)</w:t>
      </w:r>
      <w:r>
        <w:rPr>
          <w:rStyle w:val="Ninguno"/>
          <w:rFonts w:ascii="Verdana" w:hAnsi="Verdana"/>
          <w:sz w:val="16"/>
          <w:szCs w:val="16"/>
          <w:lang w:val="en-GB"/>
        </w:rPr>
        <w:t>.</w:t>
      </w:r>
    </w:p>
    <w:p w14:paraId="070E21E5" w14:textId="77777777" w:rsidR="009C6CA2" w:rsidRPr="00C36A16" w:rsidRDefault="009C6CA2" w:rsidP="009C6CA2">
      <w:pPr>
        <w:pStyle w:val="CuerpoA"/>
        <w:rPr>
          <w:rStyle w:val="Ninguno"/>
          <w:rFonts w:ascii="Verdana" w:hAnsi="Verdana"/>
          <w:sz w:val="20"/>
          <w:szCs w:val="20"/>
          <w:lang w:val="en-GB"/>
        </w:rPr>
      </w:pPr>
    </w:p>
    <w:p w14:paraId="44370D5B" w14:textId="77777777" w:rsidR="009C6CA2" w:rsidRPr="00C36A16" w:rsidRDefault="009C6CA2" w:rsidP="009C6CA2">
      <w:pPr>
        <w:pStyle w:val="CuerpoA"/>
        <w:rPr>
          <w:rStyle w:val="Ninguno"/>
          <w:rFonts w:ascii="Verdana" w:hAnsi="Verdana"/>
          <w:b/>
          <w:bCs/>
          <w:sz w:val="20"/>
          <w:szCs w:val="20"/>
          <w:lang w:val="en-GB"/>
        </w:rPr>
      </w:pPr>
      <w:r w:rsidRPr="00C36A16">
        <w:rPr>
          <w:rStyle w:val="Ninguno"/>
          <w:rFonts w:ascii="Verdana" w:hAnsi="Verdana"/>
          <w:b/>
          <w:bCs/>
          <w:sz w:val="20"/>
          <w:szCs w:val="20"/>
          <w:lang w:val="en-GB"/>
        </w:rPr>
        <w:t>Competency standards</w:t>
      </w:r>
    </w:p>
    <w:p w14:paraId="0F083A9F" w14:textId="77777777" w:rsidR="009C6CA2" w:rsidRPr="00C36A16" w:rsidRDefault="009C6CA2" w:rsidP="009C6CA2">
      <w:pPr>
        <w:pStyle w:val="CuerpoA"/>
        <w:rPr>
          <w:rStyle w:val="Ninguno"/>
          <w:rFonts w:ascii="Verdana" w:hAnsi="Verdana"/>
          <w:sz w:val="20"/>
          <w:szCs w:val="20"/>
          <w:lang w:val="en-GB"/>
        </w:rPr>
      </w:pPr>
    </w:p>
    <w:p w14:paraId="49BDA214" w14:textId="77777777" w:rsidR="009C6CA2" w:rsidRPr="00C36A16" w:rsidRDefault="009C6CA2" w:rsidP="009C6CA2">
      <w:pPr>
        <w:pStyle w:val="CuerpoA"/>
        <w:rPr>
          <w:rStyle w:val="Ninguno"/>
          <w:rFonts w:ascii="Verdana" w:eastAsia="Verdana" w:hAnsi="Verdana" w:cs="Verdana"/>
          <w:sz w:val="20"/>
          <w:szCs w:val="20"/>
          <w:lang w:val="en-GB"/>
        </w:rPr>
      </w:pPr>
      <w:r w:rsidRPr="00C36A16">
        <w:rPr>
          <w:rStyle w:val="Ninguno"/>
          <w:rFonts w:ascii="Verdana" w:hAnsi="Verdana"/>
          <w:sz w:val="20"/>
          <w:szCs w:val="20"/>
          <w:lang w:val="en-GB"/>
        </w:rPr>
        <w:t xml:space="preserve">A volcanic ash forecaster should be able to perform the tasks specified in the top-level competency standards for an aeronautical meteorological forecaster (2.2.1 refers): </w:t>
      </w:r>
    </w:p>
    <w:p w14:paraId="0AFFBB93" w14:textId="77777777" w:rsidR="009C6CA2" w:rsidRPr="00C36A16" w:rsidRDefault="009C6CA2" w:rsidP="009C6CA2">
      <w:pPr>
        <w:pStyle w:val="CuerpoA"/>
        <w:rPr>
          <w:rStyle w:val="Ninguno"/>
          <w:rFonts w:ascii="Verdana" w:eastAsia="Verdana" w:hAnsi="Verdana" w:cs="Verdana"/>
          <w:sz w:val="20"/>
          <w:szCs w:val="20"/>
          <w:lang w:val="en-GB"/>
        </w:rPr>
      </w:pPr>
    </w:p>
    <w:p w14:paraId="0FCBB5DF" w14:textId="77777777" w:rsidR="009C6CA2" w:rsidRPr="00C36A16" w:rsidRDefault="009C6CA2" w:rsidP="009C6CA2">
      <w:pPr>
        <w:pStyle w:val="CuerpoA"/>
        <w:numPr>
          <w:ilvl w:val="0"/>
          <w:numId w:val="32"/>
        </w:numPr>
        <w:ind w:hanging="735"/>
        <w:rPr>
          <w:rStyle w:val="Ninguno"/>
          <w:rFonts w:ascii="Verdana" w:hAnsi="Verdana"/>
          <w:color w:val="000000" w:themeColor="text1"/>
          <w:sz w:val="20"/>
          <w:szCs w:val="20"/>
          <w:u w:val="single" w:color="FF0000"/>
          <w:lang w:val="en-GB"/>
        </w:rPr>
      </w:pPr>
      <w:r w:rsidRPr="00C36A16">
        <w:rPr>
          <w:rStyle w:val="Ninguno"/>
          <w:rFonts w:ascii="Verdana" w:hAnsi="Verdana"/>
          <w:color w:val="000000" w:themeColor="text1"/>
          <w:sz w:val="20"/>
          <w:szCs w:val="20"/>
          <w:lang w:val="en-GB"/>
        </w:rPr>
        <w:t xml:space="preserve">Analyse and </w:t>
      </w:r>
      <w:r>
        <w:rPr>
          <w:rStyle w:val="Ninguno"/>
          <w:rFonts w:ascii="Verdana" w:hAnsi="Verdana"/>
          <w:color w:val="000000" w:themeColor="text1"/>
          <w:sz w:val="20"/>
          <w:szCs w:val="20"/>
          <w:lang w:val="en-GB"/>
        </w:rPr>
        <w:t xml:space="preserve">continually </w:t>
      </w:r>
      <w:r w:rsidRPr="00C36A16">
        <w:rPr>
          <w:rStyle w:val="Ninguno"/>
          <w:rFonts w:ascii="Verdana" w:hAnsi="Verdana"/>
          <w:color w:val="000000" w:themeColor="text1"/>
          <w:sz w:val="20"/>
          <w:szCs w:val="20"/>
          <w:lang w:val="en-GB"/>
        </w:rPr>
        <w:t>monitor</w:t>
      </w:r>
      <w:r>
        <w:rPr>
          <w:rStyle w:val="Ninguno"/>
          <w:rFonts w:ascii="Verdana" w:hAnsi="Verdana"/>
          <w:color w:val="000000" w:themeColor="text1"/>
          <w:sz w:val="20"/>
          <w:szCs w:val="20"/>
          <w:lang w:val="en-GB"/>
        </w:rPr>
        <w:t xml:space="preserve"> </w:t>
      </w:r>
      <w:r w:rsidRPr="00C36A16">
        <w:rPr>
          <w:rStyle w:val="Ninguno"/>
          <w:rFonts w:ascii="Verdana" w:hAnsi="Verdana"/>
          <w:color w:val="000000" w:themeColor="text1"/>
          <w:sz w:val="20"/>
          <w:szCs w:val="20"/>
          <w:lang w:val="en-GB"/>
        </w:rPr>
        <w:t>the meteorological and/or other relevant environmental situations;</w:t>
      </w:r>
    </w:p>
    <w:p w14:paraId="150CD9B9" w14:textId="77777777" w:rsidR="009C6CA2" w:rsidRPr="00C36A16" w:rsidRDefault="009C6CA2" w:rsidP="009C6CA2">
      <w:pPr>
        <w:pStyle w:val="CuerpoA"/>
        <w:ind w:left="735" w:hanging="735"/>
        <w:rPr>
          <w:rStyle w:val="Ninguno"/>
          <w:rFonts w:ascii="Verdana" w:hAnsi="Verdana"/>
          <w:color w:val="000000" w:themeColor="text1"/>
          <w:sz w:val="20"/>
          <w:szCs w:val="20"/>
          <w:u w:val="single" w:color="FF0000"/>
          <w:lang w:val="en-GB"/>
        </w:rPr>
      </w:pPr>
    </w:p>
    <w:p w14:paraId="29093A0B" w14:textId="77777777" w:rsidR="009C6CA2" w:rsidRPr="00C36A16" w:rsidRDefault="009C6CA2" w:rsidP="009C6CA2">
      <w:pPr>
        <w:pStyle w:val="CuerpoA"/>
        <w:numPr>
          <w:ilvl w:val="0"/>
          <w:numId w:val="32"/>
        </w:numPr>
        <w:ind w:hanging="735"/>
        <w:rPr>
          <w:rStyle w:val="Ninguno"/>
          <w:rFonts w:ascii="Verdana" w:eastAsia="Arial Unicode MS" w:hAnsi="Verdana" w:cs="Times New Roman"/>
          <w:color w:val="auto"/>
          <w:sz w:val="20"/>
          <w:szCs w:val="20"/>
          <w:lang w:val="en-GB" w:eastAsia="en-US"/>
          <w14:textOutline w14:w="0" w14:cap="rnd" w14:cmpd="sng" w14:algn="ctr">
            <w14:noFill/>
            <w14:prstDash w14:val="solid"/>
            <w14:bevel/>
          </w14:textOutline>
        </w:rPr>
      </w:pPr>
      <w:r w:rsidRPr="00C36A16">
        <w:rPr>
          <w:rStyle w:val="Ninguno"/>
          <w:rFonts w:ascii="Verdana" w:hAnsi="Verdana"/>
          <w:color w:val="000000" w:themeColor="text1"/>
          <w:sz w:val="20"/>
          <w:szCs w:val="20"/>
          <w:lang w:val="en-GB"/>
        </w:rPr>
        <w:t>Forecast meteorological and/or other relevant environmental phenomena and parameters;</w:t>
      </w:r>
    </w:p>
    <w:p w14:paraId="6204756F" w14:textId="77777777" w:rsidR="009C6CA2" w:rsidRPr="009C6CA2" w:rsidRDefault="009C6CA2" w:rsidP="009C6CA2">
      <w:pPr>
        <w:pStyle w:val="ListParagraph"/>
        <w:ind w:hanging="735"/>
        <w:rPr>
          <w:rStyle w:val="Ninguno"/>
          <w:rFonts w:cs="Times New Roman"/>
          <w:lang w:val="en-US"/>
        </w:rPr>
      </w:pPr>
    </w:p>
    <w:p w14:paraId="601A216D" w14:textId="77777777" w:rsidR="009C6CA2" w:rsidRPr="00955B33" w:rsidRDefault="009C6CA2" w:rsidP="009C6CA2">
      <w:pPr>
        <w:pStyle w:val="CuerpoA"/>
        <w:numPr>
          <w:ilvl w:val="0"/>
          <w:numId w:val="32"/>
        </w:numPr>
        <w:ind w:hanging="735"/>
        <w:rPr>
          <w:rStyle w:val="Ninguno"/>
          <w:rFonts w:ascii="Verdana" w:eastAsia="Arial Unicode MS" w:hAnsi="Verdana" w:cs="Times New Roman"/>
          <w:color w:val="auto"/>
          <w:sz w:val="20"/>
          <w:szCs w:val="20"/>
          <w:lang w:val="en-GB" w:eastAsia="en-US"/>
          <w14:textOutline w14:w="0" w14:cap="rnd" w14:cmpd="sng" w14:algn="ctr">
            <w14:noFill/>
            <w14:prstDash w14:val="solid"/>
            <w14:bevel/>
          </w14:textOutline>
        </w:rPr>
      </w:pPr>
      <w:r w:rsidRPr="00955B33">
        <w:rPr>
          <w:rStyle w:val="Ninguno"/>
          <w:rFonts w:ascii="Verdana" w:eastAsia="Arial Unicode MS" w:hAnsi="Verdana" w:cs="Times New Roman"/>
          <w:color w:val="auto"/>
          <w:sz w:val="20"/>
          <w:szCs w:val="20"/>
          <w:lang w:val="en-GB" w:eastAsia="en-US"/>
          <w14:textOutline w14:w="0" w14:cap="rnd" w14:cmpd="sng" w14:algn="ctr">
            <w14:noFill/>
            <w14:prstDash w14:val="solid"/>
            <w14:bevel/>
          </w14:textOutline>
        </w:rPr>
        <w:t>Warn of hazardous meteorological and/or other relevant environmental phenomena;</w:t>
      </w:r>
    </w:p>
    <w:p w14:paraId="65814755" w14:textId="77777777" w:rsidR="009C6CA2" w:rsidRPr="009C6CA2" w:rsidRDefault="009C6CA2" w:rsidP="009C6CA2">
      <w:pPr>
        <w:pStyle w:val="ListParagraph"/>
        <w:ind w:hanging="735"/>
        <w:rPr>
          <w:rStyle w:val="Ninguno"/>
          <w:lang w:val="en-US"/>
        </w:rPr>
      </w:pPr>
    </w:p>
    <w:p w14:paraId="2B9A87EF" w14:textId="77777777" w:rsidR="009C6CA2" w:rsidRPr="00C36A16" w:rsidRDefault="009C6CA2" w:rsidP="009C6CA2">
      <w:pPr>
        <w:pStyle w:val="CuerpoA"/>
        <w:numPr>
          <w:ilvl w:val="0"/>
          <w:numId w:val="32"/>
        </w:numPr>
        <w:ind w:hanging="735"/>
        <w:rPr>
          <w:rStyle w:val="Ninguno"/>
          <w:rFonts w:ascii="Verdana" w:eastAsia="Verdana" w:hAnsi="Verdana" w:cs="Verdana"/>
          <w:sz w:val="20"/>
          <w:szCs w:val="20"/>
          <w:lang w:val="en-GB"/>
        </w:rPr>
      </w:pPr>
      <w:r w:rsidRPr="00C36A16">
        <w:rPr>
          <w:rStyle w:val="Ninguno"/>
          <w:rFonts w:ascii="Verdana" w:hAnsi="Verdana"/>
          <w:sz w:val="20"/>
          <w:szCs w:val="20"/>
          <w:lang w:val="en-GB"/>
        </w:rPr>
        <w:t>Ensure the quality of meteorological and/or other relevant environmental information and services supplied to users;</w:t>
      </w:r>
    </w:p>
    <w:p w14:paraId="625D9F8F" w14:textId="77777777" w:rsidR="009C6CA2" w:rsidRPr="009C6CA2" w:rsidRDefault="009C6CA2" w:rsidP="009C6CA2">
      <w:pPr>
        <w:pStyle w:val="ListParagraph"/>
        <w:ind w:hanging="735"/>
        <w:rPr>
          <w:rStyle w:val="Ninguno"/>
          <w:lang w:val="en-US"/>
        </w:rPr>
      </w:pPr>
    </w:p>
    <w:p w14:paraId="3CBF1295" w14:textId="77777777" w:rsidR="009C6CA2" w:rsidRPr="004A79B1" w:rsidRDefault="009C6CA2" w:rsidP="009C6CA2">
      <w:pPr>
        <w:pStyle w:val="CuerpoA"/>
        <w:numPr>
          <w:ilvl w:val="0"/>
          <w:numId w:val="32"/>
        </w:numPr>
        <w:ind w:hanging="735"/>
        <w:rPr>
          <w:rStyle w:val="Ninguno"/>
          <w:rFonts w:ascii="Verdana" w:eastAsia="Verdana" w:hAnsi="Verdana" w:cs="Verdana"/>
          <w:sz w:val="20"/>
          <w:szCs w:val="20"/>
          <w:lang w:val="en-GB"/>
        </w:rPr>
      </w:pPr>
      <w:r w:rsidRPr="00C36A16">
        <w:rPr>
          <w:rStyle w:val="Ninguno"/>
          <w:rFonts w:ascii="Verdana" w:hAnsi="Verdana"/>
          <w:sz w:val="20"/>
          <w:szCs w:val="20"/>
          <w:lang w:val="en-GB"/>
        </w:rPr>
        <w:t>Communicate meteorological and/or other relevant environmental information to internal and external users.</w:t>
      </w:r>
    </w:p>
    <w:p w14:paraId="0938AB9C" w14:textId="77777777" w:rsidR="009C6CA2" w:rsidRDefault="009C6CA2" w:rsidP="009C6CA2">
      <w:pPr>
        <w:pStyle w:val="CuerpoA"/>
        <w:rPr>
          <w:rStyle w:val="Ninguno"/>
          <w:rFonts w:ascii="Verdana" w:eastAsia="Verdana" w:hAnsi="Verdana" w:cs="Verdana"/>
          <w:sz w:val="20"/>
          <w:szCs w:val="20"/>
          <w:lang w:val="en-GB"/>
        </w:rPr>
      </w:pPr>
    </w:p>
    <w:p w14:paraId="5E1C2C1A" w14:textId="77777777" w:rsidR="009C6CA2" w:rsidRPr="001F1896" w:rsidRDefault="009C6CA2" w:rsidP="009C6CA2">
      <w:pPr>
        <w:pStyle w:val="CuerpoA"/>
        <w:rPr>
          <w:rStyle w:val="Ninguno"/>
          <w:rFonts w:ascii="Verdana" w:eastAsia="Verdana" w:hAnsi="Verdana" w:cs="Verdana"/>
          <w:color w:val="000000" w:themeColor="text1"/>
          <w:sz w:val="16"/>
          <w:szCs w:val="16"/>
          <w:lang w:val="en-GB"/>
        </w:rPr>
      </w:pPr>
      <w:r w:rsidRPr="001F1896">
        <w:rPr>
          <w:rStyle w:val="Ninguno"/>
          <w:rFonts w:ascii="Verdana" w:eastAsia="Verdana" w:hAnsi="Verdana" w:cs="Verdana"/>
          <w:color w:val="000000" w:themeColor="text1"/>
          <w:sz w:val="16"/>
          <w:szCs w:val="16"/>
          <w:lang w:val="en-GB"/>
        </w:rPr>
        <w:t>Note:</w:t>
      </w:r>
    </w:p>
    <w:p w14:paraId="79D4D6A1" w14:textId="77777777" w:rsidR="009C6CA2" w:rsidRPr="009C6CA2" w:rsidRDefault="009C6CA2" w:rsidP="009C6CA2">
      <w:pPr>
        <w:pStyle w:val="CuerpoA"/>
        <w:ind w:left="720"/>
        <w:rPr>
          <w:rStyle w:val="Ninguno"/>
          <w:rFonts w:ascii="Verdana" w:eastAsia="Verdana" w:hAnsi="Verdana" w:cs="Verdana"/>
          <w:color w:val="000000" w:themeColor="text1"/>
          <w:sz w:val="16"/>
          <w:szCs w:val="16"/>
          <w:lang w:val="en-US"/>
        </w:rPr>
      </w:pPr>
      <w:r w:rsidRPr="009C6CA2">
        <w:rPr>
          <w:rStyle w:val="Ninguno"/>
          <w:rFonts w:ascii="Verdana" w:eastAsia="Verdana" w:hAnsi="Verdana" w:cs="Verdana"/>
          <w:color w:val="000000" w:themeColor="text1"/>
          <w:sz w:val="16"/>
          <w:szCs w:val="16"/>
          <w:lang w:val="en-US"/>
        </w:rPr>
        <w:lastRenderedPageBreak/>
        <w:t>Other relevant environmental situations, phenomena, parameters and information in this context may include (but not be limited to) the presence of volcanic ash, the release of radioactive material or toxic chemicals into the atmosphere and space weather.</w:t>
      </w:r>
    </w:p>
    <w:p w14:paraId="753AE1FC" w14:textId="77777777" w:rsidR="009C6CA2" w:rsidRPr="009C6CA2" w:rsidRDefault="009C6CA2" w:rsidP="009C6CA2">
      <w:pPr>
        <w:pStyle w:val="CuerpoA"/>
        <w:rPr>
          <w:rStyle w:val="Ninguno"/>
          <w:rFonts w:ascii="Verdana" w:eastAsia="Verdana" w:hAnsi="Verdana" w:cs="Verdana"/>
          <w:sz w:val="20"/>
          <w:szCs w:val="20"/>
          <w:lang w:val="en-US"/>
        </w:rPr>
      </w:pPr>
    </w:p>
    <w:p w14:paraId="6EFC785B"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C36A16">
        <w:rPr>
          <w:rStyle w:val="Ninguno"/>
          <w:rFonts w:ascii="Verdana" w:hAnsi="Verdana"/>
          <w:b/>
          <w:bCs/>
          <w:sz w:val="20"/>
          <w:szCs w:val="20"/>
          <w:lang w:val="en-GB"/>
        </w:rPr>
        <w:t>COMPETENCY 1: ANALYSE AND CONTINUALLY MONITOR</w:t>
      </w:r>
      <w:r>
        <w:rPr>
          <w:rStyle w:val="Ninguno"/>
          <w:rFonts w:ascii="Verdana" w:hAnsi="Verdana"/>
          <w:b/>
          <w:bCs/>
          <w:sz w:val="20"/>
          <w:szCs w:val="20"/>
          <w:lang w:val="en-GB"/>
        </w:rPr>
        <w:t xml:space="preserve"> </w:t>
      </w:r>
      <w:r w:rsidRPr="00C36A16">
        <w:rPr>
          <w:rStyle w:val="Ninguno"/>
          <w:rFonts w:ascii="Verdana" w:hAnsi="Verdana"/>
          <w:b/>
          <w:bCs/>
          <w:sz w:val="20"/>
          <w:szCs w:val="20"/>
          <w:lang w:val="en-GB"/>
        </w:rPr>
        <w:t xml:space="preserve">THE METEOROLOGICAL </w:t>
      </w:r>
      <w:r w:rsidRPr="001F1896">
        <w:rPr>
          <w:rStyle w:val="Ninguno"/>
          <w:rFonts w:ascii="Verdana" w:hAnsi="Verdana"/>
          <w:b/>
          <w:bCs/>
          <w:color w:val="000000" w:themeColor="text1"/>
          <w:sz w:val="20"/>
          <w:szCs w:val="20"/>
          <w:lang w:val="en-GB"/>
        </w:rPr>
        <w:t>AND/OR OTHER RELEVANT ENVIRONMENTAL SITUATIONS</w:t>
      </w:r>
    </w:p>
    <w:p w14:paraId="66A225FB" w14:textId="77777777" w:rsidR="009C6CA2" w:rsidRPr="001F1896" w:rsidRDefault="009C6CA2" w:rsidP="009C6CA2">
      <w:pPr>
        <w:pStyle w:val="CuerpoA"/>
        <w:keepNext/>
        <w:rPr>
          <w:rStyle w:val="Ninguno"/>
          <w:rFonts w:ascii="Verdana" w:hAnsi="Verdana"/>
          <w:b/>
          <w:bCs/>
          <w:color w:val="000000" w:themeColor="text1"/>
          <w:sz w:val="20"/>
          <w:szCs w:val="20"/>
          <w:lang w:val="en-GB"/>
        </w:rPr>
      </w:pPr>
    </w:p>
    <w:p w14:paraId="7597EFD0"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1F1896">
        <w:rPr>
          <w:rStyle w:val="Ninguno"/>
          <w:rFonts w:ascii="Verdana" w:hAnsi="Verdana"/>
          <w:b/>
          <w:bCs/>
          <w:color w:val="000000" w:themeColor="text1"/>
          <w:sz w:val="20"/>
          <w:szCs w:val="20"/>
          <w:lang w:val="en-GB"/>
        </w:rPr>
        <w:t>Competency description</w:t>
      </w:r>
    </w:p>
    <w:p w14:paraId="60D7F266" w14:textId="77777777" w:rsidR="009C6CA2" w:rsidRPr="001F1896" w:rsidRDefault="009C6CA2" w:rsidP="009C6CA2">
      <w:pPr>
        <w:pStyle w:val="CuerpoA"/>
        <w:keepNext/>
        <w:rPr>
          <w:rStyle w:val="Ninguno"/>
          <w:rFonts w:ascii="Verdana" w:eastAsia="Verdana" w:hAnsi="Verdana" w:cs="Verdana"/>
          <w:color w:val="000000" w:themeColor="text1"/>
          <w:sz w:val="20"/>
          <w:szCs w:val="20"/>
          <w:lang w:val="en-GB"/>
        </w:rPr>
      </w:pPr>
    </w:p>
    <w:p w14:paraId="577B2C36"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Monitoring of the area of responsibility and analysis of any volcanic activity</w:t>
      </w:r>
      <w:r w:rsidRPr="001F1896">
        <w:rPr>
          <w:rStyle w:val="Ninguno"/>
          <w:rFonts w:ascii="Verdana" w:eastAsia="Verdana" w:hAnsi="Verdana" w:cs="Verdana"/>
          <w:color w:val="000000" w:themeColor="text1"/>
          <w:sz w:val="20"/>
          <w:szCs w:val="20"/>
          <w:vertAlign w:val="superscript"/>
          <w:lang w:val="en-GB"/>
        </w:rPr>
        <w:footnoteReference w:id="2"/>
      </w:r>
      <w:r w:rsidRPr="001F1896">
        <w:rPr>
          <w:rStyle w:val="Ninguno"/>
          <w:rFonts w:ascii="Verdana" w:hAnsi="Verdana"/>
          <w:color w:val="000000" w:themeColor="text1"/>
          <w:sz w:val="20"/>
          <w:szCs w:val="20"/>
          <w:lang w:val="en-GB"/>
        </w:rPr>
        <w:t xml:space="preserve"> to determine the need for issuance, cancellation or amendment/update of volcanic ash advisories according to documented thresholds and guidance.</w:t>
      </w:r>
    </w:p>
    <w:p w14:paraId="2B5C08CE"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04CAA3FA" w14:textId="77777777" w:rsidR="009C6CA2" w:rsidRPr="001F1896" w:rsidRDefault="009C6CA2" w:rsidP="009C6CA2">
      <w:pPr>
        <w:pStyle w:val="CuerpoA"/>
        <w:keepNext/>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Performance criteria </w:t>
      </w:r>
    </w:p>
    <w:p w14:paraId="6D0158D4"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67B9A0E5" w14:textId="77777777" w:rsidR="009C6CA2" w:rsidRPr="001F1896" w:rsidRDefault="009C6CA2" w:rsidP="009C6CA2">
      <w:pPr>
        <w:pStyle w:val="CuerpoA"/>
        <w:ind w:left="720" w:hanging="720"/>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1.</w:t>
      </w:r>
      <w:r w:rsidRPr="001F1896">
        <w:rPr>
          <w:rStyle w:val="Ninguno"/>
          <w:rFonts w:ascii="Verdana" w:hAnsi="Verdana"/>
          <w:color w:val="000000" w:themeColor="text1"/>
          <w:sz w:val="20"/>
          <w:szCs w:val="20"/>
          <w:lang w:val="en-GB"/>
        </w:rPr>
        <w:tab/>
      </w:r>
      <w:r w:rsidRPr="001F1896">
        <w:rPr>
          <w:rFonts w:ascii="Verdana" w:hAnsi="Verdana"/>
          <w:color w:val="000000" w:themeColor="text1"/>
          <w:sz w:val="20"/>
          <w:szCs w:val="20"/>
          <w:lang w:val="en-GB"/>
        </w:rPr>
        <w:t xml:space="preserve">Monitor the area of responsibility on a day-to-day basis; </w:t>
      </w:r>
    </w:p>
    <w:p w14:paraId="575E4FF9"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p>
    <w:p w14:paraId="582EFB0B"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2.</w:t>
      </w:r>
      <w:r w:rsidRPr="001F1896">
        <w:rPr>
          <w:rStyle w:val="Ninguno"/>
          <w:rFonts w:ascii="Verdana" w:hAnsi="Verdana"/>
          <w:color w:val="000000" w:themeColor="text1"/>
          <w:sz w:val="20"/>
          <w:szCs w:val="20"/>
          <w:lang w:val="en-GB"/>
        </w:rPr>
        <w:tab/>
        <w:t>Analyse and diagnose</w:t>
      </w:r>
      <w:r w:rsidRPr="001F1896">
        <w:rPr>
          <w:rStyle w:val="Ninguno"/>
          <w:rFonts w:ascii="Verdana" w:eastAsia="Verdana" w:hAnsi="Verdana" w:cs="Verdana"/>
          <w:color w:val="000000" w:themeColor="text1"/>
          <w:sz w:val="20"/>
          <w:szCs w:val="20"/>
          <w:vertAlign w:val="superscript"/>
          <w:lang w:val="en-GB"/>
        </w:rPr>
        <w:footnoteReference w:id="3"/>
      </w:r>
      <w:r w:rsidRPr="001F1896">
        <w:rPr>
          <w:rStyle w:val="Ninguno"/>
          <w:rFonts w:ascii="Verdana" w:hAnsi="Verdana"/>
          <w:color w:val="000000" w:themeColor="text1"/>
          <w:sz w:val="20"/>
          <w:szCs w:val="20"/>
          <w:lang w:val="en-GB"/>
        </w:rPr>
        <w:t xml:space="preserve"> the volcanic activity situation as required in volcanic ash advisory preparation; </w:t>
      </w:r>
    </w:p>
    <w:p w14:paraId="1D61AAF1" w14:textId="77777777" w:rsidR="009C6CA2" w:rsidRPr="001F1896" w:rsidRDefault="009C6CA2" w:rsidP="009C6CA2">
      <w:pPr>
        <w:pStyle w:val="CuerpoA"/>
        <w:tabs>
          <w:tab w:val="left" w:pos="7826"/>
        </w:tabs>
        <w:rPr>
          <w:rStyle w:val="Ninguno"/>
          <w:rFonts w:ascii="Verdana" w:eastAsia="Verdana" w:hAnsi="Verdana" w:cs="Verdana"/>
          <w:color w:val="000000" w:themeColor="text1"/>
          <w:sz w:val="20"/>
          <w:szCs w:val="20"/>
          <w:lang w:val="en-GB"/>
        </w:rPr>
      </w:pPr>
      <w:r w:rsidRPr="001F1896">
        <w:rPr>
          <w:rStyle w:val="Ninguno"/>
          <w:rFonts w:ascii="Verdana" w:eastAsia="Verdana" w:hAnsi="Verdana" w:cs="Verdana"/>
          <w:color w:val="000000" w:themeColor="text1"/>
          <w:sz w:val="20"/>
          <w:szCs w:val="20"/>
          <w:lang w:val="en-GB"/>
        </w:rPr>
        <w:tab/>
      </w:r>
    </w:p>
    <w:p w14:paraId="46E7A024"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3.</w:t>
      </w:r>
      <w:r w:rsidRPr="001F1896">
        <w:rPr>
          <w:rStyle w:val="Ninguno"/>
          <w:rFonts w:ascii="Verdana" w:hAnsi="Verdana"/>
          <w:color w:val="000000" w:themeColor="text1"/>
          <w:sz w:val="20"/>
          <w:szCs w:val="20"/>
          <w:lang w:val="en-GB"/>
        </w:rPr>
        <w:tab/>
        <w:t xml:space="preserve">Monitor the evolution of the volcanic activity, and validate current volcanic ash advisories based on this activity; </w:t>
      </w:r>
    </w:p>
    <w:p w14:paraId="3EF74E95"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308E8B3D"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4.</w:t>
      </w:r>
      <w:r w:rsidRPr="001F1896">
        <w:rPr>
          <w:rStyle w:val="Ninguno"/>
          <w:rFonts w:ascii="Verdana" w:hAnsi="Verdana"/>
          <w:color w:val="000000" w:themeColor="text1"/>
          <w:sz w:val="20"/>
          <w:szCs w:val="20"/>
          <w:lang w:val="en-GB"/>
        </w:rPr>
        <w:tab/>
        <w:t xml:space="preserve">Appraise the need for updates of volcanic ash advisories against documented criteria and thresholds. </w:t>
      </w:r>
    </w:p>
    <w:p w14:paraId="67806638"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43DE61FD"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Background knowledge and skills </w:t>
      </w:r>
    </w:p>
    <w:p w14:paraId="4561F31D"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59B86EF5" w14:textId="77777777" w:rsidR="009C6CA2" w:rsidRPr="009C6CA2"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rStyle w:val="Ninguno"/>
          <w:color w:val="000000" w:themeColor="text1"/>
          <w:lang w:val="en-US"/>
        </w:rPr>
      </w:pPr>
      <w:r w:rsidRPr="009C6CA2">
        <w:rPr>
          <w:rStyle w:val="Ninguno"/>
          <w:rFonts w:eastAsia="Verdana" w:cs="Verdana"/>
          <w:color w:val="000000" w:themeColor="text1"/>
          <w:lang w:val="en-US"/>
        </w:rPr>
        <w:t>Identification of various meteorological clouds in the troposphere and the mechanism for their formation, movement and dissipation:</w:t>
      </w:r>
    </w:p>
    <w:p w14:paraId="13859B87"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07AC3A73"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9C6CA2">
        <w:rPr>
          <w:rStyle w:val="Ninguno"/>
          <w:rFonts w:eastAsia="Verdana" w:cs="Verdana"/>
          <w:color w:val="000000" w:themeColor="text1"/>
          <w:lang w:val="en-US"/>
        </w:rPr>
        <w:t>An understanding of the synoptic or mesoscale processes that contribute to the development of cumulonimbus clouds;</w:t>
      </w:r>
    </w:p>
    <w:p w14:paraId="754B0E4A" w14:textId="77777777" w:rsidR="009C6CA2" w:rsidRPr="009C6CA2"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
          <w:rFonts w:eastAsia="Verdana" w:cs="Verdana"/>
          <w:color w:val="000000" w:themeColor="text1"/>
          <w:lang w:val="en-US"/>
        </w:rPr>
      </w:pPr>
    </w:p>
    <w:p w14:paraId="5B7015C8"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9C6CA2">
        <w:rPr>
          <w:rStyle w:val="Ninguno"/>
          <w:rFonts w:eastAsia="Verdana" w:cs="Verdana"/>
          <w:color w:val="000000" w:themeColor="text1"/>
          <w:kern w:val="2"/>
          <w:lang w:val="en-US"/>
        </w:rPr>
        <w:t>Describe the m</w:t>
      </w:r>
      <w:r w:rsidRPr="009C6CA2">
        <w:rPr>
          <w:rStyle w:val="Ninguno"/>
          <w:rFonts w:eastAsia="Verdana" w:cs="Verdana"/>
          <w:color w:val="000000" w:themeColor="text1"/>
          <w:lang w:val="en-US"/>
        </w:rPr>
        <w:t>echanisms contributing to the development of rain or showers and the ability to contrast and compare, and contrast weather radar signatures for these phenomena with those of a volcanic ash cloud;</w:t>
      </w:r>
    </w:p>
    <w:p w14:paraId="76007EE2" w14:textId="77777777" w:rsidR="009C6CA2" w:rsidRPr="009C6CA2" w:rsidRDefault="009C6CA2" w:rsidP="009C6CA2">
      <w:pPr>
        <w:pStyle w:val="ListParagraph"/>
        <w:rPr>
          <w:rStyle w:val="Ninguno"/>
          <w:rFonts w:eastAsia="Verdana" w:cs="Verdana"/>
          <w:color w:val="000000" w:themeColor="text1"/>
          <w:lang w:val="en-US"/>
        </w:rPr>
      </w:pPr>
    </w:p>
    <w:p w14:paraId="0C108D28"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9C6CA2">
        <w:rPr>
          <w:rStyle w:val="Ninguno"/>
          <w:rFonts w:eastAsia="Verdana" w:cs="Verdana"/>
          <w:color w:val="000000" w:themeColor="text1"/>
          <w:lang w:val="en-US"/>
        </w:rPr>
        <w:t>Understanding of the cloud types and precipitation amounts typically associated with synoptic and mesoscale weather systems;</w:t>
      </w:r>
    </w:p>
    <w:p w14:paraId="7203DDF7" w14:textId="77777777" w:rsidR="009C6CA2" w:rsidRPr="001F1896" w:rsidRDefault="009C6CA2" w:rsidP="009C6CA2">
      <w:pPr>
        <w:pStyle w:val="ListParagraph"/>
        <w:rPr>
          <w:rStyle w:val="NingunoA"/>
          <w:color w:val="000000" w:themeColor="text1"/>
        </w:rPr>
      </w:pPr>
    </w:p>
    <w:p w14:paraId="196753E7"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1F1896">
        <w:rPr>
          <w:rStyle w:val="NingunoA"/>
          <w:color w:val="000000" w:themeColor="text1"/>
          <w:kern w:val="2"/>
        </w:rPr>
        <w:t>Describe the t</w:t>
      </w:r>
      <w:r w:rsidRPr="001F1896">
        <w:rPr>
          <w:rStyle w:val="NingunoA"/>
          <w:color w:val="000000" w:themeColor="text1"/>
        </w:rPr>
        <w:t>opographic influences on cloud and precipitation.</w:t>
      </w:r>
    </w:p>
    <w:p w14:paraId="2C0A9278" w14:textId="77777777" w:rsidR="009C6CA2" w:rsidRPr="009C6CA2" w:rsidRDefault="009C6CA2" w:rsidP="009C6CA2">
      <w:pPr>
        <w:rPr>
          <w:rStyle w:val="Ninguno"/>
          <w:rFonts w:eastAsia="Verdana" w:cs="Verdana"/>
          <w:color w:val="000000" w:themeColor="text1"/>
          <w:lang w:val="en-US"/>
        </w:rPr>
      </w:pPr>
    </w:p>
    <w:p w14:paraId="2CA1DF5C"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An understanding of wind flows induced by thermal contrasts, such as sea breeze or katabatic flows, and how these may impact volcanic ash re-suspension and/or dispersion near the surface;</w:t>
      </w:r>
    </w:p>
    <w:p w14:paraId="59029720"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536C8422"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Interpretation of: </w:t>
      </w:r>
    </w:p>
    <w:p w14:paraId="05160092" w14:textId="77777777" w:rsidR="009C6CA2" w:rsidRPr="001F1896" w:rsidRDefault="009C6CA2" w:rsidP="009C6CA2">
      <w:pPr>
        <w:pBdr>
          <w:top w:val="nil"/>
          <w:left w:val="nil"/>
          <w:bottom w:val="nil"/>
          <w:right w:val="nil"/>
          <w:between w:val="nil"/>
          <w:bar w:val="nil"/>
        </w:pBdr>
        <w:tabs>
          <w:tab w:val="clear" w:pos="1134"/>
        </w:tabs>
        <w:jc w:val="left"/>
        <w:rPr>
          <w:color w:val="000000" w:themeColor="text1"/>
        </w:rPr>
      </w:pPr>
    </w:p>
    <w:p w14:paraId="382089F3" w14:textId="119878FE" w:rsidR="009C6CA2" w:rsidRPr="001F1896" w:rsidRDefault="009C6CA2" w:rsidP="2751DB7D">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The</w:t>
      </w:r>
      <w:r w:rsidRPr="2751DB7D">
        <w:rPr>
          <w:rStyle w:val="NingunoA"/>
          <w:color w:val="000000" w:themeColor="text1"/>
          <w:lang w:val="en-GB"/>
        </w:rPr>
        <w:t xml:space="preserve"> </w:t>
      </w:r>
      <w:r w:rsidRPr="2751DB7D">
        <w:rPr>
          <w:rStyle w:val="NingunoA"/>
          <w:color w:val="000000" w:themeColor="text1"/>
          <w:kern w:val="2"/>
          <w:lang w:val="en-GB"/>
        </w:rPr>
        <w:t>s</w:t>
      </w:r>
      <w:r w:rsidRPr="2751DB7D">
        <w:rPr>
          <w:rStyle w:val="NingunoA"/>
          <w:color w:val="000000" w:themeColor="text1"/>
          <w:lang w:val="en-GB"/>
        </w:rPr>
        <w:t xml:space="preserve">uite of available weather radar, LIDAR, wind profiler and satellite data to identify volcanic ash clouds and/or volcanic gases in the atmosphere; </w:t>
      </w:r>
    </w:p>
    <w:p w14:paraId="53590FDC" w14:textId="77777777" w:rsidR="009C6CA2" w:rsidRPr="009C6CA2"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
          <w:color w:val="000000" w:themeColor="text1"/>
          <w:lang w:val="en-US"/>
        </w:rPr>
      </w:pPr>
    </w:p>
    <w:p w14:paraId="1AC249EF" w14:textId="77777777" w:rsidR="009C6CA2" w:rsidRPr="001F1896" w:rsidRDefault="009C6CA2" w:rsidP="2751DB7D">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lastRenderedPageBreak/>
        <w:t xml:space="preserve">Numerical weather prediction (NWP) guidance, including deterministic, ensemble and/or atmospheric transport dispersion modelling, and other forms of objective guidance, to be utilized in the preparation of volcanic ash advisories; </w:t>
      </w:r>
    </w:p>
    <w:p w14:paraId="2A9B1597" w14:textId="77777777" w:rsidR="009C6CA2" w:rsidRPr="001F1896" w:rsidRDefault="009C6CA2" w:rsidP="009C6CA2">
      <w:pPr>
        <w:pStyle w:val="ListParagraph"/>
        <w:rPr>
          <w:rStyle w:val="NingunoA"/>
          <w:color w:val="000000" w:themeColor="text1"/>
        </w:rPr>
      </w:pPr>
    </w:p>
    <w:p w14:paraId="1A980B70" w14:textId="77777777" w:rsidR="009C6CA2" w:rsidRPr="001F1896" w:rsidRDefault="009C6CA2" w:rsidP="2751DB7D">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Differences in observed parameters that may arise because of variations between automatic sensor technologies and manual observing techniques;</w:t>
      </w:r>
    </w:p>
    <w:p w14:paraId="55FB8966" w14:textId="77777777" w:rsidR="009C6CA2" w:rsidRPr="009C6CA2" w:rsidRDefault="009C6CA2" w:rsidP="009C6CA2">
      <w:pPr>
        <w:pStyle w:val="ListParagraph"/>
        <w:rPr>
          <w:rStyle w:val="Ninguno"/>
          <w:color w:val="000000" w:themeColor="text1"/>
          <w:lang w:val="en-US"/>
        </w:rPr>
      </w:pPr>
    </w:p>
    <w:p w14:paraId="2DD2F35C"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rPr>
      </w:pPr>
      <w:bookmarkStart w:id="1" w:name="_Hlk71795007"/>
      <w:r w:rsidRPr="001F1896">
        <w:rPr>
          <w:rStyle w:val="NingunoA"/>
          <w:color w:val="000000" w:themeColor="text1"/>
        </w:rPr>
        <w:t>Information provided by ground observers, including from State volcano observatories, and a basic understanding of pre-eruptive seismic data as well as eruption acoustic (infrasound) data, where available;</w:t>
      </w:r>
      <w:bookmarkEnd w:id="1"/>
    </w:p>
    <w:p w14:paraId="10CEDA14" w14:textId="77777777" w:rsidR="009C6CA2" w:rsidRPr="009C6CA2" w:rsidRDefault="009C6CA2" w:rsidP="009C6CA2">
      <w:pPr>
        <w:pStyle w:val="ListParagraph"/>
        <w:rPr>
          <w:rStyle w:val="Ninguno"/>
          <w:rFonts w:eastAsia="Verdana" w:cs="Verdana"/>
          <w:color w:val="000000" w:themeColor="text1"/>
          <w:lang w:val="en-US"/>
        </w:rPr>
      </w:pPr>
    </w:p>
    <w:p w14:paraId="6A90F9F2" w14:textId="77777777" w:rsidR="009C6CA2" w:rsidRPr="001F1896" w:rsidRDefault="009C6CA2" w:rsidP="2751DB7D">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Video camera (webcam) imagery used to monitor volcanoes in real- or near-real-time, where available;</w:t>
      </w:r>
    </w:p>
    <w:p w14:paraId="56D19A18" w14:textId="77777777" w:rsidR="009C6CA2" w:rsidRPr="001F1896" w:rsidRDefault="009C6CA2" w:rsidP="009C6CA2">
      <w:pPr>
        <w:pStyle w:val="ListParagraph"/>
        <w:rPr>
          <w:color w:val="000000" w:themeColor="text1"/>
        </w:rPr>
      </w:pPr>
    </w:p>
    <w:p w14:paraId="42117B1D"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kern w:val="2"/>
        </w:rPr>
        <w:t>Volcanic processes, with a basic understanding thereof,</w:t>
      </w:r>
      <w:r w:rsidRPr="001F1896">
        <w:rPr>
          <w:color w:val="000000" w:themeColor="text1"/>
        </w:rPr>
        <w:t xml:space="preserve"> to assist interpretation of eruption type, size, composition, classification </w:t>
      </w:r>
      <w:r w:rsidRPr="001F1896">
        <w:rPr>
          <w:color w:val="000000" w:themeColor="text1"/>
          <w:kern w:val="2"/>
        </w:rPr>
        <w:t>and related hazards</w:t>
      </w:r>
      <w:r w:rsidRPr="001F1896">
        <w:rPr>
          <w:color w:val="000000" w:themeColor="text1"/>
        </w:rPr>
        <w:t>;</w:t>
      </w:r>
    </w:p>
    <w:p w14:paraId="33ACCCB2" w14:textId="77777777" w:rsidR="009C6CA2" w:rsidRPr="001F1896" w:rsidRDefault="009C6CA2" w:rsidP="009C6CA2">
      <w:pPr>
        <w:pStyle w:val="ListParagraph"/>
        <w:rPr>
          <w:rStyle w:val="NingunoA"/>
          <w:color w:val="000000" w:themeColor="text1"/>
        </w:rPr>
      </w:pPr>
    </w:p>
    <w:p w14:paraId="0735953F"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Lightning data with respect to volcanic activity;</w:t>
      </w:r>
    </w:p>
    <w:p w14:paraId="2DAB376D" w14:textId="77777777" w:rsidR="009C6CA2" w:rsidRPr="001F1896" w:rsidRDefault="009C6CA2" w:rsidP="009C6CA2">
      <w:pPr>
        <w:pStyle w:val="ListParagraph"/>
        <w:rPr>
          <w:rStyle w:val="NingunoA"/>
          <w:color w:val="000000" w:themeColor="text1"/>
        </w:rPr>
      </w:pPr>
    </w:p>
    <w:p w14:paraId="1C7A2A84"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Sulphur dioxide </w:t>
      </w:r>
      <w:r w:rsidRPr="001F1896">
        <w:rPr>
          <w:rStyle w:val="NingunoA"/>
          <w:color w:val="000000" w:themeColor="text1"/>
          <w:kern w:val="2"/>
        </w:rPr>
        <w:t>observations</w:t>
      </w:r>
      <w:r w:rsidRPr="001F1896">
        <w:rPr>
          <w:rStyle w:val="NingunoA"/>
          <w:color w:val="000000" w:themeColor="text1"/>
        </w:rPr>
        <w:t xml:space="preserve"> and its relevant effects such as a precursor to potential eruption, volcanic gas emitted during an eruption, separation between sulphur dioxide and volcanic ash, and human health impacts;</w:t>
      </w:r>
    </w:p>
    <w:p w14:paraId="15BDBC3C" w14:textId="77777777" w:rsidR="009C6CA2" w:rsidRPr="001F1896" w:rsidRDefault="009C6CA2" w:rsidP="009C6CA2">
      <w:pPr>
        <w:pStyle w:val="ListParagraph"/>
        <w:ind w:left="1418"/>
        <w:rPr>
          <w:color w:val="000000" w:themeColor="text1"/>
        </w:rPr>
      </w:pPr>
    </w:p>
    <w:p w14:paraId="2AEAF8B4" w14:textId="77777777" w:rsidR="009C6CA2" w:rsidRPr="009C6CA2" w:rsidRDefault="009C6CA2" w:rsidP="009C6CA2">
      <w:pPr>
        <w:pStyle w:val="ListParagraph"/>
        <w:numPr>
          <w:ilvl w:val="0"/>
          <w:numId w:val="16"/>
        </w:numPr>
        <w:tabs>
          <w:tab w:val="clear" w:pos="1134"/>
        </w:tabs>
        <w:contextualSpacing w:val="0"/>
        <w:jc w:val="left"/>
        <w:rPr>
          <w:rStyle w:val="Ninguno"/>
          <w:rFonts w:eastAsiaTheme="minorHAnsi"/>
          <w:color w:val="000000" w:themeColor="text1"/>
          <w:lang w:val="en-US"/>
        </w:rPr>
      </w:pPr>
      <w:r w:rsidRPr="009C6CA2">
        <w:rPr>
          <w:rStyle w:val="Ninguno"/>
          <w:rFonts w:eastAsia="Verdana" w:cs="Verdana"/>
          <w:color w:val="000000" w:themeColor="text1"/>
          <w:bdr w:val="none" w:sz="0" w:space="0" w:color="auto" w:frame="1"/>
          <w:lang w:val="en-US"/>
        </w:rPr>
        <w:t xml:space="preserve">Interpretation of satellite </w:t>
      </w:r>
      <w:r w:rsidRPr="009C6CA2">
        <w:rPr>
          <w:rStyle w:val="Ninguno"/>
          <w:rFonts w:eastAsia="Verdana" w:cs="Verdana"/>
          <w:color w:val="000000" w:themeColor="text1"/>
          <w:lang w:val="en-US"/>
        </w:rPr>
        <w:t xml:space="preserve">imagery </w:t>
      </w:r>
      <w:r w:rsidRPr="009C6CA2">
        <w:rPr>
          <w:rStyle w:val="Ninguno"/>
          <w:rFonts w:eastAsia="Verdana" w:cs="Verdana"/>
          <w:color w:val="000000" w:themeColor="text1"/>
          <w:kern w:val="2"/>
          <w:lang w:val="en-US"/>
        </w:rPr>
        <w:t>to</w:t>
      </w:r>
      <w:r w:rsidRPr="009C6CA2">
        <w:rPr>
          <w:rStyle w:val="Ninguno"/>
          <w:rFonts w:eastAsia="Verdana" w:cs="Verdana"/>
          <w:color w:val="000000" w:themeColor="text1"/>
          <w:lang w:val="en-US"/>
        </w:rPr>
        <w:t>:</w:t>
      </w:r>
    </w:p>
    <w:p w14:paraId="1353DFFE" w14:textId="77777777" w:rsidR="009C6CA2" w:rsidRPr="009C6CA2" w:rsidRDefault="009C6CA2" w:rsidP="009C6CA2">
      <w:pPr>
        <w:pStyle w:val="ListParagraph"/>
        <w:tabs>
          <w:tab w:val="clear" w:pos="1134"/>
        </w:tabs>
        <w:ind w:left="709"/>
        <w:contextualSpacing w:val="0"/>
        <w:jc w:val="left"/>
        <w:rPr>
          <w:rStyle w:val="Ninguno"/>
          <w:rFonts w:eastAsiaTheme="minorHAnsi"/>
          <w:color w:val="000000" w:themeColor="text1"/>
          <w:lang w:val="en-US"/>
        </w:rPr>
      </w:pPr>
    </w:p>
    <w:p w14:paraId="13C4DB82" w14:textId="77777777" w:rsidR="009C6CA2" w:rsidRPr="001F1896" w:rsidRDefault="009C6CA2" w:rsidP="2751DB7D">
      <w:pPr>
        <w:pStyle w:val="ListParagraph"/>
        <w:numPr>
          <w:ilvl w:val="1"/>
          <w:numId w:val="16"/>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lang w:val="en-GB"/>
        </w:rPr>
      </w:pPr>
      <w:r w:rsidRPr="2751DB7D">
        <w:rPr>
          <w:rStyle w:val="NingunoA"/>
          <w:color w:val="000000" w:themeColor="text1"/>
          <w:kern w:val="2"/>
          <w:lang w:val="en-GB"/>
        </w:rPr>
        <w:t>I</w:t>
      </w:r>
      <w:r w:rsidRPr="2751DB7D">
        <w:rPr>
          <w:rStyle w:val="NingunoA"/>
          <w:color w:val="000000" w:themeColor="text1"/>
          <w:lang w:val="en-GB"/>
        </w:rPr>
        <w:t>dentify volcanic eruptions and volcanic ash cloud compositions compared to normal meteorological clouds;</w:t>
      </w:r>
    </w:p>
    <w:p w14:paraId="0225C19A"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A"/>
          <w:rFonts w:eastAsia="Verdana" w:cs="Verdana"/>
          <w:color w:val="000000" w:themeColor="text1"/>
        </w:rPr>
      </w:pPr>
    </w:p>
    <w:p w14:paraId="7D80ED56"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9C6CA2">
        <w:rPr>
          <w:rStyle w:val="Ninguno"/>
          <w:rFonts w:eastAsia="Verdana" w:cs="Verdana"/>
          <w:color w:val="000000" w:themeColor="text1"/>
          <w:kern w:val="2"/>
          <w:lang w:val="en-US"/>
        </w:rPr>
        <w:t>D</w:t>
      </w:r>
      <w:r w:rsidRPr="009C6CA2">
        <w:rPr>
          <w:rStyle w:val="Ninguno"/>
          <w:rFonts w:eastAsia="Verdana" w:cs="Verdana"/>
          <w:color w:val="000000" w:themeColor="text1"/>
          <w:lang w:val="en-US"/>
        </w:rPr>
        <w:t>escribe the differences between geostationary and polar-orbit satellite data, and implications for (spatial or temporal) coverage;</w:t>
      </w:r>
    </w:p>
    <w:p w14:paraId="561DE585" w14:textId="77777777" w:rsidR="009C6CA2" w:rsidRPr="009C6CA2" w:rsidRDefault="009C6CA2" w:rsidP="009C6CA2">
      <w:pPr>
        <w:pStyle w:val="ListParagraph"/>
        <w:rPr>
          <w:rStyle w:val="Ninguno"/>
          <w:rFonts w:eastAsia="Verdana" w:cs="Verdana"/>
          <w:color w:val="000000" w:themeColor="text1"/>
          <w:lang w:val="en-US"/>
        </w:rPr>
      </w:pPr>
    </w:p>
    <w:p w14:paraId="53FAF1A9" w14:textId="77777777" w:rsidR="009C6CA2" w:rsidRPr="009C6CA2"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
          <w:rFonts w:eastAsia="Verdana" w:cs="Verdana"/>
          <w:color w:val="000000" w:themeColor="text1"/>
          <w:lang w:val="en-US"/>
        </w:rPr>
      </w:pPr>
      <w:r w:rsidRPr="009C6CA2">
        <w:rPr>
          <w:rStyle w:val="Ninguno"/>
          <w:rFonts w:eastAsia="Verdana" w:cs="Verdana"/>
          <w:color w:val="000000" w:themeColor="text1"/>
          <w:kern w:val="2"/>
          <w:lang w:val="en-US"/>
        </w:rPr>
        <w:t>Understand</w:t>
      </w:r>
      <w:r w:rsidRPr="009C6CA2">
        <w:rPr>
          <w:rStyle w:val="Ninguno"/>
          <w:rFonts w:eastAsia="Verdana" w:cs="Verdana"/>
          <w:color w:val="000000" w:themeColor="text1"/>
          <w:lang w:val="en-US"/>
        </w:rPr>
        <w:t xml:space="preserve"> usages, benefits and limitations of quantitative satellite imagery;</w:t>
      </w:r>
      <w:r w:rsidRPr="009C6CA2">
        <w:rPr>
          <w:rStyle w:val="Ninguno"/>
          <w:rFonts w:eastAsia="Verdana" w:cs="Verdana"/>
          <w:color w:val="000000" w:themeColor="text1"/>
          <w:lang w:val="en-US"/>
        </w:rPr>
        <w:br/>
      </w:r>
    </w:p>
    <w:p w14:paraId="5D15D222"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Understanding of mathematics and physics related to the conceptual model of the atmosphere;</w:t>
      </w:r>
    </w:p>
    <w:p w14:paraId="292B5837" w14:textId="77777777" w:rsidR="009C6CA2" w:rsidRPr="001F1896"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A"/>
          <w:color w:val="000000" w:themeColor="text1"/>
        </w:rPr>
      </w:pPr>
    </w:p>
    <w:p w14:paraId="7EE4051A"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Knowledge of the geography of the primary area of responsibility to assist in the identification of likely sources of volcanic activity;</w:t>
      </w:r>
    </w:p>
    <w:p w14:paraId="0CA4AF75" w14:textId="77777777" w:rsidR="009C6CA2" w:rsidRPr="001F1896" w:rsidRDefault="009C6CA2" w:rsidP="009C6CA2">
      <w:pPr>
        <w:pStyle w:val="ListParagraph"/>
        <w:rPr>
          <w:color w:val="000000" w:themeColor="text1"/>
        </w:rPr>
      </w:pPr>
    </w:p>
    <w:p w14:paraId="24EBDC78"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A basic understanding of the geography of the area of backup responsibility to assist in the identification of likely sources of volcanic activity;</w:t>
      </w:r>
    </w:p>
    <w:p w14:paraId="0775AD95" w14:textId="77777777" w:rsidR="009C6CA2" w:rsidRPr="001F1896" w:rsidRDefault="009C6CA2" w:rsidP="009C6CA2">
      <w:pPr>
        <w:pStyle w:val="ListParagraph"/>
        <w:rPr>
          <w:color w:val="000000" w:themeColor="text1"/>
        </w:rPr>
      </w:pPr>
    </w:p>
    <w:p w14:paraId="4890D344"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An understanding of the composition and structure of the atmosphere including a comprehension of the radiation balance in the atmosphere;</w:t>
      </w:r>
    </w:p>
    <w:p w14:paraId="7705C2FF" w14:textId="77777777" w:rsidR="009C6CA2" w:rsidRPr="001F1896" w:rsidRDefault="009C6CA2" w:rsidP="009C6CA2">
      <w:pPr>
        <w:pStyle w:val="ListParagraph"/>
        <w:rPr>
          <w:color w:val="000000" w:themeColor="text1"/>
        </w:rPr>
      </w:pPr>
    </w:p>
    <w:p w14:paraId="3316B509"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Understand the structure of an atmospheric sounding, the International Standard Atmosphere (ISA) and their use to determine the height of a volcanic ash plume;</w:t>
      </w:r>
    </w:p>
    <w:p w14:paraId="092BF29D" w14:textId="77777777" w:rsidR="009C6CA2" w:rsidRPr="001F1896" w:rsidRDefault="009C6CA2" w:rsidP="009C6CA2">
      <w:pPr>
        <w:pStyle w:val="ListParagraph"/>
        <w:rPr>
          <w:color w:val="000000" w:themeColor="text1"/>
        </w:rPr>
      </w:pPr>
    </w:p>
    <w:p w14:paraId="76072A6D"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color w:val="000000" w:themeColor="text1"/>
          <w:kern w:val="2"/>
        </w:rPr>
        <w:t>U</w:t>
      </w:r>
      <w:r w:rsidRPr="001F1896">
        <w:rPr>
          <w:color w:val="000000" w:themeColor="text1"/>
        </w:rPr>
        <w:t xml:space="preserve">nderstand streamline and/or synoptic charts across regions and describe any significant features or developments. </w:t>
      </w:r>
      <w:r w:rsidRPr="001F1896">
        <w:rPr>
          <w:rStyle w:val="NingunoA"/>
          <w:color w:val="000000" w:themeColor="text1"/>
        </w:rPr>
        <w:t xml:space="preserve">Volcanic activity monitoring and observing technologies, and forecasting techniques in use at the service provider; </w:t>
      </w:r>
    </w:p>
    <w:p w14:paraId="0BF39D0C" w14:textId="77777777" w:rsidR="009C6CA2" w:rsidRPr="001F1896" w:rsidRDefault="009C6CA2" w:rsidP="009C6CA2">
      <w:pPr>
        <w:pStyle w:val="ListParagraph"/>
        <w:rPr>
          <w:rStyle w:val="NingunoA"/>
          <w:color w:val="000000" w:themeColor="text1"/>
        </w:rPr>
      </w:pPr>
    </w:p>
    <w:p w14:paraId="1BDC9C2B" w14:textId="77777777" w:rsidR="009C6CA2" w:rsidRPr="001F1896" w:rsidRDefault="009C6CA2" w:rsidP="2751DB7D">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Basic interpretation of relevant reports, alerts and/or warnings;</w:t>
      </w:r>
    </w:p>
    <w:p w14:paraId="795FEA0B" w14:textId="77777777" w:rsidR="009C6CA2" w:rsidRPr="001F1896" w:rsidRDefault="009C6CA2" w:rsidP="009C6CA2">
      <w:pPr>
        <w:pBdr>
          <w:top w:val="nil"/>
          <w:left w:val="nil"/>
          <w:bottom w:val="nil"/>
          <w:right w:val="nil"/>
          <w:between w:val="nil"/>
          <w:bar w:val="nil"/>
        </w:pBdr>
        <w:tabs>
          <w:tab w:val="clear" w:pos="1134"/>
        </w:tabs>
        <w:jc w:val="left"/>
        <w:rPr>
          <w:color w:val="000000" w:themeColor="text1"/>
        </w:rPr>
      </w:pPr>
    </w:p>
    <w:p w14:paraId="6FA2B2B0"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An understanding of how meteorological observations are made at ground level and how they are displayed on charts and diagrams;</w:t>
      </w:r>
    </w:p>
    <w:p w14:paraId="4FADEC2B"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color w:val="000000" w:themeColor="text1"/>
        </w:rPr>
      </w:pPr>
    </w:p>
    <w:p w14:paraId="5E4A0C8E"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lastRenderedPageBreak/>
        <w:t xml:space="preserve">An understanding of the volcano observatory notice for aviation (VONA) and how it is generated; </w:t>
      </w:r>
    </w:p>
    <w:p w14:paraId="59D082BE" w14:textId="77777777" w:rsidR="009C6CA2" w:rsidRPr="001F1896" w:rsidRDefault="009C6CA2" w:rsidP="009C6CA2">
      <w:pPr>
        <w:pBdr>
          <w:top w:val="nil"/>
          <w:left w:val="nil"/>
          <w:bottom w:val="nil"/>
          <w:right w:val="nil"/>
          <w:between w:val="nil"/>
          <w:bar w:val="nil"/>
        </w:pBdr>
        <w:tabs>
          <w:tab w:val="clear" w:pos="1134"/>
        </w:tabs>
        <w:jc w:val="left"/>
        <w:rPr>
          <w:color w:val="000000" w:themeColor="text1"/>
        </w:rPr>
      </w:pPr>
    </w:p>
    <w:p w14:paraId="2F34A717"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An understanding of the aviation colour code and volcano observatory alerts levels, and the difference between them;</w:t>
      </w:r>
    </w:p>
    <w:p w14:paraId="11FADEB2" w14:textId="77777777" w:rsidR="009C6CA2" w:rsidRPr="009C6CA2" w:rsidRDefault="009C6CA2" w:rsidP="009C6CA2">
      <w:pPr>
        <w:pBdr>
          <w:top w:val="nil"/>
          <w:left w:val="nil"/>
          <w:bottom w:val="nil"/>
          <w:right w:val="nil"/>
          <w:between w:val="nil"/>
          <w:bar w:val="nil"/>
        </w:pBdr>
        <w:tabs>
          <w:tab w:val="clear" w:pos="1134"/>
        </w:tabs>
        <w:jc w:val="left"/>
        <w:rPr>
          <w:rStyle w:val="Ninguno"/>
          <w:color w:val="000000" w:themeColor="text1"/>
          <w:lang w:val="en-US"/>
        </w:rPr>
      </w:pPr>
    </w:p>
    <w:p w14:paraId="603E1520" w14:textId="77777777" w:rsidR="009C6CA2" w:rsidRPr="001F1896" w:rsidRDefault="009C6CA2" w:rsidP="009C6CA2">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 the</w:t>
      </w:r>
      <w:r w:rsidRPr="001F1896">
        <w:rPr>
          <w:rStyle w:val="NingunoA"/>
          <w:color w:val="000000" w:themeColor="text1"/>
        </w:rPr>
        <w:t xml:space="preserve"> </w:t>
      </w:r>
      <w:r w:rsidRPr="001F1896">
        <w:rPr>
          <w:rStyle w:val="NingunoA"/>
          <w:color w:val="000000" w:themeColor="text1"/>
          <w:kern w:val="2"/>
        </w:rPr>
        <w:t>c</w:t>
      </w:r>
      <w:r w:rsidRPr="001F1896">
        <w:rPr>
          <w:rStyle w:val="NingunoA"/>
          <w:color w:val="000000" w:themeColor="text1"/>
        </w:rPr>
        <w:t xml:space="preserve">ommon terms relevant to aeronautical meteorology, including: </w:t>
      </w:r>
    </w:p>
    <w:p w14:paraId="48BD4AE2"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20EEAD46"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(Special) Visual flight rules (VFR) and instrument flight rules (IFR) and their conditions; </w:t>
      </w:r>
    </w:p>
    <w:p w14:paraId="7F7A22DA"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color w:val="000000" w:themeColor="text1"/>
        </w:rPr>
      </w:pPr>
    </w:p>
    <w:p w14:paraId="0B980FE4"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Flight Information Region (FIR) and, where used, Functional Airspace Block (FAB); </w:t>
      </w:r>
    </w:p>
    <w:p w14:paraId="63A659B2" w14:textId="77777777" w:rsidR="009C6CA2" w:rsidRPr="001F1896" w:rsidRDefault="009C6CA2" w:rsidP="009C6CA2">
      <w:pPr>
        <w:pStyle w:val="ListParagraph"/>
        <w:rPr>
          <w:rStyle w:val="NingunoA"/>
          <w:color w:val="000000" w:themeColor="text1"/>
        </w:rPr>
      </w:pPr>
    </w:p>
    <w:p w14:paraId="7FCBE085"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NOTAMs/ASHTAMs; </w:t>
      </w:r>
    </w:p>
    <w:p w14:paraId="4B714CDF" w14:textId="77777777" w:rsidR="009C6CA2" w:rsidRPr="001F1896" w:rsidRDefault="009C6CA2" w:rsidP="009C6CA2">
      <w:pPr>
        <w:pStyle w:val="ListParagraph"/>
        <w:rPr>
          <w:rStyle w:val="NingunoA"/>
          <w:color w:val="000000" w:themeColor="text1"/>
        </w:rPr>
      </w:pPr>
    </w:p>
    <w:p w14:paraId="549ED8E8" w14:textId="182835EA" w:rsidR="009C6CA2" w:rsidRPr="001F1896" w:rsidRDefault="003627BB"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Pr>
          <w:rStyle w:val="NingunoA"/>
          <w:color w:val="000000" w:themeColor="text1"/>
        </w:rPr>
        <w:t>Air-reports (</w:t>
      </w:r>
      <w:r w:rsidR="009C6CA2" w:rsidRPr="001F1896">
        <w:rPr>
          <w:rStyle w:val="NingunoA"/>
          <w:color w:val="000000" w:themeColor="text1"/>
        </w:rPr>
        <w:t>AIREP</w:t>
      </w:r>
      <w:r>
        <w:rPr>
          <w:rStyle w:val="NingunoA"/>
          <w:color w:val="000000" w:themeColor="text1"/>
        </w:rPr>
        <w:t>)</w:t>
      </w:r>
      <w:r w:rsidR="009C6CA2" w:rsidRPr="001F1896">
        <w:rPr>
          <w:rStyle w:val="NingunoA"/>
          <w:color w:val="000000" w:themeColor="text1"/>
        </w:rPr>
        <w:t>;</w:t>
      </w:r>
    </w:p>
    <w:p w14:paraId="6CF42A93" w14:textId="77777777" w:rsidR="009C6CA2" w:rsidRPr="001F1896" w:rsidRDefault="009C6CA2" w:rsidP="009C6CA2">
      <w:pPr>
        <w:pStyle w:val="ListParagraph"/>
        <w:rPr>
          <w:rStyle w:val="NingunoA"/>
          <w:color w:val="000000" w:themeColor="text1"/>
        </w:rPr>
      </w:pPr>
    </w:p>
    <w:p w14:paraId="6E1231A0" w14:textId="77777777" w:rsidR="009C6CA2" w:rsidRPr="001F1896" w:rsidRDefault="009C6CA2" w:rsidP="009C6CA2">
      <w:pPr>
        <w:pStyle w:val="ListParagraph"/>
        <w:numPr>
          <w:ilvl w:val="1"/>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SIGMET/AIRMET;</w:t>
      </w:r>
    </w:p>
    <w:p w14:paraId="4B06BA70" w14:textId="77777777" w:rsidR="009C6CA2" w:rsidRPr="001F1896" w:rsidRDefault="009C6CA2" w:rsidP="009C6CA2">
      <w:pPr>
        <w:pBdr>
          <w:top w:val="nil"/>
          <w:left w:val="nil"/>
          <w:bottom w:val="nil"/>
          <w:right w:val="nil"/>
          <w:between w:val="nil"/>
          <w:bar w:val="nil"/>
        </w:pBdr>
        <w:tabs>
          <w:tab w:val="clear" w:pos="1134"/>
        </w:tabs>
        <w:jc w:val="left"/>
        <w:rPr>
          <w:rStyle w:val="Ninguno"/>
          <w:color w:val="000000" w:themeColor="text1"/>
        </w:rPr>
      </w:pPr>
    </w:p>
    <w:p w14:paraId="03AFCC82" w14:textId="4AF01589" w:rsidR="009C6CA2" w:rsidRDefault="009C6CA2" w:rsidP="00B00916">
      <w:pPr>
        <w:pStyle w:val="ListParagraph"/>
        <w:numPr>
          <w:ilvl w:val="0"/>
          <w:numId w:val="16"/>
        </w:numPr>
        <w:pBdr>
          <w:top w:val="nil"/>
          <w:left w:val="nil"/>
          <w:bottom w:val="nil"/>
          <w:right w:val="nil"/>
          <w:between w:val="nil"/>
          <w:bar w:val="nil"/>
        </w:pBdr>
        <w:tabs>
          <w:tab w:val="clear" w:pos="1134"/>
        </w:tabs>
        <w:contextualSpacing w:val="0"/>
        <w:jc w:val="left"/>
        <w:rPr>
          <w:rStyle w:val="NingunoA"/>
          <w:color w:val="000000" w:themeColor="text1"/>
        </w:rPr>
      </w:pPr>
      <w:r w:rsidRPr="00EC1334">
        <w:rPr>
          <w:rStyle w:val="NingunoA"/>
          <w:color w:val="000000" w:themeColor="text1"/>
          <w:kern w:val="2"/>
        </w:rPr>
        <w:t>Knowledge of</w:t>
      </w:r>
      <w:r w:rsidRPr="00EC1334">
        <w:rPr>
          <w:rStyle w:val="NingunoA"/>
          <w:color w:val="000000" w:themeColor="text1"/>
        </w:rPr>
        <w:t xml:space="preserve"> International Civil Aviation Organization (ICAO) location indicators and/or WMO synoptic station numbers, particularly for relevant aerodromes or stations that lay within and near the area of responsibility.</w:t>
      </w:r>
    </w:p>
    <w:p w14:paraId="6EFF79A7" w14:textId="77777777" w:rsidR="00EC1334" w:rsidRDefault="00EC1334" w:rsidP="00EC1334">
      <w:pPr>
        <w:pBdr>
          <w:top w:val="nil"/>
          <w:left w:val="nil"/>
          <w:bottom w:val="nil"/>
          <w:right w:val="nil"/>
          <w:between w:val="nil"/>
          <w:bar w:val="nil"/>
        </w:pBdr>
        <w:tabs>
          <w:tab w:val="clear" w:pos="1134"/>
        </w:tabs>
        <w:jc w:val="left"/>
        <w:rPr>
          <w:rStyle w:val="Ninguno"/>
          <w:color w:val="000000" w:themeColor="text1"/>
          <w:lang w:val="en-US"/>
        </w:rPr>
      </w:pPr>
    </w:p>
    <w:p w14:paraId="441AE4CC" w14:textId="77777777" w:rsidR="00EC1334" w:rsidRPr="00EC1334" w:rsidRDefault="00EC1334" w:rsidP="00EC1334">
      <w:pPr>
        <w:pBdr>
          <w:top w:val="nil"/>
          <w:left w:val="nil"/>
          <w:bottom w:val="nil"/>
          <w:right w:val="nil"/>
          <w:between w:val="nil"/>
          <w:bar w:val="nil"/>
        </w:pBdr>
        <w:tabs>
          <w:tab w:val="clear" w:pos="1134"/>
        </w:tabs>
        <w:jc w:val="left"/>
        <w:rPr>
          <w:rStyle w:val="Ninguno"/>
          <w:color w:val="000000" w:themeColor="text1"/>
          <w:lang w:val="en-US"/>
        </w:rPr>
      </w:pPr>
    </w:p>
    <w:p w14:paraId="0A454742"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2: FORECAST METEOROLOGICAL AND/OR OTHER RELEVANT ENVIRONMENTAL PHENOMENA AND PARAMETERS </w:t>
      </w:r>
    </w:p>
    <w:p w14:paraId="1ECB7304"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7E08113A"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description </w:t>
      </w:r>
    </w:p>
    <w:p w14:paraId="1689E7CB"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438E04AD" w14:textId="77777777" w:rsidR="009C6CA2" w:rsidRPr="001F1896" w:rsidRDefault="009C6CA2" w:rsidP="009C6CA2">
      <w:pPr>
        <w:pStyle w:val="CuerpoA"/>
        <w:rPr>
          <w:rStyle w:val="Ninguno"/>
          <w:rFonts w:ascii="Verdana" w:hAnsi="Verdana"/>
          <w:color w:val="000000" w:themeColor="text1"/>
          <w:sz w:val="20"/>
          <w:szCs w:val="20"/>
          <w:lang w:val="en-GB"/>
        </w:rPr>
      </w:pPr>
      <w:bookmarkStart w:id="2" w:name="_Hlk70336067"/>
      <w:r w:rsidRPr="001F1896">
        <w:rPr>
          <w:rStyle w:val="Ninguno"/>
          <w:rFonts w:ascii="Verdana" w:hAnsi="Verdana"/>
          <w:color w:val="000000" w:themeColor="text1"/>
          <w:sz w:val="20"/>
          <w:szCs w:val="20"/>
          <w:lang w:val="en-GB"/>
        </w:rPr>
        <w:t>Forecasts of the extent, movement and dispersal of volcanic ash clouds in the atmosphere including re-suspended volcanic ash, issued in the form of volcanic ash advisories, are prepared and issued in accordance with documented requirements, priorities and deadlines.</w:t>
      </w:r>
      <w:bookmarkEnd w:id="2"/>
    </w:p>
    <w:p w14:paraId="3A5647F3" w14:textId="77777777" w:rsidR="009C6CA2" w:rsidRPr="001F1896" w:rsidRDefault="009C6CA2" w:rsidP="009C6CA2">
      <w:pPr>
        <w:pStyle w:val="CuerpoA"/>
        <w:rPr>
          <w:rStyle w:val="Ninguno"/>
          <w:rFonts w:ascii="Verdana" w:hAnsi="Verdana"/>
          <w:color w:val="000000" w:themeColor="text1"/>
          <w:sz w:val="20"/>
          <w:szCs w:val="20"/>
          <w:lang w:val="en-GB"/>
        </w:rPr>
      </w:pPr>
    </w:p>
    <w:p w14:paraId="1B130CB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Performance criteria </w:t>
      </w:r>
    </w:p>
    <w:p w14:paraId="44DBC7B5"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3E8954ED" w14:textId="77777777" w:rsidR="009C6CA2" w:rsidRPr="001F1896" w:rsidRDefault="009C6CA2" w:rsidP="009C6CA2">
      <w:pPr>
        <w:pStyle w:val="CuerpoA"/>
        <w:numPr>
          <w:ilvl w:val="0"/>
          <w:numId w:val="33"/>
        </w:numPr>
        <w:rPr>
          <w:rStyle w:val="Ninguno"/>
          <w:rFonts w:ascii="Verdana" w:hAnsi="Verdana"/>
          <w:color w:val="000000" w:themeColor="text1"/>
          <w:sz w:val="20"/>
          <w:szCs w:val="20"/>
          <w:lang w:val="en-GB"/>
        </w:rPr>
      </w:pPr>
      <w:bookmarkStart w:id="3" w:name="_Hlk71794004"/>
      <w:r w:rsidRPr="001F1896">
        <w:rPr>
          <w:rStyle w:val="Ninguno"/>
          <w:rFonts w:ascii="Verdana" w:hAnsi="Verdana"/>
          <w:color w:val="000000" w:themeColor="text1"/>
          <w:sz w:val="20"/>
          <w:szCs w:val="20"/>
          <w:lang w:val="en-GB"/>
        </w:rPr>
        <w:t>All steps involved in the generation and issuance of volcanic ash advisory including:</w:t>
      </w:r>
    </w:p>
    <w:p w14:paraId="358BF0B3" w14:textId="77777777" w:rsidR="009C6CA2" w:rsidRPr="001F1896" w:rsidRDefault="009C6CA2" w:rsidP="009C6CA2">
      <w:pPr>
        <w:pStyle w:val="CuerpoA"/>
        <w:ind w:left="360"/>
        <w:rPr>
          <w:rStyle w:val="Ninguno"/>
          <w:rFonts w:ascii="Verdana" w:hAnsi="Verdana"/>
          <w:color w:val="000000" w:themeColor="text1"/>
          <w:sz w:val="20"/>
          <w:szCs w:val="20"/>
          <w:lang w:val="en-GB"/>
        </w:rPr>
      </w:pPr>
    </w:p>
    <w:p w14:paraId="549DCC62" w14:textId="77777777" w:rsidR="009C6CA2" w:rsidRPr="001F1896" w:rsidRDefault="009C6CA2" w:rsidP="009C6CA2">
      <w:pPr>
        <w:pStyle w:val="CuerpoA"/>
        <w:numPr>
          <w:ilvl w:val="1"/>
          <w:numId w:val="34"/>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Use of VONA issued by an SVO, aircraft reports, national warnings and other credible information sources to identify an eruption that may produce (or has produced) a volcanic ash cloud;</w:t>
      </w:r>
    </w:p>
    <w:p w14:paraId="44B69EC6" w14:textId="77777777" w:rsidR="009C6CA2" w:rsidRPr="001F1896" w:rsidRDefault="009C6CA2" w:rsidP="009C6CA2">
      <w:pPr>
        <w:pStyle w:val="CuerpoA"/>
        <w:ind w:left="1080"/>
        <w:rPr>
          <w:rStyle w:val="NingunoA"/>
          <w:rFonts w:ascii="Verdana" w:hAnsi="Verdana"/>
          <w:color w:val="000000" w:themeColor="text1"/>
          <w:sz w:val="20"/>
          <w:szCs w:val="20"/>
          <w:lang w:val="en-GB"/>
        </w:rPr>
      </w:pPr>
    </w:p>
    <w:p w14:paraId="2CF5DD3C" w14:textId="77777777" w:rsidR="009C6CA2" w:rsidRPr="001F1896" w:rsidRDefault="009C6CA2" w:rsidP="009C6CA2">
      <w:pPr>
        <w:pStyle w:val="CuerpoA"/>
        <w:numPr>
          <w:ilvl w:val="1"/>
          <w:numId w:val="34"/>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Identification of volcanic ash cloud parameters such as height, base, horizontal and vertical extent, movement, time of origin, continuous and discrete, duration and dissipation on satellite imagery and other credible information sources;</w:t>
      </w:r>
    </w:p>
    <w:p w14:paraId="6F350F53" w14:textId="77777777" w:rsidR="009C6CA2" w:rsidRPr="001F1896" w:rsidRDefault="009C6CA2" w:rsidP="009C6CA2">
      <w:pPr>
        <w:pStyle w:val="ListParagraph"/>
        <w:rPr>
          <w:rStyle w:val="NingunoA"/>
          <w:color w:val="000000" w:themeColor="text1"/>
        </w:rPr>
      </w:pPr>
    </w:p>
    <w:p w14:paraId="6199DCC2" w14:textId="77777777" w:rsidR="009C6CA2" w:rsidRPr="001F1896" w:rsidRDefault="009C6CA2" w:rsidP="009C6CA2">
      <w:pPr>
        <w:pStyle w:val="CuerpoA"/>
        <w:numPr>
          <w:ilvl w:val="1"/>
          <w:numId w:val="34"/>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Use of NWP to inform stakeholders of the likely shape and distribution of volcanic ash before the dispersion model output is available;</w:t>
      </w:r>
    </w:p>
    <w:p w14:paraId="66B6F72F" w14:textId="77777777" w:rsidR="009C6CA2" w:rsidRPr="001F1896" w:rsidRDefault="009C6CA2" w:rsidP="009C6CA2">
      <w:pPr>
        <w:pStyle w:val="ListParagraph"/>
        <w:rPr>
          <w:rStyle w:val="NingunoA"/>
          <w:color w:val="000000" w:themeColor="text1"/>
        </w:rPr>
      </w:pPr>
    </w:p>
    <w:p w14:paraId="1435B7D2" w14:textId="77777777" w:rsidR="009C6CA2" w:rsidRPr="001F1896" w:rsidRDefault="009C6CA2" w:rsidP="009C6CA2">
      <w:pPr>
        <w:pStyle w:val="CuerpoA"/>
        <w:numPr>
          <w:ilvl w:val="1"/>
          <w:numId w:val="34"/>
        </w:numPr>
        <w:rPr>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Initialization of dispersion model capabilities and interpretation of its outputs including uncertainties and the need to re-run the dispersion model when output doesn't match the current situation or when conditions change;</w:t>
      </w:r>
      <w:bookmarkEnd w:id="3"/>
    </w:p>
    <w:p w14:paraId="6BD99C6C" w14:textId="77777777" w:rsidR="009C6CA2" w:rsidRPr="001F1896" w:rsidRDefault="009C6CA2" w:rsidP="009C6CA2">
      <w:pPr>
        <w:pStyle w:val="CuerpoA"/>
        <w:ind w:left="360"/>
        <w:rPr>
          <w:rStyle w:val="Ninguno"/>
          <w:rFonts w:ascii="Verdana" w:hAnsi="Verdana"/>
          <w:color w:val="000000" w:themeColor="text1"/>
          <w:sz w:val="20"/>
          <w:szCs w:val="20"/>
          <w:lang w:val="en-GB"/>
        </w:rPr>
      </w:pPr>
    </w:p>
    <w:p w14:paraId="1652D0BA" w14:textId="77777777" w:rsidR="009C6CA2" w:rsidRPr="001F1896" w:rsidRDefault="009C6CA2" w:rsidP="009C6CA2">
      <w:pPr>
        <w:pStyle w:val="CuerpoA"/>
        <w:numPr>
          <w:ilvl w:val="0"/>
          <w:numId w:val="33"/>
        </w:numPr>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Ensure that the content, accuracy and timeliness of volcanic ash advisories are prepared and issued in accordance with:</w:t>
      </w:r>
    </w:p>
    <w:p w14:paraId="021E1BDB" w14:textId="77777777" w:rsidR="009C6CA2" w:rsidRPr="001F1896" w:rsidRDefault="009C6CA2" w:rsidP="009C6CA2">
      <w:pPr>
        <w:pStyle w:val="CuerpoA"/>
        <w:ind w:left="360"/>
        <w:rPr>
          <w:rStyle w:val="Ninguno"/>
          <w:rFonts w:ascii="Verdana" w:hAnsi="Verdana"/>
          <w:color w:val="000000" w:themeColor="text1"/>
          <w:sz w:val="20"/>
          <w:szCs w:val="20"/>
          <w:lang w:val="en-GB"/>
        </w:rPr>
      </w:pPr>
    </w:p>
    <w:p w14:paraId="581F6172" w14:textId="3D7F0009" w:rsidR="009C6CA2" w:rsidRPr="001F1896" w:rsidRDefault="006363A1" w:rsidP="009C6CA2">
      <w:pPr>
        <w:pStyle w:val="CuerpoA"/>
        <w:numPr>
          <w:ilvl w:val="1"/>
          <w:numId w:val="35"/>
        </w:numPr>
        <w:rPr>
          <w:rStyle w:val="NingunoA"/>
          <w:rFonts w:ascii="Verdana" w:hAnsi="Verdana"/>
          <w:color w:val="000000" w:themeColor="text1"/>
          <w:sz w:val="20"/>
          <w:szCs w:val="20"/>
          <w:lang w:val="en-GB"/>
        </w:rPr>
      </w:pPr>
      <w:r w:rsidRPr="006363A1">
        <w:rPr>
          <w:rFonts w:ascii="Verdana" w:hAnsi="Verdana"/>
          <w:color w:val="000000" w:themeColor="text1"/>
          <w:sz w:val="20"/>
          <w:szCs w:val="20"/>
          <w:lang w:val="en-GB"/>
        </w:rPr>
        <w:lastRenderedPageBreak/>
        <w:t xml:space="preserve">ICAO Annex 3 to the Convention on International Civil Aviation – </w:t>
      </w:r>
      <w:r w:rsidRPr="006363A1">
        <w:rPr>
          <w:rFonts w:ascii="Verdana" w:hAnsi="Verdana"/>
          <w:i/>
          <w:color w:val="000000" w:themeColor="text1"/>
          <w:sz w:val="20"/>
          <w:szCs w:val="20"/>
          <w:lang w:val="en-GB"/>
        </w:rPr>
        <w:t xml:space="preserve">Meteorological Service for International Air Navigation </w:t>
      </w:r>
      <w:r w:rsidRPr="006363A1">
        <w:rPr>
          <w:rFonts w:ascii="Verdana" w:hAnsi="Verdana"/>
          <w:color w:val="000000" w:themeColor="text1"/>
          <w:sz w:val="20"/>
          <w:szCs w:val="20"/>
          <w:lang w:val="en-GB"/>
        </w:rPr>
        <w:t xml:space="preserve">(ICAO Annex 3), ICAO </w:t>
      </w:r>
      <w:r w:rsidRPr="006363A1">
        <w:rPr>
          <w:rFonts w:ascii="Verdana" w:hAnsi="Verdana"/>
          <w:i/>
          <w:color w:val="000000" w:themeColor="text1"/>
          <w:sz w:val="20"/>
          <w:szCs w:val="20"/>
          <w:lang w:val="en-GB"/>
        </w:rPr>
        <w:t xml:space="preserve">Procedures for Air Navigation Services – Meteorology </w:t>
      </w:r>
      <w:r w:rsidRPr="006363A1">
        <w:rPr>
          <w:rFonts w:ascii="Verdana" w:hAnsi="Verdana"/>
          <w:color w:val="000000" w:themeColor="text1"/>
          <w:sz w:val="20"/>
          <w:szCs w:val="20"/>
          <w:lang w:val="en-GB"/>
        </w:rPr>
        <w:t>(ICAO PANS-MET, Doc 10157)</w:t>
      </w:r>
      <w:r w:rsidR="009C6CA2" w:rsidRPr="001F1896">
        <w:rPr>
          <w:rStyle w:val="NingunoA"/>
          <w:rFonts w:ascii="Verdana" w:hAnsi="Verdana"/>
          <w:color w:val="000000" w:themeColor="text1"/>
          <w:sz w:val="20"/>
          <w:szCs w:val="20"/>
          <w:lang w:val="en-GB"/>
        </w:rPr>
        <w:t>;</w:t>
      </w:r>
    </w:p>
    <w:p w14:paraId="46EA37CB" w14:textId="77777777" w:rsidR="009C6CA2" w:rsidRPr="001F1896" w:rsidRDefault="009C6CA2" w:rsidP="009C6CA2">
      <w:pPr>
        <w:pStyle w:val="CuerpoA"/>
        <w:ind w:left="1080"/>
        <w:rPr>
          <w:rStyle w:val="NingunoA"/>
          <w:rFonts w:ascii="Verdana" w:hAnsi="Verdana"/>
          <w:color w:val="000000" w:themeColor="text1"/>
          <w:sz w:val="20"/>
          <w:szCs w:val="20"/>
          <w:lang w:val="en-GB"/>
        </w:rPr>
      </w:pPr>
    </w:p>
    <w:p w14:paraId="226B4E60" w14:textId="77777777" w:rsidR="009C6CA2" w:rsidRPr="001F1896" w:rsidRDefault="009C6CA2" w:rsidP="009C6CA2">
      <w:pPr>
        <w:pStyle w:val="CuerpoA"/>
        <w:numPr>
          <w:ilvl w:val="1"/>
          <w:numId w:val="35"/>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 xml:space="preserve">ICAO </w:t>
      </w:r>
      <w:r w:rsidRPr="001F1896">
        <w:rPr>
          <w:rStyle w:val="NingunoA"/>
          <w:rFonts w:ascii="Verdana" w:hAnsi="Verdana"/>
          <w:i/>
          <w:iCs/>
          <w:color w:val="000000" w:themeColor="text1"/>
          <w:sz w:val="20"/>
          <w:szCs w:val="20"/>
          <w:lang w:val="en-GB"/>
        </w:rPr>
        <w:t>Handbook on the International Airways Volcano Watch (IAVW) – Operational Procedures and Contact List</w:t>
      </w:r>
      <w:r w:rsidRPr="001F1896">
        <w:rPr>
          <w:rStyle w:val="NingunoA"/>
          <w:rFonts w:ascii="Verdana" w:hAnsi="Verdana"/>
          <w:color w:val="000000" w:themeColor="text1"/>
          <w:sz w:val="20"/>
          <w:szCs w:val="20"/>
          <w:lang w:val="en-GB"/>
        </w:rPr>
        <w:t xml:space="preserve"> (ICAO Doc 9766);</w:t>
      </w:r>
    </w:p>
    <w:p w14:paraId="09AA745F" w14:textId="77777777" w:rsidR="009C6CA2" w:rsidRPr="001F1896" w:rsidRDefault="009C6CA2" w:rsidP="009C6CA2">
      <w:pPr>
        <w:pStyle w:val="ListParagraph"/>
        <w:rPr>
          <w:rStyle w:val="NingunoA"/>
          <w:color w:val="000000" w:themeColor="text1"/>
        </w:rPr>
      </w:pPr>
    </w:p>
    <w:p w14:paraId="6B3F1C87" w14:textId="77777777" w:rsidR="009C6CA2" w:rsidRPr="001F1896" w:rsidRDefault="009C6CA2" w:rsidP="009C6CA2">
      <w:pPr>
        <w:pStyle w:val="CuerpoA"/>
        <w:numPr>
          <w:ilvl w:val="1"/>
          <w:numId w:val="35"/>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 xml:space="preserve">ICAO </w:t>
      </w:r>
      <w:r w:rsidRPr="001F1896">
        <w:rPr>
          <w:rStyle w:val="NingunoA"/>
          <w:rFonts w:ascii="Verdana" w:hAnsi="Verdana"/>
          <w:i/>
          <w:iCs/>
          <w:color w:val="000000" w:themeColor="text1"/>
          <w:sz w:val="20"/>
          <w:szCs w:val="20"/>
          <w:lang w:val="en-GB"/>
        </w:rPr>
        <w:t>Manual on Volcanic Ash, Radioactive Material and Toxic Chemical Clouds</w:t>
      </w:r>
      <w:r w:rsidRPr="001F1896">
        <w:rPr>
          <w:rStyle w:val="NingunoA"/>
          <w:rFonts w:ascii="Verdana" w:hAnsi="Verdana"/>
          <w:color w:val="000000" w:themeColor="text1"/>
          <w:sz w:val="20"/>
          <w:szCs w:val="20"/>
          <w:lang w:val="en-GB"/>
        </w:rPr>
        <w:t xml:space="preserve"> (ICAO Doc 9691);</w:t>
      </w:r>
    </w:p>
    <w:p w14:paraId="6F3653D6" w14:textId="77777777" w:rsidR="009C6CA2" w:rsidRPr="001F1896" w:rsidRDefault="009C6CA2" w:rsidP="009C6CA2">
      <w:pPr>
        <w:pStyle w:val="ListParagraph"/>
        <w:rPr>
          <w:rStyle w:val="NingunoA"/>
          <w:color w:val="000000" w:themeColor="text1"/>
        </w:rPr>
      </w:pPr>
    </w:p>
    <w:p w14:paraId="123B2F0F" w14:textId="77777777" w:rsidR="009C6CA2" w:rsidRPr="001F1896" w:rsidRDefault="009C6CA2" w:rsidP="009C6CA2">
      <w:pPr>
        <w:pStyle w:val="CuerpoA"/>
        <w:numPr>
          <w:ilvl w:val="1"/>
          <w:numId w:val="35"/>
        </w:numPr>
        <w:rPr>
          <w:rStyle w:val="NingunoA"/>
          <w:rFonts w:ascii="Verdana" w:hAnsi="Verdana"/>
          <w:color w:val="000000" w:themeColor="text1"/>
          <w:sz w:val="20"/>
          <w:szCs w:val="20"/>
          <w:lang w:val="en-GB"/>
        </w:rPr>
      </w:pPr>
      <w:r w:rsidRPr="001F1896">
        <w:rPr>
          <w:rStyle w:val="NingunoA"/>
          <w:rFonts w:ascii="Verdana" w:hAnsi="Verdana"/>
          <w:color w:val="000000" w:themeColor="text1"/>
          <w:sz w:val="20"/>
          <w:szCs w:val="20"/>
          <w:lang w:val="en-GB"/>
        </w:rPr>
        <w:t xml:space="preserve">Regional and national codes or data formats, where applicable; </w:t>
      </w:r>
      <w:bookmarkStart w:id="4" w:name="_Hlk71794028"/>
    </w:p>
    <w:p w14:paraId="0388FEBC" w14:textId="77777777" w:rsidR="009C6CA2" w:rsidRPr="001F1896" w:rsidRDefault="009C6CA2" w:rsidP="009C6CA2">
      <w:pPr>
        <w:pStyle w:val="CuerpoA"/>
        <w:ind w:left="1080"/>
        <w:rPr>
          <w:rStyle w:val="Ninguno"/>
          <w:rFonts w:ascii="Verdana" w:hAnsi="Verdana"/>
          <w:color w:val="000000" w:themeColor="text1"/>
          <w:sz w:val="20"/>
          <w:szCs w:val="20"/>
          <w:lang w:val="en-GB"/>
        </w:rPr>
      </w:pPr>
    </w:p>
    <w:p w14:paraId="39A1332F" w14:textId="77777777" w:rsidR="009C6CA2" w:rsidRPr="001F1896" w:rsidRDefault="009C6CA2" w:rsidP="009C6CA2">
      <w:pPr>
        <w:pStyle w:val="CuerpoA"/>
        <w:numPr>
          <w:ilvl w:val="0"/>
          <w:numId w:val="33"/>
        </w:numPr>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Generation and issuance of quantitative volcanic ash concentration information (QVA) and/or supplemental material, when and where applicable, in accordance with:</w:t>
      </w:r>
    </w:p>
    <w:p w14:paraId="78357773" w14:textId="77777777" w:rsidR="009C6CA2" w:rsidRPr="001F1896" w:rsidRDefault="009C6CA2" w:rsidP="009C6CA2">
      <w:pPr>
        <w:pStyle w:val="CuerpoA"/>
        <w:ind w:left="360"/>
        <w:rPr>
          <w:rStyle w:val="Ninguno"/>
          <w:rFonts w:ascii="Verdana" w:hAnsi="Verdana"/>
          <w:color w:val="000000" w:themeColor="text1"/>
          <w:sz w:val="20"/>
          <w:szCs w:val="20"/>
          <w:lang w:val="en-GB"/>
        </w:rPr>
      </w:pPr>
    </w:p>
    <w:p w14:paraId="36346DC4" w14:textId="0B7911F9" w:rsidR="009C6CA2" w:rsidRPr="001F1896" w:rsidRDefault="009C6CA2" w:rsidP="009C6CA2">
      <w:pPr>
        <w:pStyle w:val="CuerpoA"/>
        <w:numPr>
          <w:ilvl w:val="1"/>
          <w:numId w:val="36"/>
        </w:numPr>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ICAO Annex 3 and PANS-MET</w:t>
      </w:r>
      <w:r w:rsidR="000E31DF">
        <w:rPr>
          <w:rStyle w:val="Ninguno"/>
          <w:rFonts w:ascii="Verdana" w:hAnsi="Verdana"/>
          <w:color w:val="000000" w:themeColor="text1"/>
          <w:sz w:val="20"/>
          <w:szCs w:val="20"/>
          <w:lang w:val="en-GB"/>
        </w:rPr>
        <w:t xml:space="preserve"> (Doc 10157)</w:t>
      </w:r>
      <w:r w:rsidRPr="001F1896">
        <w:rPr>
          <w:rStyle w:val="Ninguno"/>
          <w:rFonts w:ascii="Verdana" w:hAnsi="Verdana"/>
          <w:color w:val="000000" w:themeColor="text1"/>
          <w:sz w:val="20"/>
          <w:szCs w:val="20"/>
          <w:lang w:val="en-GB"/>
        </w:rPr>
        <w:t>;</w:t>
      </w:r>
    </w:p>
    <w:p w14:paraId="1463BCC4" w14:textId="77777777" w:rsidR="009C6CA2" w:rsidRPr="001F1896" w:rsidRDefault="009C6CA2" w:rsidP="009C6CA2">
      <w:pPr>
        <w:pStyle w:val="CuerpoA"/>
        <w:ind w:left="720"/>
        <w:rPr>
          <w:rStyle w:val="Ninguno"/>
          <w:rFonts w:ascii="Verdana" w:hAnsi="Verdana"/>
          <w:color w:val="000000" w:themeColor="text1"/>
          <w:sz w:val="20"/>
          <w:szCs w:val="20"/>
          <w:lang w:val="en-GB"/>
        </w:rPr>
      </w:pPr>
    </w:p>
    <w:p w14:paraId="514D6665" w14:textId="77777777" w:rsidR="009C6CA2" w:rsidRPr="001F1896" w:rsidRDefault="009C6CA2" w:rsidP="009C6CA2">
      <w:pPr>
        <w:pStyle w:val="CuerpoA"/>
        <w:numPr>
          <w:ilvl w:val="1"/>
          <w:numId w:val="36"/>
        </w:numPr>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ICAO Doc 9766</w:t>
      </w:r>
      <w:bookmarkEnd w:id="4"/>
      <w:r w:rsidRPr="001F1896">
        <w:rPr>
          <w:rStyle w:val="Ninguno"/>
          <w:rFonts w:ascii="Verdana" w:hAnsi="Verdana"/>
          <w:color w:val="000000" w:themeColor="text1"/>
          <w:sz w:val="20"/>
          <w:szCs w:val="20"/>
          <w:lang w:val="en-GB"/>
        </w:rPr>
        <w:t>;</w:t>
      </w:r>
    </w:p>
    <w:p w14:paraId="215E1D90" w14:textId="77777777" w:rsidR="009C6CA2" w:rsidRPr="001F1896" w:rsidRDefault="009C6CA2" w:rsidP="009C6CA2">
      <w:pPr>
        <w:pStyle w:val="CuerpoA"/>
        <w:ind w:left="360"/>
        <w:rPr>
          <w:rStyle w:val="Ninguno"/>
          <w:rFonts w:ascii="Verdana" w:hAnsi="Verdana"/>
          <w:color w:val="000000" w:themeColor="text1"/>
          <w:sz w:val="20"/>
          <w:szCs w:val="20"/>
          <w:lang w:val="en-GB"/>
        </w:rPr>
      </w:pPr>
    </w:p>
    <w:p w14:paraId="32A0F43B" w14:textId="77777777" w:rsidR="009C6CA2" w:rsidRPr="001F1896" w:rsidRDefault="009C6CA2" w:rsidP="009C6CA2">
      <w:pPr>
        <w:pStyle w:val="CuerpoA"/>
        <w:numPr>
          <w:ilvl w:val="0"/>
          <w:numId w:val="33"/>
        </w:numPr>
        <w:rPr>
          <w:rStyle w:val="Ninguno"/>
          <w:rFonts w:ascii="Verdana" w:hAnsi="Verdana"/>
          <w:color w:val="000000" w:themeColor="text1"/>
          <w:sz w:val="20"/>
          <w:szCs w:val="20"/>
          <w:lang w:val="en-GB"/>
        </w:rPr>
      </w:pPr>
      <w:r w:rsidRPr="001F1896">
        <w:rPr>
          <w:rStyle w:val="Ninguno"/>
          <w:rFonts w:ascii="Verdana" w:hAnsi="Verdana"/>
          <w:color w:val="000000" w:themeColor="text1"/>
          <w:sz w:val="20"/>
          <w:szCs w:val="20"/>
          <w:lang w:val="en-GB"/>
        </w:rPr>
        <w:t xml:space="preserve">Ensure, to the extent practicable, that volcanic ash advisories are consistent (spatially and temporally) across boundaries of the VAAC area of responsibility, while maintaining integrity. This will include monitoring advisories and warnings issued for other locations or regions, as well as liaising with VAACs responsible for adjacent locations or regions as required. </w:t>
      </w:r>
    </w:p>
    <w:p w14:paraId="63C649E2"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490D43C2"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Background knowledge and skills </w:t>
      </w:r>
    </w:p>
    <w:p w14:paraId="1CED4F75" w14:textId="77777777" w:rsidR="009C6CA2" w:rsidRPr="001F1896" w:rsidRDefault="009C6CA2" w:rsidP="009C6CA2">
      <w:pPr>
        <w:pStyle w:val="ListParagraph"/>
        <w:ind w:left="709" w:hanging="709"/>
        <w:rPr>
          <w:rStyle w:val="Ninguno"/>
          <w:rFonts w:eastAsia="Verdana" w:cs="Verdana"/>
          <w:color w:val="000000" w:themeColor="text1"/>
        </w:rPr>
      </w:pPr>
    </w:p>
    <w:p w14:paraId="570DF725" w14:textId="77777777" w:rsidR="009C6CA2" w:rsidRPr="001F1896" w:rsidRDefault="009C6CA2" w:rsidP="009C6CA2">
      <w:pPr>
        <w:pStyle w:val="ListParagraph"/>
        <w:numPr>
          <w:ilvl w:val="0"/>
          <w:numId w:val="31"/>
        </w:numPr>
        <w:pBdr>
          <w:top w:val="nil"/>
          <w:left w:val="nil"/>
          <w:bottom w:val="nil"/>
          <w:right w:val="nil"/>
          <w:between w:val="nil"/>
          <w:bar w:val="nil"/>
        </w:pBdr>
        <w:tabs>
          <w:tab w:val="clear" w:pos="1134"/>
        </w:tabs>
        <w:ind w:left="709" w:hanging="709"/>
        <w:contextualSpacing w:val="0"/>
        <w:jc w:val="left"/>
        <w:rPr>
          <w:rStyle w:val="NingunoA"/>
          <w:rFonts w:eastAsia="Verdana" w:cs="Verdan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l</w:t>
      </w:r>
      <w:r w:rsidRPr="001F1896">
        <w:rPr>
          <w:rStyle w:val="NingunoA"/>
          <w:color w:val="000000" w:themeColor="text1"/>
        </w:rPr>
        <w:t xml:space="preserve">ocal topography and its effects on weather; such as meteorological effects of the climate zone or diurnal cycle for convection; </w:t>
      </w:r>
    </w:p>
    <w:p w14:paraId="4DCF36C2" w14:textId="77777777" w:rsidR="009C6CA2" w:rsidRPr="001F1896"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A"/>
          <w:rFonts w:eastAsia="Verdana" w:cs="Verdana"/>
          <w:color w:val="000000" w:themeColor="text1"/>
        </w:rPr>
      </w:pPr>
    </w:p>
    <w:p w14:paraId="21749508" w14:textId="77777777" w:rsidR="009C6CA2" w:rsidRPr="009C6CA2"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
          <w:color w:val="000000" w:themeColor="text1"/>
          <w:lang w:val="en-US"/>
        </w:rPr>
      </w:pPr>
      <w:r w:rsidRPr="009C6CA2">
        <w:rPr>
          <w:rStyle w:val="Ninguno"/>
          <w:rFonts w:eastAsia="Verdana" w:cs="Verdana"/>
          <w:color w:val="000000" w:themeColor="text1"/>
          <w:lang w:val="en-US"/>
        </w:rPr>
        <w:t>Understanding of the synoptic-scale weather systems (including wind regimes and cloud formations associated with cold, warm and occluded fronts, and tropical lows) that are likely to impact the area of responsibility;</w:t>
      </w:r>
    </w:p>
    <w:p w14:paraId="1086249B"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053719D7" w14:textId="77777777" w:rsidR="009C6CA2" w:rsidRPr="009C6CA2"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
          <w:color w:val="000000" w:themeColor="text1"/>
          <w:lang w:val="en-US"/>
        </w:rPr>
      </w:pPr>
      <w:r w:rsidRPr="009C6CA2">
        <w:rPr>
          <w:rStyle w:val="Ninguno"/>
          <w:rFonts w:eastAsia="Verdana" w:cs="Verdana"/>
          <w:color w:val="000000" w:themeColor="text1"/>
          <w:kern w:val="2"/>
          <w:lang w:val="en-US"/>
        </w:rPr>
        <w:t>Identify the</w:t>
      </w:r>
      <w:r w:rsidRPr="009C6CA2">
        <w:rPr>
          <w:rStyle w:val="Ninguno"/>
          <w:rFonts w:eastAsia="Verdana" w:cs="Verdana"/>
          <w:color w:val="000000" w:themeColor="text1"/>
          <w:lang w:val="en-US"/>
        </w:rPr>
        <w:t xml:space="preserve"> </w:t>
      </w:r>
      <w:r w:rsidRPr="009C6CA2">
        <w:rPr>
          <w:rStyle w:val="Ninguno"/>
          <w:rFonts w:eastAsia="Verdana" w:cs="Verdana"/>
          <w:color w:val="000000" w:themeColor="text1"/>
          <w:kern w:val="2"/>
          <w:lang w:val="en-US"/>
        </w:rPr>
        <w:t>j</w:t>
      </w:r>
      <w:r w:rsidRPr="009C6CA2">
        <w:rPr>
          <w:rStyle w:val="Ninguno"/>
          <w:rFonts w:eastAsia="Verdana" w:cs="Verdana"/>
          <w:color w:val="000000" w:themeColor="text1"/>
          <w:lang w:val="en-US"/>
        </w:rPr>
        <w:t>et stream development and movement, and its impact on volcanic ash cloud movement and dispersal;</w:t>
      </w:r>
    </w:p>
    <w:p w14:paraId="2DE7042E"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12981F99"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Knowledge of the</w:t>
      </w:r>
      <w:r w:rsidRPr="2751DB7D">
        <w:rPr>
          <w:rStyle w:val="NingunoA"/>
          <w:color w:val="000000" w:themeColor="text1"/>
          <w:lang w:val="en-GB"/>
        </w:rPr>
        <w:t xml:space="preserve"> </w:t>
      </w:r>
      <w:r w:rsidRPr="2751DB7D">
        <w:rPr>
          <w:rStyle w:val="NingunoA"/>
          <w:color w:val="000000" w:themeColor="text1"/>
          <w:kern w:val="2"/>
          <w:lang w:val="en-GB"/>
        </w:rPr>
        <w:t>f</w:t>
      </w:r>
      <w:r w:rsidRPr="2751DB7D">
        <w:rPr>
          <w:rStyle w:val="NingunoA"/>
          <w:color w:val="000000" w:themeColor="text1"/>
          <w:lang w:val="en-GB"/>
        </w:rPr>
        <w:t xml:space="preserve">orecasting guides and techniques of relevance to the area of responsibility pertaining to the development of significant cloud and thunderstorms; </w:t>
      </w:r>
    </w:p>
    <w:p w14:paraId="7100DD9C" w14:textId="77777777" w:rsidR="009C6CA2" w:rsidRPr="009C6CA2" w:rsidRDefault="009C6CA2" w:rsidP="009C6CA2">
      <w:pPr>
        <w:pStyle w:val="ListParagraph"/>
        <w:rPr>
          <w:rStyle w:val="Ninguno"/>
          <w:color w:val="000000" w:themeColor="text1"/>
          <w:lang w:val="en-US"/>
        </w:rPr>
      </w:pPr>
    </w:p>
    <w:p w14:paraId="4942B03E"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Access and knowledge of</w:t>
      </w:r>
      <w:r w:rsidRPr="2751DB7D">
        <w:rPr>
          <w:rStyle w:val="NingunoA"/>
          <w:color w:val="000000" w:themeColor="text1"/>
          <w:lang w:val="en-GB"/>
        </w:rPr>
        <w:t xml:space="preserve"> local diagnostic and forecast tools and aeronautical forecast preparation systems, including basic operating system functions, data processing and visualization technologies; </w:t>
      </w:r>
    </w:p>
    <w:p w14:paraId="1E701D0E" w14:textId="77777777" w:rsidR="009C6CA2" w:rsidRPr="009C6CA2" w:rsidRDefault="009C6CA2" w:rsidP="009C6CA2">
      <w:pPr>
        <w:pStyle w:val="ListParagraph"/>
        <w:rPr>
          <w:rStyle w:val="Ninguno"/>
          <w:color w:val="000000" w:themeColor="text1"/>
          <w:lang w:val="en-US"/>
        </w:rPr>
      </w:pPr>
    </w:p>
    <w:p w14:paraId="4E177674"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rPr>
      </w:pPr>
      <w:bookmarkStart w:id="5" w:name="_Hlk71794393"/>
      <w:r w:rsidRPr="001F1896">
        <w:rPr>
          <w:rStyle w:val="NingunoA"/>
          <w:color w:val="000000" w:themeColor="text1"/>
        </w:rPr>
        <w:t xml:space="preserve">Knowledge of pre-eruptive volcanic information, volcanic eruptions, volcanic ash displacement, dispersion, and/or re-suspension within the area of responsibility; </w:t>
      </w:r>
    </w:p>
    <w:p w14:paraId="75282E35" w14:textId="77777777" w:rsidR="009C6CA2" w:rsidRPr="009C6CA2" w:rsidRDefault="009C6CA2" w:rsidP="009C6CA2">
      <w:pPr>
        <w:pStyle w:val="ListParagraph"/>
        <w:rPr>
          <w:rStyle w:val="Ninguno"/>
          <w:rFonts w:eastAsia="Verdana" w:cs="Verdana"/>
          <w:color w:val="000000" w:themeColor="text1"/>
          <w:lang w:val="en-US"/>
        </w:rPr>
      </w:pPr>
    </w:p>
    <w:p w14:paraId="2181A0F1"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h</w:t>
      </w:r>
      <w:r w:rsidRPr="001F1896">
        <w:rPr>
          <w:rStyle w:val="NingunoA"/>
          <w:color w:val="000000" w:themeColor="text1"/>
        </w:rPr>
        <w:t xml:space="preserve">azards to aviation posed by volcanic eruptions and volcanic ash clouds and gases in the atmosphere; </w:t>
      </w:r>
    </w:p>
    <w:p w14:paraId="0507F06E" w14:textId="77777777" w:rsidR="009C6CA2" w:rsidRPr="009C6CA2" w:rsidRDefault="009C6CA2" w:rsidP="009C6CA2">
      <w:pPr>
        <w:pStyle w:val="ListParagraph"/>
        <w:rPr>
          <w:rStyle w:val="Ninguno"/>
          <w:color w:val="000000" w:themeColor="text1"/>
          <w:lang w:val="en-US"/>
        </w:rPr>
      </w:pPr>
    </w:p>
    <w:p w14:paraId="1C9F6C40"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I</w:t>
      </w:r>
      <w:r w:rsidRPr="001F1896">
        <w:rPr>
          <w:rStyle w:val="NingunoA"/>
          <w:color w:val="000000" w:themeColor="text1"/>
        </w:rPr>
        <w:t xml:space="preserve">nterpret </w:t>
      </w:r>
      <w:r w:rsidRPr="001F1896">
        <w:rPr>
          <w:rStyle w:val="NingunoA"/>
          <w:color w:val="000000" w:themeColor="text1"/>
          <w:kern w:val="2"/>
        </w:rPr>
        <w:t>volcanic ash-related</w:t>
      </w:r>
      <w:r w:rsidRPr="001F1896">
        <w:rPr>
          <w:rStyle w:val="NingunoA"/>
          <w:color w:val="000000" w:themeColor="text1"/>
        </w:rPr>
        <w:t xml:space="preserve"> aviation products (for example, SIGMET, AIREP, NOTAM/ASHTAM) to ensure consistency with the volcanic ash advisory; </w:t>
      </w:r>
    </w:p>
    <w:p w14:paraId="2B08A73F" w14:textId="77777777" w:rsidR="009C6CA2" w:rsidRPr="001F1896" w:rsidRDefault="009C6CA2" w:rsidP="009C6CA2">
      <w:pPr>
        <w:pStyle w:val="ListParagraph"/>
        <w:rPr>
          <w:color w:val="000000" w:themeColor="text1"/>
        </w:rPr>
      </w:pPr>
    </w:p>
    <w:p w14:paraId="0604E71E"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rPr>
        <w:t>Monitor for aviation products generated from the volcanic ash advisory and liaise with appropriate agency if product is not issued (e.g. SIGMET);</w:t>
      </w:r>
    </w:p>
    <w:p w14:paraId="05232B77" w14:textId="77777777" w:rsidR="009C6CA2" w:rsidRPr="009C6CA2" w:rsidRDefault="009C6CA2" w:rsidP="009C6CA2">
      <w:pPr>
        <w:pStyle w:val="ListParagraph"/>
        <w:rPr>
          <w:rStyle w:val="Ninguno"/>
          <w:color w:val="000000" w:themeColor="text1"/>
          <w:lang w:val="en-US"/>
        </w:rPr>
      </w:pPr>
    </w:p>
    <w:p w14:paraId="3147253C"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lastRenderedPageBreak/>
        <w:t>Knowledge of i</w:t>
      </w:r>
      <w:r w:rsidRPr="2751DB7D">
        <w:rPr>
          <w:rStyle w:val="NingunoA"/>
          <w:color w:val="000000" w:themeColor="text1"/>
          <w:lang w:val="en-GB"/>
        </w:rPr>
        <w:t xml:space="preserve">nternational, national and local advisory, alerting, warning and monitoring procedures, directives and instructions of relevance to services for aviation; </w:t>
      </w:r>
    </w:p>
    <w:p w14:paraId="116C40B2" w14:textId="77777777" w:rsidR="009C6CA2" w:rsidRPr="009C6CA2" w:rsidRDefault="009C6CA2" w:rsidP="009C6CA2">
      <w:pPr>
        <w:pStyle w:val="ListParagraph"/>
        <w:rPr>
          <w:rStyle w:val="Ninguno"/>
          <w:color w:val="000000" w:themeColor="text1"/>
          <w:lang w:val="en-US"/>
        </w:rPr>
      </w:pPr>
    </w:p>
    <w:p w14:paraId="00FAB499" w14:textId="5EC4CC09"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lang w:val="en-GB"/>
        </w:rPr>
      </w:pPr>
      <w:r w:rsidRPr="2751DB7D">
        <w:rPr>
          <w:rStyle w:val="NingunoA"/>
          <w:color w:val="000000" w:themeColor="text1"/>
          <w:kern w:val="2"/>
          <w:lang w:val="en-GB"/>
        </w:rPr>
        <w:t>Understanding</w:t>
      </w:r>
      <w:r w:rsidRPr="2751DB7D">
        <w:rPr>
          <w:rStyle w:val="NingunoA"/>
          <w:color w:val="000000" w:themeColor="text1"/>
          <w:lang w:val="en-GB"/>
        </w:rPr>
        <w:t xml:space="preserve"> </w:t>
      </w:r>
      <w:r w:rsidR="009E31B6" w:rsidRPr="2751DB7D">
        <w:rPr>
          <w:rStyle w:val="NingunoA"/>
          <w:color w:val="000000" w:themeColor="text1"/>
          <w:lang w:val="en-GB"/>
        </w:rPr>
        <w:t xml:space="preserve">of </w:t>
      </w:r>
      <w:r w:rsidRPr="2751DB7D">
        <w:rPr>
          <w:rStyle w:val="NingunoA"/>
          <w:color w:val="000000" w:themeColor="text1"/>
          <w:kern w:val="2"/>
          <w:lang w:val="en-GB"/>
        </w:rPr>
        <w:t>t</w:t>
      </w:r>
      <w:r w:rsidRPr="2751DB7D">
        <w:rPr>
          <w:rStyle w:val="NingunoA"/>
          <w:color w:val="000000" w:themeColor="text1"/>
          <w:lang w:val="en-GB"/>
        </w:rPr>
        <w:t xml:space="preserve">he significance of volcanic ash advisories and data thresholds and describe their likely impact on aviation operations; </w:t>
      </w:r>
    </w:p>
    <w:p w14:paraId="2CEF1372" w14:textId="77777777" w:rsidR="009C6CA2" w:rsidRPr="001F1896" w:rsidRDefault="009C6CA2" w:rsidP="009C6CA2">
      <w:pPr>
        <w:pStyle w:val="ListParagraph"/>
        <w:rPr>
          <w:rStyle w:val="NingunoA"/>
          <w:color w:val="000000" w:themeColor="text1"/>
        </w:rPr>
      </w:pPr>
    </w:p>
    <w:p w14:paraId="6AC9C94A"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ascii="Calibri" w:eastAsiaTheme="minorEastAsia" w:hAnsi="Calibri"/>
          <w:color w:val="000000" w:themeColor="text1"/>
          <w:sz w:val="24"/>
          <w:szCs w:val="24"/>
          <w:lang w:val="en-GB"/>
        </w:rPr>
      </w:pPr>
      <w:r w:rsidRPr="2751DB7D">
        <w:rPr>
          <w:rStyle w:val="NingunoA"/>
          <w:color w:val="000000" w:themeColor="text1"/>
          <w:kern w:val="2"/>
          <w:lang w:val="en-GB"/>
        </w:rPr>
        <w:t>Identify</w:t>
      </w:r>
      <w:r w:rsidRPr="2751DB7D">
        <w:rPr>
          <w:rStyle w:val="NingunoA"/>
          <w:color w:val="000000" w:themeColor="text1"/>
          <w:lang w:val="en-GB"/>
        </w:rPr>
        <w:t xml:space="preserve"> </w:t>
      </w:r>
      <w:r w:rsidRPr="2751DB7D">
        <w:rPr>
          <w:rStyle w:val="NingunoA"/>
          <w:color w:val="000000" w:themeColor="text1"/>
          <w:kern w:val="2"/>
          <w:lang w:val="en-GB"/>
        </w:rPr>
        <w:t>v</w:t>
      </w:r>
      <w:r w:rsidRPr="2751DB7D">
        <w:rPr>
          <w:rStyle w:val="NingunoA"/>
          <w:color w:val="000000" w:themeColor="text1"/>
          <w:lang w:val="en-GB"/>
        </w:rPr>
        <w:t>olcanic ash through satellite imagery analysis, automated alerts, SVO reports, and aircraft reports;</w:t>
      </w:r>
    </w:p>
    <w:p w14:paraId="5A3C0F29" w14:textId="77777777" w:rsidR="009C6CA2" w:rsidRPr="001F1896" w:rsidRDefault="009C6CA2" w:rsidP="009C6CA2">
      <w:pPr>
        <w:pStyle w:val="ListParagraph"/>
        <w:rPr>
          <w:rStyle w:val="NingunoA"/>
          <w:color w:val="000000" w:themeColor="text1"/>
          <w:bdr w:val="none" w:sz="0" w:space="0" w:color="auto" w:frame="1"/>
        </w:rPr>
      </w:pPr>
    </w:p>
    <w:p w14:paraId="4D1E6FEF"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eastAsiaTheme="minorHAnsi"/>
          <w:color w:val="000000" w:themeColor="text1"/>
        </w:rPr>
      </w:pPr>
      <w:r w:rsidRPr="001F1896">
        <w:rPr>
          <w:rStyle w:val="NingunoA"/>
          <w:color w:val="000000" w:themeColor="text1"/>
          <w:bdr w:val="none" w:sz="0" w:space="0" w:color="auto" w:frame="1"/>
        </w:rPr>
        <w:t xml:space="preserve">Understanding of NWP guidance </w:t>
      </w:r>
      <w:r w:rsidRPr="001F1896">
        <w:rPr>
          <w:rStyle w:val="NingunoA"/>
          <w:color w:val="000000" w:themeColor="text1"/>
        </w:rPr>
        <w:t>and output</w:t>
      </w:r>
      <w:r w:rsidRPr="009C6CA2">
        <w:rPr>
          <w:rStyle w:val="Ninguno"/>
          <w:color w:val="000000" w:themeColor="text1"/>
          <w:lang w:val="en-US"/>
        </w:rPr>
        <w:t>, to determine accuracy, reliability and limitations of data</w:t>
      </w:r>
      <w:r w:rsidRPr="001F1896">
        <w:rPr>
          <w:rStyle w:val="NingunoA"/>
          <w:color w:val="000000" w:themeColor="text1"/>
        </w:rPr>
        <w:t>;</w:t>
      </w:r>
    </w:p>
    <w:p w14:paraId="23B90E13" w14:textId="77777777" w:rsidR="009C6CA2" w:rsidRPr="001F1896" w:rsidRDefault="009C6CA2" w:rsidP="009C6CA2">
      <w:pPr>
        <w:pStyle w:val="ListParagraph"/>
        <w:rPr>
          <w:rStyle w:val="NingunoA"/>
          <w:color w:val="000000" w:themeColor="text1"/>
        </w:rPr>
      </w:pPr>
    </w:p>
    <w:p w14:paraId="0D5DB81C"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lang w:val="en-GB"/>
        </w:rPr>
      </w:pPr>
      <w:r w:rsidRPr="2751DB7D">
        <w:rPr>
          <w:rStyle w:val="NingunoA"/>
          <w:color w:val="000000" w:themeColor="text1"/>
          <w:lang w:val="en-GB"/>
        </w:rPr>
        <w:t>Understanding of dispersion modelling techniques including the initial conditions, NWP inputs, ensembles and output, to determine accuracy, reliability and limitations of data;</w:t>
      </w:r>
    </w:p>
    <w:p w14:paraId="5F6CCF67" w14:textId="77777777" w:rsidR="009C6CA2" w:rsidRPr="001F1896" w:rsidRDefault="009C6CA2" w:rsidP="009C6CA2">
      <w:pPr>
        <w:pStyle w:val="ListParagraph"/>
        <w:rPr>
          <w:rStyle w:val="NingunoA"/>
          <w:color w:val="000000" w:themeColor="text1"/>
        </w:rPr>
      </w:pPr>
    </w:p>
    <w:p w14:paraId="6C5D9C53" w14:textId="28D99686"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rPr>
      </w:pPr>
      <w:r w:rsidRPr="001F1896">
        <w:rPr>
          <w:rStyle w:val="NingunoA"/>
          <w:color w:val="000000" w:themeColor="text1"/>
          <w:kern w:val="2"/>
        </w:rPr>
        <w:t>Understanding and monitoring</w:t>
      </w:r>
      <w:r w:rsidRPr="001F1896">
        <w:rPr>
          <w:rStyle w:val="NingunoA"/>
          <w:color w:val="000000" w:themeColor="text1"/>
        </w:rPr>
        <w:t xml:space="preserve"> </w:t>
      </w:r>
      <w:r w:rsidR="009E31B6">
        <w:rPr>
          <w:rStyle w:val="NingunoA"/>
          <w:color w:val="000000" w:themeColor="text1"/>
        </w:rPr>
        <w:t xml:space="preserve">of </w:t>
      </w:r>
      <w:r w:rsidRPr="001F1896">
        <w:rPr>
          <w:rStyle w:val="NingunoA"/>
          <w:color w:val="000000" w:themeColor="text1"/>
          <w:kern w:val="2"/>
        </w:rPr>
        <w:t>s</w:t>
      </w:r>
      <w:r w:rsidRPr="001F1896">
        <w:rPr>
          <w:rStyle w:val="NingunoA"/>
          <w:color w:val="000000" w:themeColor="text1"/>
        </w:rPr>
        <w:t xml:space="preserve">ulphur dioxide as </w:t>
      </w:r>
      <w:r w:rsidRPr="001F1896">
        <w:rPr>
          <w:rStyle w:val="NingunoA"/>
          <w:color w:val="000000" w:themeColor="text1"/>
          <w:kern w:val="2"/>
        </w:rPr>
        <w:t>a</w:t>
      </w:r>
      <w:r w:rsidRPr="001F1896">
        <w:rPr>
          <w:rStyle w:val="NingunoA"/>
          <w:color w:val="000000" w:themeColor="text1"/>
        </w:rPr>
        <w:t xml:space="preserve"> precursor to </w:t>
      </w:r>
      <w:r w:rsidRPr="001F1896">
        <w:rPr>
          <w:rStyle w:val="NingunoA"/>
          <w:color w:val="000000" w:themeColor="text1"/>
          <w:kern w:val="2"/>
        </w:rPr>
        <w:t>a</w:t>
      </w:r>
      <w:r w:rsidRPr="001F1896">
        <w:rPr>
          <w:rStyle w:val="NingunoA"/>
          <w:color w:val="000000" w:themeColor="text1"/>
        </w:rPr>
        <w:t xml:space="preserve"> potential eruption and volcanic gas emitted during eruption as well as potential divergence between clouds of sulphur dioxide and volcanic ash;</w:t>
      </w:r>
    </w:p>
    <w:p w14:paraId="5E430A4C" w14:textId="77777777" w:rsidR="009C6CA2" w:rsidRPr="001F1896" w:rsidRDefault="009C6CA2" w:rsidP="009C6CA2">
      <w:pPr>
        <w:pStyle w:val="ListParagraph"/>
        <w:rPr>
          <w:color w:val="000000" w:themeColor="text1"/>
        </w:rPr>
      </w:pPr>
    </w:p>
    <w:p w14:paraId="4CEEDFE6" w14:textId="3446FB09"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Fonts w:eastAsia="Verdana" w:cs="Verdana"/>
          <w:color w:val="000000" w:themeColor="text1"/>
        </w:rPr>
      </w:pPr>
      <w:r w:rsidRPr="001F1896">
        <w:rPr>
          <w:color w:val="000000" w:themeColor="text1"/>
        </w:rPr>
        <w:t>Understand</w:t>
      </w:r>
      <w:r w:rsidRPr="001F1896">
        <w:rPr>
          <w:color w:val="000000" w:themeColor="text1"/>
          <w:kern w:val="2"/>
        </w:rPr>
        <w:t>ing</w:t>
      </w:r>
      <w:r w:rsidRPr="001F1896">
        <w:rPr>
          <w:color w:val="000000" w:themeColor="text1"/>
        </w:rPr>
        <w:t xml:space="preserve"> </w:t>
      </w:r>
      <w:r w:rsidR="009E31B6">
        <w:rPr>
          <w:color w:val="000000" w:themeColor="text1"/>
        </w:rPr>
        <w:t xml:space="preserve">of </w:t>
      </w:r>
      <w:r w:rsidRPr="001F1896">
        <w:rPr>
          <w:color w:val="000000" w:themeColor="text1"/>
        </w:rPr>
        <w:t xml:space="preserve">the role of persistence and extrapolation forecasting for volcanic ash clouds; </w:t>
      </w:r>
    </w:p>
    <w:p w14:paraId="03104FAD" w14:textId="77777777" w:rsidR="009C6CA2" w:rsidRPr="001F1896" w:rsidRDefault="009C6CA2" w:rsidP="009C6CA2">
      <w:pPr>
        <w:pStyle w:val="ListParagraph"/>
        <w:rPr>
          <w:color w:val="000000" w:themeColor="text1"/>
        </w:rPr>
      </w:pPr>
    </w:p>
    <w:p w14:paraId="23CD6083"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color w:val="000000" w:themeColor="text1"/>
        </w:rPr>
      </w:pPr>
      <w:r w:rsidRPr="001F1896">
        <w:rPr>
          <w:color w:val="000000" w:themeColor="text1"/>
          <w:kern w:val="2"/>
        </w:rPr>
        <w:t>Combine</w:t>
      </w:r>
      <w:r w:rsidRPr="001F1896">
        <w:rPr>
          <w:color w:val="000000" w:themeColor="text1"/>
        </w:rPr>
        <w:t xml:space="preserve"> credible sources of information to prepare a basic wind and volcanic ash cloud forecast for a volcanic eruption and describe the implications of this </w:t>
      </w:r>
      <w:r w:rsidRPr="001F1896">
        <w:rPr>
          <w:color w:val="000000" w:themeColor="text1"/>
          <w:kern w:val="2"/>
        </w:rPr>
        <w:t>wind</w:t>
      </w:r>
      <w:r w:rsidRPr="001F1896">
        <w:rPr>
          <w:color w:val="000000" w:themeColor="text1"/>
        </w:rPr>
        <w:t xml:space="preserve"> forecast on </w:t>
      </w:r>
      <w:r w:rsidRPr="001F1896">
        <w:rPr>
          <w:color w:val="000000" w:themeColor="text1"/>
          <w:kern w:val="2"/>
        </w:rPr>
        <w:t>the displacement of the</w:t>
      </w:r>
      <w:r w:rsidRPr="001F1896">
        <w:rPr>
          <w:color w:val="000000" w:themeColor="text1"/>
        </w:rPr>
        <w:t xml:space="preserve"> volcanic ash cloud;</w:t>
      </w:r>
    </w:p>
    <w:p w14:paraId="18FC5211" w14:textId="77777777" w:rsidR="009C6CA2" w:rsidRPr="001F1896" w:rsidRDefault="009C6CA2" w:rsidP="009C6CA2">
      <w:pPr>
        <w:pStyle w:val="ListParagraph"/>
        <w:rPr>
          <w:rStyle w:val="NingunoA"/>
          <w:color w:val="000000" w:themeColor="text1"/>
        </w:rPr>
      </w:pPr>
    </w:p>
    <w:p w14:paraId="22E523CE"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p</w:t>
      </w:r>
      <w:r w:rsidRPr="001F1896">
        <w:rPr>
          <w:rStyle w:val="NingunoA"/>
          <w:color w:val="000000" w:themeColor="text1"/>
        </w:rPr>
        <w:t>robabilistic volcanic ash concentration data and associated guidance material;</w:t>
      </w:r>
      <w:bookmarkEnd w:id="5"/>
    </w:p>
    <w:p w14:paraId="4B9B5034" w14:textId="77777777" w:rsidR="009C6CA2" w:rsidRPr="001F1896" w:rsidRDefault="009C6CA2" w:rsidP="009C6CA2">
      <w:pPr>
        <w:pStyle w:val="ListParagraph"/>
        <w:rPr>
          <w:rStyle w:val="NingunoA"/>
          <w:color w:val="000000" w:themeColor="text1"/>
        </w:rPr>
      </w:pPr>
    </w:p>
    <w:p w14:paraId="2060C7D7" w14:textId="77777777" w:rsidR="009C6CA2" w:rsidRPr="001F1896" w:rsidRDefault="009C6CA2" w:rsidP="2751DB7D">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Background knowledge and skills in accordance with the</w:t>
      </w:r>
      <w:r w:rsidRPr="2751DB7D">
        <w:rPr>
          <w:rStyle w:val="NingunoA"/>
          <w:color w:val="000000" w:themeColor="text1"/>
          <w:lang w:val="en-GB"/>
        </w:rPr>
        <w:t xml:space="preserve"> </w:t>
      </w:r>
      <w:r w:rsidRPr="2751DB7D">
        <w:rPr>
          <w:rStyle w:val="NingunoA"/>
          <w:color w:val="000000" w:themeColor="text1"/>
          <w:kern w:val="2"/>
          <w:lang w:val="en-GB"/>
        </w:rPr>
        <w:t>r</w:t>
      </w:r>
      <w:r w:rsidRPr="2751DB7D">
        <w:rPr>
          <w:rStyle w:val="NingunoA"/>
          <w:color w:val="000000" w:themeColor="text1"/>
          <w:lang w:val="en-GB"/>
        </w:rPr>
        <w:t>elevant ICAO and WMO documents, including:</w:t>
      </w:r>
    </w:p>
    <w:p w14:paraId="3BDF3AA1" w14:textId="77777777" w:rsidR="009C6CA2" w:rsidRPr="009C6CA2" w:rsidRDefault="009C6CA2" w:rsidP="009C6CA2">
      <w:pPr>
        <w:pStyle w:val="ListParagraph"/>
        <w:rPr>
          <w:rStyle w:val="Ninguno"/>
          <w:color w:val="000000" w:themeColor="text1"/>
          <w:lang w:val="en-US"/>
        </w:rPr>
      </w:pPr>
    </w:p>
    <w:p w14:paraId="7DD8FCD0" w14:textId="18D22731" w:rsidR="009C6CA2" w:rsidRPr="001F1896" w:rsidRDefault="009C6CA2" w:rsidP="009C6CA2">
      <w:pPr>
        <w:pStyle w:val="ListParagraph"/>
        <w:numPr>
          <w:ilvl w:val="1"/>
          <w:numId w:val="37"/>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rPr>
        <w:t>ICAO Annex 3 and PANS-MET</w:t>
      </w:r>
      <w:r w:rsidR="00117768">
        <w:rPr>
          <w:rStyle w:val="NingunoA"/>
          <w:color w:val="000000" w:themeColor="text1"/>
        </w:rPr>
        <w:t xml:space="preserve"> (Doc 10157)</w:t>
      </w:r>
      <w:r w:rsidRPr="001F1896">
        <w:rPr>
          <w:rStyle w:val="NingunoA"/>
          <w:color w:val="000000" w:themeColor="text1"/>
        </w:rPr>
        <w:t>;</w:t>
      </w:r>
    </w:p>
    <w:p w14:paraId="0867BEF6"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A"/>
          <w:color w:val="000000" w:themeColor="text1"/>
        </w:rPr>
      </w:pPr>
    </w:p>
    <w:p w14:paraId="0F159F8A" w14:textId="6BEDE98A" w:rsidR="009C6CA2" w:rsidRDefault="009C6CA2" w:rsidP="009C6CA2">
      <w:pPr>
        <w:pStyle w:val="ListParagraph"/>
        <w:numPr>
          <w:ilvl w:val="1"/>
          <w:numId w:val="37"/>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rPr>
        <w:t xml:space="preserve">ICAO </w:t>
      </w:r>
      <w:r w:rsidRPr="001F1896">
        <w:rPr>
          <w:rStyle w:val="NingunoA"/>
          <w:i/>
          <w:iCs/>
          <w:color w:val="000000" w:themeColor="text1"/>
        </w:rPr>
        <w:t>Manual of Aeronautical Meteorological Practice</w:t>
      </w:r>
      <w:r w:rsidRPr="001F1896">
        <w:rPr>
          <w:rStyle w:val="NingunoA"/>
          <w:color w:val="000000" w:themeColor="text1"/>
        </w:rPr>
        <w:t xml:space="preserve"> (Doc 8896);</w:t>
      </w:r>
    </w:p>
    <w:p w14:paraId="527BA313" w14:textId="77777777" w:rsidR="002A4E69" w:rsidRPr="002A4E69" w:rsidRDefault="002A4E69" w:rsidP="002A38BF">
      <w:pPr>
        <w:pStyle w:val="ListParagraph"/>
        <w:rPr>
          <w:rStyle w:val="NingunoA"/>
          <w:color w:val="000000" w:themeColor="text1"/>
        </w:rPr>
      </w:pPr>
    </w:p>
    <w:p w14:paraId="1448B575" w14:textId="77777777" w:rsidR="002A38BF" w:rsidRDefault="002A4E69" w:rsidP="006F737A">
      <w:pPr>
        <w:pStyle w:val="ListParagraph"/>
        <w:numPr>
          <w:ilvl w:val="1"/>
          <w:numId w:val="37"/>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lang w:val="en-GB"/>
        </w:rPr>
        <w:t xml:space="preserve">ICAO </w:t>
      </w:r>
      <w:r w:rsidRPr="001F1896">
        <w:rPr>
          <w:rStyle w:val="NingunoA"/>
          <w:i/>
          <w:iCs/>
          <w:color w:val="000000" w:themeColor="text1"/>
          <w:lang w:val="en-GB"/>
        </w:rPr>
        <w:t>Handbook on the International Airways Volcano Watch (IAVW) – Operational Procedures and Contact List</w:t>
      </w:r>
      <w:r w:rsidRPr="001F1896">
        <w:rPr>
          <w:rStyle w:val="NingunoA"/>
          <w:color w:val="000000" w:themeColor="text1"/>
          <w:lang w:val="en-GB"/>
        </w:rPr>
        <w:t xml:space="preserve"> (ICAO Doc 9766)</w:t>
      </w:r>
      <w:r w:rsidR="002A38BF">
        <w:rPr>
          <w:rStyle w:val="NingunoA"/>
          <w:color w:val="000000" w:themeColor="text1"/>
          <w:lang w:val="en-GB"/>
        </w:rPr>
        <w:t>;</w:t>
      </w:r>
    </w:p>
    <w:p w14:paraId="4465F6C3" w14:textId="77777777" w:rsidR="002A38BF" w:rsidRPr="002A38BF" w:rsidRDefault="002A38BF" w:rsidP="002A38BF">
      <w:pPr>
        <w:pStyle w:val="ListParagraph"/>
        <w:rPr>
          <w:rStyle w:val="NingunoA"/>
          <w:color w:val="000000" w:themeColor="text1"/>
          <w:lang w:val="en-GB"/>
        </w:rPr>
      </w:pPr>
    </w:p>
    <w:p w14:paraId="59356FC9" w14:textId="311F2E87" w:rsidR="009C6CA2" w:rsidRPr="001F1896" w:rsidRDefault="006F737A" w:rsidP="006F737A">
      <w:pPr>
        <w:pStyle w:val="ListParagraph"/>
        <w:numPr>
          <w:ilvl w:val="1"/>
          <w:numId w:val="37"/>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lang w:val="en-GB"/>
        </w:rPr>
        <w:t xml:space="preserve">ICAO </w:t>
      </w:r>
      <w:r w:rsidRPr="001F1896">
        <w:rPr>
          <w:rStyle w:val="NingunoA"/>
          <w:i/>
          <w:iCs/>
          <w:color w:val="000000" w:themeColor="text1"/>
          <w:lang w:val="en-GB"/>
        </w:rPr>
        <w:t>Manual on Volcanic Ash, Radioactive Material and Toxic Chemical Clouds</w:t>
      </w:r>
      <w:r w:rsidRPr="001F1896">
        <w:rPr>
          <w:rStyle w:val="NingunoA"/>
          <w:color w:val="000000" w:themeColor="text1"/>
          <w:lang w:val="en-GB"/>
        </w:rPr>
        <w:t xml:space="preserve"> (ICAO Doc 9691)</w:t>
      </w:r>
    </w:p>
    <w:p w14:paraId="5C458C32" w14:textId="77777777" w:rsidR="009C6CA2" w:rsidRPr="001F1896" w:rsidRDefault="009C6CA2" w:rsidP="009C6CA2">
      <w:pPr>
        <w:pStyle w:val="ListParagraph"/>
        <w:rPr>
          <w:color w:val="000000" w:themeColor="text1"/>
        </w:rPr>
      </w:pPr>
    </w:p>
    <w:p w14:paraId="73203520" w14:textId="77777777" w:rsidR="009C6CA2" w:rsidRPr="001F1896" w:rsidRDefault="009C6CA2" w:rsidP="009C6CA2">
      <w:pPr>
        <w:pStyle w:val="ListParagraph"/>
        <w:numPr>
          <w:ilvl w:val="1"/>
          <w:numId w:val="37"/>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9C6CA2">
        <w:rPr>
          <w:rStyle w:val="Ninguno"/>
          <w:color w:val="000000" w:themeColor="text1"/>
          <w:lang w:val="en-US"/>
        </w:rPr>
        <w:t xml:space="preserve">WMO </w:t>
      </w:r>
      <w:r w:rsidRPr="009C6CA2">
        <w:rPr>
          <w:rStyle w:val="Ninguno"/>
          <w:i/>
          <w:iCs/>
          <w:color w:val="000000" w:themeColor="text1"/>
          <w:lang w:val="en-US"/>
        </w:rPr>
        <w:t>Manual on Codes</w:t>
      </w:r>
      <w:r w:rsidRPr="009C6CA2">
        <w:rPr>
          <w:rStyle w:val="Ninguno"/>
          <w:color w:val="000000" w:themeColor="text1"/>
          <w:lang w:val="en-US"/>
        </w:rPr>
        <w:t xml:space="preserve"> </w:t>
      </w:r>
      <w:r w:rsidRPr="001F1896">
        <w:rPr>
          <w:rStyle w:val="NingunoA"/>
          <w:color w:val="000000" w:themeColor="text1"/>
        </w:rPr>
        <w:t>(WMO-No. 306);</w:t>
      </w:r>
    </w:p>
    <w:p w14:paraId="35A2FA19" w14:textId="77777777" w:rsidR="009C6CA2" w:rsidRPr="001F1896" w:rsidRDefault="009C6CA2" w:rsidP="009C6CA2">
      <w:pPr>
        <w:pBdr>
          <w:top w:val="nil"/>
          <w:left w:val="nil"/>
          <w:bottom w:val="nil"/>
          <w:right w:val="nil"/>
          <w:between w:val="nil"/>
          <w:bar w:val="nil"/>
        </w:pBdr>
        <w:tabs>
          <w:tab w:val="clear" w:pos="1134"/>
        </w:tabs>
        <w:jc w:val="left"/>
        <w:rPr>
          <w:rStyle w:val="Ninguno"/>
          <w:color w:val="000000" w:themeColor="text1"/>
        </w:rPr>
      </w:pPr>
    </w:p>
    <w:p w14:paraId="48615318"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r</w:t>
      </w:r>
      <w:r w:rsidRPr="001F1896">
        <w:rPr>
          <w:rStyle w:val="NingunoA"/>
          <w:color w:val="000000" w:themeColor="text1"/>
        </w:rPr>
        <w:t xml:space="preserve">egional or national aeronautical meteorological codes and forms of data representation; </w:t>
      </w:r>
    </w:p>
    <w:p w14:paraId="58BD9A88"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7CDE32F0" w14:textId="77777777" w:rsidR="009C6CA2" w:rsidRPr="001F1896" w:rsidRDefault="009C6CA2" w:rsidP="009C6CA2">
      <w:pPr>
        <w:pStyle w:val="ListParagraph"/>
        <w:numPr>
          <w:ilvl w:val="0"/>
          <w:numId w:val="1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Understanding</w:t>
      </w:r>
      <w:r w:rsidRPr="001F1896">
        <w:rPr>
          <w:rStyle w:val="NingunoA"/>
          <w:color w:val="000000" w:themeColor="text1"/>
        </w:rPr>
        <w:t xml:space="preserve"> </w:t>
      </w:r>
      <w:r w:rsidRPr="001F1896">
        <w:rPr>
          <w:rStyle w:val="NingunoA"/>
          <w:color w:val="000000" w:themeColor="text1"/>
          <w:kern w:val="2"/>
        </w:rPr>
        <w:t>a</w:t>
      </w:r>
      <w:r w:rsidRPr="001F1896">
        <w:rPr>
          <w:rStyle w:val="NingunoA"/>
          <w:color w:val="000000" w:themeColor="text1"/>
        </w:rPr>
        <w:t xml:space="preserve">viation user requirements, including: </w:t>
      </w:r>
    </w:p>
    <w:p w14:paraId="735511BA" w14:textId="77777777" w:rsidR="009C6CA2" w:rsidRPr="009C6CA2" w:rsidRDefault="009C6CA2" w:rsidP="009C6CA2">
      <w:pPr>
        <w:pStyle w:val="ListParagraph"/>
        <w:rPr>
          <w:rStyle w:val="Ninguno"/>
          <w:color w:val="000000" w:themeColor="text1"/>
          <w:lang w:val="en-US"/>
        </w:rPr>
      </w:pPr>
    </w:p>
    <w:p w14:paraId="21960608" w14:textId="77777777" w:rsidR="009C6CA2" w:rsidRPr="001F1896" w:rsidRDefault="009C6CA2" w:rsidP="009C6CA2">
      <w:pPr>
        <w:pStyle w:val="ListParagraph"/>
        <w:numPr>
          <w:ilvl w:val="0"/>
          <w:numId w:val="20"/>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rPr>
      </w:pPr>
      <w:bookmarkStart w:id="6" w:name="_Hlk71794345"/>
      <w:r w:rsidRPr="001F1896">
        <w:rPr>
          <w:rStyle w:val="NingunoA"/>
          <w:color w:val="000000" w:themeColor="text1"/>
        </w:rPr>
        <w:t>The requirements for volcanic ash information for pre-flight planning and in-flight re-planning;</w:t>
      </w:r>
      <w:bookmarkEnd w:id="6"/>
    </w:p>
    <w:p w14:paraId="13722552"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rFonts w:eastAsia="Verdana" w:cs="Verdana"/>
          <w:color w:val="000000" w:themeColor="text1"/>
        </w:rPr>
      </w:pPr>
    </w:p>
    <w:p w14:paraId="1D0E680C" w14:textId="77777777" w:rsidR="009C6CA2" w:rsidRPr="001F1896" w:rsidRDefault="009C6CA2" w:rsidP="009C6CA2">
      <w:pPr>
        <w:pStyle w:val="ListParagraph"/>
        <w:numPr>
          <w:ilvl w:val="0"/>
          <w:numId w:val="2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Impacts of volcanic ash</w:t>
      </w:r>
      <w:r w:rsidRPr="009C6CA2">
        <w:rPr>
          <w:rStyle w:val="Ninguno"/>
          <w:color w:val="000000" w:themeColor="text1"/>
          <w:lang w:val="en-US"/>
        </w:rPr>
        <w:t xml:space="preserve"> </w:t>
      </w:r>
      <w:r w:rsidRPr="001F1896">
        <w:rPr>
          <w:rStyle w:val="NingunoA"/>
          <w:color w:val="000000" w:themeColor="text1"/>
        </w:rPr>
        <w:t xml:space="preserve">conditions on aviation operations, including air traffic disruption, use of air traffic routes, holding and diversions, aerodrome arrivals and departures, and aerodrome closures or restrictions; </w:t>
      </w:r>
    </w:p>
    <w:p w14:paraId="4CBA631C" w14:textId="77777777" w:rsidR="009C6CA2" w:rsidRPr="001F1896" w:rsidRDefault="009C6CA2" w:rsidP="009C6CA2">
      <w:pPr>
        <w:pStyle w:val="ListParagraph"/>
        <w:rPr>
          <w:rStyle w:val="NingunoA"/>
          <w:color w:val="000000" w:themeColor="text1"/>
        </w:rPr>
      </w:pPr>
    </w:p>
    <w:p w14:paraId="2578FF57" w14:textId="77777777" w:rsidR="009C6CA2" w:rsidRPr="001F1896" w:rsidRDefault="009C6CA2" w:rsidP="2751DB7D">
      <w:pPr>
        <w:pStyle w:val="ListParagraph"/>
        <w:numPr>
          <w:ilvl w:val="0"/>
          <w:numId w:val="20"/>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lastRenderedPageBreak/>
        <w:t>Effects of volcanic ash deposition on runways and taxiways on aerodrome operations and aircraft performance (for example, braking action);</w:t>
      </w:r>
    </w:p>
    <w:p w14:paraId="2DE8821A" w14:textId="77777777" w:rsidR="009C6CA2" w:rsidRPr="001F1896" w:rsidRDefault="009C6CA2" w:rsidP="009C6CA2">
      <w:pPr>
        <w:pStyle w:val="ListParagraph"/>
        <w:rPr>
          <w:rStyle w:val="NingunoA"/>
          <w:color w:val="000000" w:themeColor="text1"/>
        </w:rPr>
      </w:pPr>
    </w:p>
    <w:p w14:paraId="4BD3DC96" w14:textId="77777777" w:rsidR="009C6CA2" w:rsidRPr="001F1896" w:rsidRDefault="009C6CA2" w:rsidP="2751DB7D">
      <w:pPr>
        <w:pStyle w:val="ListParagraph"/>
        <w:numPr>
          <w:ilvl w:val="0"/>
          <w:numId w:val="20"/>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lang w:val="en-GB"/>
        </w:rPr>
      </w:pPr>
      <w:r w:rsidRPr="2751DB7D">
        <w:rPr>
          <w:rStyle w:val="NingunoA"/>
          <w:color w:val="000000" w:themeColor="text1"/>
          <w:lang w:val="en-GB"/>
        </w:rPr>
        <w:t xml:space="preserve">Aerodrome operating minima, the need for and availability of alternates and impacts on aircraft operational requirements; </w:t>
      </w:r>
      <w:bookmarkStart w:id="7" w:name="_Hlk71794272"/>
    </w:p>
    <w:p w14:paraId="19C248BA" w14:textId="77777777" w:rsidR="009C6CA2" w:rsidRPr="001F1896" w:rsidRDefault="009C6CA2" w:rsidP="009C6CA2">
      <w:pPr>
        <w:pStyle w:val="ListParagraph"/>
        <w:rPr>
          <w:rStyle w:val="NingunoA"/>
          <w:color w:val="000000" w:themeColor="text1"/>
        </w:rPr>
      </w:pPr>
    </w:p>
    <w:p w14:paraId="4D6CC011" w14:textId="77777777" w:rsidR="009C6CA2" w:rsidRPr="001F1896" w:rsidRDefault="009C6CA2" w:rsidP="009C6CA2">
      <w:pPr>
        <w:pStyle w:val="ListParagraph"/>
        <w:numPr>
          <w:ilvl w:val="0"/>
          <w:numId w:val="22"/>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Effects of volcanic ash on airframe (including windscreen and other leading edges), engines and avionics performance including operating tolerance;</w:t>
      </w:r>
      <w:bookmarkEnd w:id="7"/>
    </w:p>
    <w:p w14:paraId="6011245D"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A"/>
          <w:color w:val="000000" w:themeColor="text1"/>
        </w:rPr>
      </w:pPr>
    </w:p>
    <w:p w14:paraId="0CACFBF9" w14:textId="77777777" w:rsidR="009C6CA2" w:rsidRPr="001F1896" w:rsidRDefault="009C6CA2" w:rsidP="009C6CA2">
      <w:pPr>
        <w:pStyle w:val="ListParagraph"/>
        <w:numPr>
          <w:ilvl w:val="0"/>
          <w:numId w:val="22"/>
        </w:numPr>
        <w:pBdr>
          <w:top w:val="nil"/>
          <w:left w:val="nil"/>
          <w:bottom w:val="nil"/>
          <w:right w:val="nil"/>
          <w:between w:val="nil"/>
          <w:bar w:val="nil"/>
        </w:pBdr>
        <w:tabs>
          <w:tab w:val="clear" w:pos="1134"/>
        </w:tabs>
        <w:contextualSpacing w:val="0"/>
        <w:jc w:val="left"/>
        <w:rPr>
          <w:color w:val="000000" w:themeColor="text1"/>
        </w:rPr>
      </w:pPr>
      <w:r w:rsidRPr="001F1896">
        <w:rPr>
          <w:rStyle w:val="NingunoA"/>
          <w:color w:val="000000" w:themeColor="text1"/>
        </w:rPr>
        <w:t>Volcanic ash aspects of flight planning, relevant definitions required to give explanations to users; procedures for meteorological services for international air navigation; types of meteorological information required for Air Traffic Services, aerodrome control towers, approach and area control, and flight information centres.</w:t>
      </w:r>
    </w:p>
    <w:p w14:paraId="634B406B"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39057101" w14:textId="77777777" w:rsidR="00EC1334" w:rsidRDefault="00EC1334" w:rsidP="009C6CA2">
      <w:pPr>
        <w:pStyle w:val="CuerpoA"/>
        <w:keepNext/>
        <w:rPr>
          <w:rStyle w:val="Ninguno"/>
          <w:rFonts w:ascii="Verdana" w:hAnsi="Verdana"/>
          <w:b/>
          <w:bCs/>
          <w:color w:val="000000" w:themeColor="text1"/>
          <w:sz w:val="20"/>
          <w:szCs w:val="20"/>
          <w:lang w:val="en-GB"/>
        </w:rPr>
      </w:pPr>
    </w:p>
    <w:p w14:paraId="58F33537" w14:textId="3F299351" w:rsidR="009C6CA2" w:rsidRPr="001F1896" w:rsidRDefault="009C6CA2" w:rsidP="009C6CA2">
      <w:pPr>
        <w:pStyle w:val="CuerpoA"/>
        <w:keepNext/>
        <w:rPr>
          <w:rStyle w:val="Ninguno"/>
          <w:rFonts w:ascii="Verdana" w:eastAsia="Verdana" w:hAnsi="Verdana" w:cs="Verdana"/>
          <w:b/>
          <w:bCs/>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3: WARN OF HAZARDOUS METEOROLOGICAL AND/OR OTHER RELEVANT ENVIRONMENTAL PHENOMENA </w:t>
      </w:r>
    </w:p>
    <w:p w14:paraId="054D71D9" w14:textId="77777777" w:rsidR="009C6CA2" w:rsidRPr="001F1896" w:rsidRDefault="009C6CA2" w:rsidP="009C6CA2">
      <w:pPr>
        <w:pStyle w:val="CuerpoA"/>
        <w:keepNext/>
        <w:rPr>
          <w:rStyle w:val="Ninguno"/>
          <w:rFonts w:ascii="Verdana" w:eastAsia="Verdana" w:hAnsi="Verdana" w:cs="Verdana"/>
          <w:b/>
          <w:bCs/>
          <w:color w:val="000000" w:themeColor="text1"/>
          <w:sz w:val="20"/>
          <w:szCs w:val="20"/>
          <w:lang w:val="en-GB"/>
        </w:rPr>
      </w:pPr>
    </w:p>
    <w:p w14:paraId="071556C5"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1F1896">
        <w:rPr>
          <w:rStyle w:val="Ninguno"/>
          <w:rFonts w:ascii="Verdana" w:hAnsi="Verdana"/>
          <w:b/>
          <w:bCs/>
          <w:color w:val="000000" w:themeColor="text1"/>
          <w:sz w:val="20"/>
          <w:szCs w:val="20"/>
          <w:lang w:val="en-GB"/>
        </w:rPr>
        <w:t>Competency description</w:t>
      </w:r>
    </w:p>
    <w:p w14:paraId="58AE7B3D" w14:textId="77777777" w:rsidR="009C6CA2" w:rsidRPr="001F1896" w:rsidRDefault="009C6CA2" w:rsidP="009C6CA2">
      <w:pPr>
        <w:pStyle w:val="CuerpoA"/>
        <w:keepNext/>
        <w:rPr>
          <w:rStyle w:val="Ninguno"/>
          <w:rFonts w:ascii="Verdana" w:hAnsi="Verdana"/>
          <w:b/>
          <w:bCs/>
          <w:color w:val="000000" w:themeColor="text1"/>
          <w:sz w:val="20"/>
          <w:szCs w:val="20"/>
          <w:lang w:val="en-GB"/>
        </w:rPr>
      </w:pPr>
    </w:p>
    <w:p w14:paraId="38BAAB6D"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1F1896">
        <w:rPr>
          <w:rStyle w:val="Ninguno"/>
          <w:rFonts w:ascii="Verdana" w:hAnsi="Verdana"/>
          <w:color w:val="000000" w:themeColor="text1"/>
          <w:sz w:val="20"/>
          <w:szCs w:val="20"/>
          <w:lang w:val="en-GB"/>
        </w:rPr>
        <w:t>Not required since VAACs do not issue warnings.</w:t>
      </w:r>
    </w:p>
    <w:p w14:paraId="6C4F4D63"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3958B22C"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Performance criteria </w:t>
      </w:r>
    </w:p>
    <w:p w14:paraId="1AB80858"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2124E0F3"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1F1896">
        <w:rPr>
          <w:rStyle w:val="Ninguno"/>
          <w:rFonts w:ascii="Verdana" w:hAnsi="Verdana"/>
          <w:color w:val="000000" w:themeColor="text1"/>
          <w:sz w:val="20"/>
          <w:szCs w:val="20"/>
          <w:lang w:val="en-GB"/>
        </w:rPr>
        <w:t>Not required since VAACs do not issue warnings.</w:t>
      </w:r>
    </w:p>
    <w:p w14:paraId="1ED6A0F9"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2AEA2A01"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r w:rsidRPr="001F1896">
        <w:rPr>
          <w:rStyle w:val="Ninguno"/>
          <w:rFonts w:ascii="Verdana" w:hAnsi="Verdana"/>
          <w:b/>
          <w:bCs/>
          <w:color w:val="000000" w:themeColor="text1"/>
          <w:sz w:val="20"/>
          <w:szCs w:val="20"/>
          <w:lang w:val="en-GB"/>
        </w:rPr>
        <w:t xml:space="preserve">Background knowledge and skills </w:t>
      </w:r>
    </w:p>
    <w:p w14:paraId="745A2F05"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42CAB7AC" w14:textId="77777777" w:rsidR="009C6CA2" w:rsidRPr="001F1896" w:rsidRDefault="009C6CA2" w:rsidP="009C6CA2">
      <w:pPr>
        <w:pStyle w:val="CuerpoA"/>
        <w:keepNext/>
        <w:rPr>
          <w:rStyle w:val="Ninguno"/>
          <w:rFonts w:ascii="Verdana" w:hAnsi="Verdana"/>
          <w:b/>
          <w:bCs/>
          <w:color w:val="000000" w:themeColor="text1"/>
          <w:sz w:val="20"/>
          <w:szCs w:val="20"/>
          <w:lang w:val="en-GB"/>
        </w:rPr>
      </w:pPr>
      <w:r w:rsidRPr="001F1896">
        <w:rPr>
          <w:rStyle w:val="Ninguno"/>
          <w:rFonts w:ascii="Verdana" w:hAnsi="Verdana"/>
          <w:color w:val="000000" w:themeColor="text1"/>
          <w:sz w:val="20"/>
          <w:szCs w:val="20"/>
          <w:lang w:val="en-GB"/>
        </w:rPr>
        <w:t>Not required since VAACs do not issue warnings.</w:t>
      </w:r>
    </w:p>
    <w:p w14:paraId="75F507B0" w14:textId="77777777" w:rsidR="009C6CA2" w:rsidRPr="009C6CA2" w:rsidRDefault="009C6CA2" w:rsidP="009C6CA2">
      <w:pPr>
        <w:rPr>
          <w:rStyle w:val="Ninguno"/>
          <w:rFonts w:eastAsia="Calibri" w:cs="Calibri"/>
          <w:b/>
          <w:bCs/>
          <w:color w:val="000000" w:themeColor="text1"/>
          <w:lang w:val="en-US" w:eastAsia="en-AU"/>
          <w14:textOutline w14:w="12700" w14:cap="flat" w14:cmpd="sng" w14:algn="ctr">
            <w14:noFill/>
            <w14:prstDash w14:val="solid"/>
            <w14:miter w14:lim="400000"/>
          </w14:textOutline>
        </w:rPr>
      </w:pPr>
    </w:p>
    <w:p w14:paraId="33271236" w14:textId="77777777" w:rsidR="00EC1334" w:rsidRDefault="00EC1334" w:rsidP="009C6CA2">
      <w:pPr>
        <w:pStyle w:val="CuerpoA"/>
        <w:rPr>
          <w:rStyle w:val="Ninguno"/>
          <w:rFonts w:ascii="Verdana" w:hAnsi="Verdana"/>
          <w:b/>
          <w:bCs/>
          <w:color w:val="000000" w:themeColor="text1"/>
          <w:sz w:val="20"/>
          <w:szCs w:val="20"/>
          <w:lang w:val="en-GB"/>
        </w:rPr>
      </w:pPr>
    </w:p>
    <w:p w14:paraId="7E7980EC" w14:textId="5DF8F6F6" w:rsidR="00EC1334" w:rsidRDefault="009C6CA2" w:rsidP="009C6CA2">
      <w:pPr>
        <w:pStyle w:val="CuerpoA"/>
        <w:rPr>
          <w:rStyle w:val="Ninguno"/>
          <w:rFonts w:ascii="Verdana" w:hAnsi="Verdana"/>
          <w:b/>
          <w:bCs/>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4: ENSURE THE QUALITY OF METEOROLOGICAL AND/OR OTHER </w:t>
      </w:r>
    </w:p>
    <w:p w14:paraId="5434F2B5" w14:textId="1B21E5CC" w:rsidR="009C6CA2" w:rsidRPr="001F1896" w:rsidRDefault="009C6CA2" w:rsidP="009C6CA2">
      <w:pPr>
        <w:pStyle w:val="CuerpoA"/>
        <w:rPr>
          <w:rStyle w:val="Ninguno"/>
          <w:rFonts w:ascii="Verdana" w:hAnsi="Verdana"/>
          <w:b/>
          <w:bCs/>
          <w:color w:val="000000" w:themeColor="text1"/>
          <w:sz w:val="20"/>
          <w:szCs w:val="20"/>
          <w:lang w:val="en-GB"/>
        </w:rPr>
      </w:pPr>
      <w:r w:rsidRPr="001F1896">
        <w:rPr>
          <w:rStyle w:val="Ninguno"/>
          <w:rFonts w:ascii="Verdana" w:hAnsi="Verdana"/>
          <w:b/>
          <w:bCs/>
          <w:color w:val="000000" w:themeColor="text1"/>
          <w:sz w:val="20"/>
          <w:szCs w:val="20"/>
          <w:lang w:val="en-GB"/>
        </w:rPr>
        <w:t>RELEVANT ENVIRONMENTAL INFORMATION AND SERVICES SUPPLIED TO USERS</w:t>
      </w:r>
    </w:p>
    <w:p w14:paraId="0E4FE8B1"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2A9E871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description </w:t>
      </w:r>
    </w:p>
    <w:p w14:paraId="1EB197C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1E18BB5C"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 xml:space="preserve">The quality of volcanic ash advisories, data and related services is ensured at the required level by the application of documented quality management processes. </w:t>
      </w:r>
    </w:p>
    <w:p w14:paraId="35D87AE2"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4CEF0E5C"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Performance criteria </w:t>
      </w:r>
    </w:p>
    <w:p w14:paraId="0A06CC9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41E3AFA5" w14:textId="77777777" w:rsidR="009C6CA2" w:rsidRPr="001F1896" w:rsidRDefault="009C6CA2" w:rsidP="003627BB">
      <w:pPr>
        <w:pStyle w:val="CuerpoA"/>
        <w:ind w:left="709" w:hanging="709"/>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1.</w:t>
      </w:r>
      <w:r w:rsidRPr="001F1896">
        <w:rPr>
          <w:rStyle w:val="Ninguno"/>
          <w:rFonts w:ascii="Verdana" w:hAnsi="Verdana"/>
          <w:color w:val="000000" w:themeColor="text1"/>
          <w:sz w:val="20"/>
          <w:szCs w:val="20"/>
          <w:lang w:val="en-GB"/>
        </w:rPr>
        <w:tab/>
        <w:t xml:space="preserve">Apply the organization’s quality management system and procedures; </w:t>
      </w:r>
    </w:p>
    <w:p w14:paraId="56D63145"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722D0638"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2.</w:t>
      </w:r>
      <w:r w:rsidRPr="001F1896">
        <w:rPr>
          <w:rStyle w:val="Ninguno"/>
          <w:rFonts w:ascii="Verdana" w:hAnsi="Verdana"/>
          <w:color w:val="000000" w:themeColor="text1"/>
          <w:sz w:val="20"/>
          <w:szCs w:val="20"/>
          <w:lang w:val="en-GB"/>
        </w:rPr>
        <w:tab/>
        <w:t>Maintain business continuity for service delivery according to relevant international, regional or national guidelines;</w:t>
      </w:r>
    </w:p>
    <w:p w14:paraId="4454909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7B3C19F7"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3.</w:t>
      </w:r>
      <w:r w:rsidRPr="001F1896">
        <w:rPr>
          <w:rStyle w:val="Ninguno"/>
          <w:rFonts w:ascii="Verdana" w:hAnsi="Verdana"/>
          <w:color w:val="000000" w:themeColor="text1"/>
          <w:sz w:val="20"/>
          <w:szCs w:val="20"/>
          <w:lang w:val="en-GB"/>
        </w:rPr>
        <w:tab/>
        <w:t xml:space="preserve">Assess the impact of known NWP and dispersion model uncertainties and observational error characteristics (for example, volcanic ash heights determined from satellite imagery or reports from various sources of credible information) on volcanic ash advisories; </w:t>
      </w:r>
    </w:p>
    <w:p w14:paraId="4BBD1782"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303BBCF4"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4.</w:t>
      </w:r>
      <w:r w:rsidRPr="001F1896">
        <w:rPr>
          <w:rStyle w:val="Ninguno"/>
          <w:rFonts w:ascii="Verdana" w:hAnsi="Verdana"/>
          <w:color w:val="000000" w:themeColor="text1"/>
          <w:sz w:val="20"/>
          <w:szCs w:val="20"/>
          <w:lang w:val="en-GB"/>
        </w:rPr>
        <w:tab/>
        <w:t>Check volcanic activity, information, data, advisories and warnings (timeliness, completeness, authenticity and consistency) in real time;</w:t>
      </w:r>
    </w:p>
    <w:p w14:paraId="7ECCB79A"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0EAC7C6B"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5.</w:t>
      </w:r>
      <w:r w:rsidRPr="001F1896">
        <w:rPr>
          <w:rStyle w:val="Ninguno"/>
          <w:rFonts w:ascii="Verdana" w:hAnsi="Verdana"/>
          <w:color w:val="000000" w:themeColor="text1"/>
          <w:sz w:val="20"/>
          <w:szCs w:val="20"/>
          <w:lang w:val="en-GB"/>
        </w:rPr>
        <w:tab/>
        <w:t>Verify the consistency and accuracy of advisories, where possible;</w:t>
      </w:r>
    </w:p>
    <w:p w14:paraId="0A2DD6E3"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1B9976EB"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lastRenderedPageBreak/>
        <w:t>6.</w:t>
      </w:r>
      <w:r w:rsidRPr="001F1896">
        <w:rPr>
          <w:rStyle w:val="Ninguno"/>
          <w:rFonts w:ascii="Verdana" w:hAnsi="Verdana"/>
          <w:color w:val="000000" w:themeColor="text1"/>
          <w:sz w:val="20"/>
          <w:szCs w:val="20"/>
          <w:lang w:val="en-GB"/>
        </w:rPr>
        <w:tab/>
        <w:t xml:space="preserve">Monitor the functioning of operational systems and take remedial actions when necessary. </w:t>
      </w:r>
    </w:p>
    <w:p w14:paraId="6973CE8A"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1AC774AD"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r w:rsidRPr="001F1896">
        <w:rPr>
          <w:rStyle w:val="Ninguno"/>
          <w:rFonts w:ascii="Verdana" w:hAnsi="Verdana"/>
          <w:b/>
          <w:bCs/>
          <w:color w:val="000000" w:themeColor="text1"/>
          <w:sz w:val="20"/>
          <w:szCs w:val="20"/>
          <w:lang w:val="en-GB"/>
        </w:rPr>
        <w:t xml:space="preserve">Background knowledge and skills </w:t>
      </w:r>
    </w:p>
    <w:p w14:paraId="70D3E3F1"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0BDC7F41" w14:textId="77777777" w:rsidR="009C6CA2" w:rsidRPr="001F1896" w:rsidRDefault="009C6CA2" w:rsidP="2751DB7D">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Knowledge of</w:t>
      </w:r>
      <w:r w:rsidRPr="2751DB7D">
        <w:rPr>
          <w:rStyle w:val="NingunoA"/>
          <w:color w:val="000000" w:themeColor="text1"/>
          <w:lang w:val="en-GB"/>
        </w:rPr>
        <w:t xml:space="preserve"> </w:t>
      </w:r>
      <w:r w:rsidRPr="2751DB7D">
        <w:rPr>
          <w:rStyle w:val="NingunoA"/>
          <w:color w:val="000000" w:themeColor="text1"/>
          <w:kern w:val="2"/>
          <w:lang w:val="en-GB"/>
        </w:rPr>
        <w:t>i</w:t>
      </w:r>
      <w:r w:rsidRPr="2751DB7D">
        <w:rPr>
          <w:rStyle w:val="NingunoA"/>
          <w:color w:val="000000" w:themeColor="text1"/>
          <w:lang w:val="en-GB"/>
        </w:rPr>
        <w:t xml:space="preserve">nternational, national and local forecast, advisory, alert, and/or warning and monitoring procedures, directives and instructions; </w:t>
      </w:r>
    </w:p>
    <w:p w14:paraId="250A86E7"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1FE61ECA" w14:textId="77777777" w:rsidR="009C6CA2" w:rsidRPr="001F1896" w:rsidRDefault="009C6CA2" w:rsidP="009C6CA2">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Understanding of</w:t>
      </w:r>
      <w:r w:rsidRPr="001F1896">
        <w:rPr>
          <w:rStyle w:val="NingunoA"/>
          <w:color w:val="000000" w:themeColor="text1"/>
        </w:rPr>
        <w:t xml:space="preserve"> </w:t>
      </w:r>
      <w:r w:rsidRPr="001F1896">
        <w:rPr>
          <w:rStyle w:val="NingunoA"/>
          <w:color w:val="000000" w:themeColor="text1"/>
          <w:kern w:val="2"/>
        </w:rPr>
        <w:t>d</w:t>
      </w:r>
      <w:r w:rsidRPr="001F1896">
        <w:rPr>
          <w:rStyle w:val="NingunoA"/>
          <w:color w:val="000000" w:themeColor="text1"/>
        </w:rPr>
        <w:t>ocumented business continuity procedures relating to handover/takeover and back-up of services; including:</w:t>
      </w:r>
    </w:p>
    <w:p w14:paraId="5A38012D" w14:textId="77777777" w:rsidR="009C6CA2" w:rsidRPr="009C6CA2" w:rsidRDefault="009C6CA2" w:rsidP="009C6CA2">
      <w:pPr>
        <w:pBdr>
          <w:top w:val="nil"/>
          <w:left w:val="nil"/>
          <w:bottom w:val="nil"/>
          <w:right w:val="nil"/>
          <w:between w:val="nil"/>
          <w:bar w:val="nil"/>
        </w:pBdr>
        <w:tabs>
          <w:tab w:val="clear" w:pos="1134"/>
        </w:tabs>
        <w:jc w:val="left"/>
        <w:rPr>
          <w:rStyle w:val="Ninguno"/>
          <w:color w:val="000000" w:themeColor="text1"/>
          <w:lang w:val="en-US"/>
        </w:rPr>
      </w:pPr>
    </w:p>
    <w:p w14:paraId="3191F45D" w14:textId="77777777" w:rsidR="009C6CA2" w:rsidRPr="001F1896" w:rsidRDefault="009C6CA2" w:rsidP="009C6CA2">
      <w:pPr>
        <w:pStyle w:val="ListParagraph"/>
        <w:numPr>
          <w:ilvl w:val="1"/>
          <w:numId w:val="38"/>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rPr>
        <w:t>VAAC handover/takeover and volcanic ash approaching boundary of area of responsibility;</w:t>
      </w:r>
    </w:p>
    <w:p w14:paraId="47586588" w14:textId="77777777" w:rsidR="009C6CA2" w:rsidRPr="001F1896"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A"/>
          <w:color w:val="000000" w:themeColor="text1"/>
        </w:rPr>
      </w:pPr>
    </w:p>
    <w:p w14:paraId="253BF2C4" w14:textId="77777777" w:rsidR="009C6CA2" w:rsidRPr="001F1896" w:rsidRDefault="009C6CA2" w:rsidP="2751DB7D">
      <w:pPr>
        <w:pStyle w:val="ListParagraph"/>
        <w:numPr>
          <w:ilvl w:val="1"/>
          <w:numId w:val="38"/>
        </w:numPr>
        <w:pBdr>
          <w:top w:val="nil"/>
          <w:left w:val="nil"/>
          <w:bottom w:val="nil"/>
          <w:right w:val="nil"/>
          <w:between w:val="nil"/>
          <w:bar w:val="nil"/>
        </w:pBdr>
        <w:tabs>
          <w:tab w:val="clear" w:pos="1134"/>
        </w:tabs>
        <w:ind w:left="1418" w:hanging="698"/>
        <w:contextualSpacing w:val="0"/>
        <w:jc w:val="left"/>
        <w:rPr>
          <w:rStyle w:val="NingunoA"/>
          <w:color w:val="000000" w:themeColor="text1"/>
          <w:lang w:val="en-GB"/>
        </w:rPr>
      </w:pPr>
      <w:r w:rsidRPr="2751DB7D">
        <w:rPr>
          <w:rStyle w:val="NingunoA"/>
          <w:color w:val="000000" w:themeColor="text1"/>
          <w:lang w:val="en-GB"/>
        </w:rPr>
        <w:t>Actions to be taken in the event of recurrent discrepancies, inconsistencies and malfunctions;</w:t>
      </w:r>
    </w:p>
    <w:p w14:paraId="07DD1350" w14:textId="77777777" w:rsidR="009C6CA2" w:rsidRPr="001F1896" w:rsidRDefault="009C6CA2" w:rsidP="009C6CA2">
      <w:pPr>
        <w:pStyle w:val="ListParagraph"/>
        <w:rPr>
          <w:rStyle w:val="NingunoA"/>
          <w:color w:val="000000" w:themeColor="text1"/>
        </w:rPr>
      </w:pPr>
    </w:p>
    <w:p w14:paraId="473A89D4" w14:textId="77777777" w:rsidR="009C6CA2" w:rsidRPr="001F1896" w:rsidRDefault="009C6CA2" w:rsidP="009C6CA2">
      <w:pPr>
        <w:pStyle w:val="ListParagraph"/>
        <w:numPr>
          <w:ilvl w:val="1"/>
          <w:numId w:val="38"/>
        </w:numPr>
        <w:pBdr>
          <w:top w:val="nil"/>
          <w:left w:val="nil"/>
          <w:bottom w:val="nil"/>
          <w:right w:val="nil"/>
          <w:between w:val="nil"/>
          <w:bar w:val="nil"/>
        </w:pBdr>
        <w:tabs>
          <w:tab w:val="clear" w:pos="1134"/>
        </w:tabs>
        <w:ind w:left="1418" w:hanging="698"/>
        <w:contextualSpacing w:val="0"/>
        <w:jc w:val="left"/>
        <w:rPr>
          <w:rStyle w:val="NingunoA"/>
          <w:color w:val="000000" w:themeColor="text1"/>
        </w:rPr>
      </w:pPr>
      <w:r w:rsidRPr="001F1896">
        <w:rPr>
          <w:rStyle w:val="NingunoA"/>
          <w:color w:val="000000" w:themeColor="text1"/>
        </w:rPr>
        <w:t>Fall-back procedures in the case of computer or other such system failure;</w:t>
      </w:r>
    </w:p>
    <w:p w14:paraId="2BC65279" w14:textId="77777777" w:rsidR="009C6CA2" w:rsidRPr="001F1896" w:rsidRDefault="009C6CA2" w:rsidP="009C6CA2">
      <w:pPr>
        <w:pStyle w:val="ListParagraph"/>
        <w:rPr>
          <w:rStyle w:val="NingunoA"/>
          <w:color w:val="000000" w:themeColor="text1"/>
        </w:rPr>
      </w:pPr>
    </w:p>
    <w:p w14:paraId="7256B83B" w14:textId="77777777" w:rsidR="009C6CA2" w:rsidRPr="001F1896" w:rsidRDefault="009C6CA2" w:rsidP="2751DB7D">
      <w:pPr>
        <w:pStyle w:val="ListParagraph"/>
        <w:numPr>
          <w:ilvl w:val="1"/>
          <w:numId w:val="38"/>
        </w:numPr>
        <w:pBdr>
          <w:top w:val="nil"/>
          <w:left w:val="nil"/>
          <w:bottom w:val="nil"/>
          <w:right w:val="nil"/>
          <w:between w:val="nil"/>
          <w:bar w:val="nil"/>
        </w:pBdr>
        <w:tabs>
          <w:tab w:val="clear" w:pos="1134"/>
        </w:tabs>
        <w:ind w:left="1418" w:hanging="698"/>
        <w:contextualSpacing w:val="0"/>
        <w:jc w:val="left"/>
        <w:rPr>
          <w:rStyle w:val="NingunoA"/>
          <w:color w:val="000000" w:themeColor="text1"/>
          <w:lang w:val="en-GB"/>
        </w:rPr>
      </w:pPr>
      <w:r w:rsidRPr="2751DB7D">
        <w:rPr>
          <w:rStyle w:val="NingunoA"/>
          <w:color w:val="000000" w:themeColor="text1"/>
          <w:lang w:val="en-GB"/>
        </w:rPr>
        <w:t xml:space="preserve">Contingency arrangements in case of </w:t>
      </w:r>
      <w:r w:rsidRPr="2751DB7D">
        <w:rPr>
          <w:rStyle w:val="NingunoA"/>
          <w:color w:val="000000" w:themeColor="text1"/>
          <w:kern w:val="2"/>
          <w:lang w:val="en-GB"/>
        </w:rPr>
        <w:t>an evacuation due to</w:t>
      </w:r>
      <w:r w:rsidRPr="2751DB7D">
        <w:rPr>
          <w:rStyle w:val="NingunoA"/>
          <w:color w:val="000000" w:themeColor="text1"/>
          <w:lang w:val="en-GB"/>
        </w:rPr>
        <w:t xml:space="preserve"> emergencies such as fire alarms, bomb alerts </w:t>
      </w:r>
      <w:r w:rsidRPr="2751DB7D">
        <w:rPr>
          <w:rStyle w:val="NingunoA"/>
          <w:color w:val="000000" w:themeColor="text1"/>
          <w:kern w:val="2"/>
          <w:lang w:val="en-GB"/>
        </w:rPr>
        <w:t>or disasters from natural hazards</w:t>
      </w:r>
      <w:r w:rsidRPr="2751DB7D">
        <w:rPr>
          <w:rStyle w:val="NingunoA"/>
          <w:color w:val="000000" w:themeColor="text1"/>
          <w:lang w:val="en-GB"/>
        </w:rPr>
        <w:t>;</w:t>
      </w:r>
    </w:p>
    <w:p w14:paraId="03E6AC31" w14:textId="77777777" w:rsidR="009C6CA2" w:rsidRPr="009C6CA2" w:rsidRDefault="009C6CA2" w:rsidP="009C6CA2">
      <w:pPr>
        <w:pBdr>
          <w:top w:val="nil"/>
          <w:left w:val="nil"/>
          <w:bottom w:val="nil"/>
          <w:right w:val="nil"/>
          <w:between w:val="nil"/>
          <w:bar w:val="nil"/>
        </w:pBdr>
        <w:tabs>
          <w:tab w:val="clear" w:pos="1134"/>
        </w:tabs>
        <w:jc w:val="left"/>
        <w:rPr>
          <w:rStyle w:val="Ninguno"/>
          <w:color w:val="000000" w:themeColor="text1"/>
          <w:lang w:val="en-US"/>
        </w:rPr>
      </w:pPr>
    </w:p>
    <w:p w14:paraId="436897E9" w14:textId="77777777" w:rsidR="009C6CA2" w:rsidRPr="001F1896" w:rsidRDefault="009C6CA2" w:rsidP="2751DB7D">
      <w:pPr>
        <w:pStyle w:val="ListParagraph"/>
        <w:numPr>
          <w:ilvl w:val="0"/>
          <w:numId w:val="24"/>
        </w:numPr>
        <w:pBdr>
          <w:top w:val="nil"/>
          <w:left w:val="nil"/>
          <w:bottom w:val="nil"/>
          <w:right w:val="nil"/>
          <w:between w:val="nil"/>
          <w:bar w:val="nil"/>
        </w:pBdr>
        <w:tabs>
          <w:tab w:val="clear" w:pos="1134"/>
        </w:tabs>
        <w:contextualSpacing w:val="0"/>
        <w:jc w:val="left"/>
        <w:rPr>
          <w:rStyle w:val="NingunoA"/>
          <w:rFonts w:eastAsia="Verdana" w:cs="Verdana"/>
          <w:color w:val="000000" w:themeColor="text1"/>
          <w:lang w:val="en-GB"/>
        </w:rPr>
      </w:pPr>
      <w:r w:rsidRPr="2751DB7D">
        <w:rPr>
          <w:rStyle w:val="NingunoA"/>
          <w:color w:val="000000" w:themeColor="text1"/>
          <w:kern w:val="2"/>
          <w:lang w:val="en-GB"/>
        </w:rPr>
        <w:t>Use</w:t>
      </w:r>
      <w:r w:rsidRPr="2751DB7D">
        <w:rPr>
          <w:rStyle w:val="NingunoA"/>
          <w:color w:val="000000" w:themeColor="text1"/>
          <w:lang w:val="en-GB"/>
        </w:rPr>
        <w:t xml:space="preserve"> </w:t>
      </w:r>
      <w:r w:rsidRPr="2751DB7D">
        <w:rPr>
          <w:rStyle w:val="NingunoA"/>
          <w:color w:val="000000" w:themeColor="text1"/>
          <w:kern w:val="2"/>
          <w:lang w:val="en-GB"/>
        </w:rPr>
        <w:t>l</w:t>
      </w:r>
      <w:r w:rsidRPr="2751DB7D">
        <w:rPr>
          <w:rStyle w:val="NingunoA"/>
          <w:color w:val="000000" w:themeColor="text1"/>
          <w:lang w:val="en-GB"/>
        </w:rPr>
        <w:t>ocal diagnostic and forecast tools and forecast preparation systems, including basic operating system functions, data processing and visualization technologies;</w:t>
      </w:r>
    </w:p>
    <w:p w14:paraId="1E98A3C2" w14:textId="77777777" w:rsidR="009C6CA2" w:rsidRPr="001F1896"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A"/>
          <w:rFonts w:eastAsia="Verdana" w:cs="Verdana"/>
          <w:color w:val="000000" w:themeColor="text1"/>
        </w:rPr>
      </w:pPr>
    </w:p>
    <w:p w14:paraId="60CF0258" w14:textId="47B80475" w:rsidR="009C6CA2" w:rsidRPr="001F1896" w:rsidRDefault="009C6CA2" w:rsidP="2751DB7D">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I</w:t>
      </w:r>
      <w:r w:rsidRPr="2751DB7D">
        <w:rPr>
          <w:rStyle w:val="NingunoA"/>
          <w:color w:val="000000" w:themeColor="text1"/>
          <w:lang w:val="en-GB"/>
        </w:rPr>
        <w:t xml:space="preserve">nterpret </w:t>
      </w:r>
      <w:r w:rsidRPr="2751DB7D">
        <w:rPr>
          <w:rStyle w:val="NingunoA"/>
          <w:color w:val="000000" w:themeColor="text1"/>
          <w:kern w:val="2"/>
          <w:lang w:val="en-GB"/>
        </w:rPr>
        <w:t>volcanic ash-related</w:t>
      </w:r>
      <w:r w:rsidRPr="2751DB7D">
        <w:rPr>
          <w:rStyle w:val="NingunoA"/>
          <w:color w:val="000000" w:themeColor="text1"/>
          <w:lang w:val="en-GB"/>
        </w:rPr>
        <w:t xml:space="preserve"> aviation products (for example, SIGMETs) and monitor the timeliness of products issued after the advisory; </w:t>
      </w:r>
    </w:p>
    <w:p w14:paraId="0099E501" w14:textId="77777777" w:rsidR="009C6CA2" w:rsidRPr="001F1896" w:rsidRDefault="009C6CA2" w:rsidP="009C6CA2">
      <w:pPr>
        <w:pStyle w:val="ListParagraph"/>
        <w:rPr>
          <w:rStyle w:val="NingunoA"/>
          <w:color w:val="000000" w:themeColor="text1"/>
        </w:rPr>
      </w:pPr>
    </w:p>
    <w:p w14:paraId="2AF31495" w14:textId="77777777" w:rsidR="009C6CA2" w:rsidRPr="001F1896" w:rsidRDefault="009C6CA2" w:rsidP="009C6CA2">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a</w:t>
      </w:r>
      <w:r w:rsidRPr="001F1896">
        <w:rPr>
          <w:rStyle w:val="NingunoA"/>
          <w:color w:val="000000" w:themeColor="text1"/>
        </w:rPr>
        <w:t>pplicable forecast verification scheme(s) and verification statistics;</w:t>
      </w:r>
    </w:p>
    <w:p w14:paraId="4A695AF7" w14:textId="77777777" w:rsidR="009C6CA2" w:rsidRPr="001F1896" w:rsidRDefault="009C6CA2" w:rsidP="009C6CA2">
      <w:pPr>
        <w:pStyle w:val="ListParagraph"/>
        <w:rPr>
          <w:rStyle w:val="NingunoA"/>
          <w:color w:val="000000" w:themeColor="text1"/>
        </w:rPr>
      </w:pPr>
    </w:p>
    <w:p w14:paraId="46D39BF8" w14:textId="77777777" w:rsidR="009C6CA2" w:rsidRPr="001F1896" w:rsidRDefault="009C6CA2" w:rsidP="009C6CA2">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q</w:t>
      </w:r>
      <w:r w:rsidRPr="001F1896">
        <w:rPr>
          <w:rStyle w:val="NingunoA"/>
          <w:color w:val="000000" w:themeColor="text1"/>
        </w:rPr>
        <w:t xml:space="preserve">uality management systems; </w:t>
      </w:r>
    </w:p>
    <w:p w14:paraId="3F136058" w14:textId="77777777" w:rsidR="009C6CA2" w:rsidRPr="001F1896" w:rsidRDefault="009C6CA2" w:rsidP="009C6CA2">
      <w:pPr>
        <w:pStyle w:val="ListParagraph"/>
        <w:rPr>
          <w:rStyle w:val="NingunoA"/>
          <w:color w:val="000000" w:themeColor="text1"/>
        </w:rPr>
      </w:pPr>
    </w:p>
    <w:p w14:paraId="6563F558" w14:textId="77777777" w:rsidR="009C6CA2" w:rsidRPr="001F1896" w:rsidRDefault="009C6CA2" w:rsidP="2751DB7D">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Knowledge of</w:t>
      </w:r>
      <w:r w:rsidRPr="2751DB7D">
        <w:rPr>
          <w:rStyle w:val="NingunoA"/>
          <w:color w:val="000000" w:themeColor="text1"/>
          <w:lang w:val="en-GB"/>
        </w:rPr>
        <w:t xml:space="preserve"> </w:t>
      </w:r>
      <w:r w:rsidRPr="2751DB7D">
        <w:rPr>
          <w:rStyle w:val="NingunoA"/>
          <w:color w:val="000000" w:themeColor="text1"/>
          <w:kern w:val="2"/>
          <w:lang w:val="en-GB"/>
        </w:rPr>
        <w:t>a</w:t>
      </w:r>
      <w:r w:rsidRPr="2751DB7D">
        <w:rPr>
          <w:rStyle w:val="NingunoA"/>
          <w:color w:val="000000" w:themeColor="text1"/>
          <w:lang w:val="en-GB"/>
        </w:rPr>
        <w:t xml:space="preserve">viation safety management systems, as required; </w:t>
      </w:r>
    </w:p>
    <w:p w14:paraId="46C827F4" w14:textId="77777777" w:rsidR="009C6CA2" w:rsidRPr="001F1896" w:rsidRDefault="009C6CA2" w:rsidP="009C6CA2">
      <w:pPr>
        <w:pStyle w:val="ListParagraph"/>
        <w:rPr>
          <w:rStyle w:val="NingunoA"/>
          <w:color w:val="000000" w:themeColor="text1"/>
        </w:rPr>
      </w:pPr>
    </w:p>
    <w:p w14:paraId="07B1A691" w14:textId="77777777" w:rsidR="009C6CA2" w:rsidRPr="001F1896" w:rsidRDefault="009C6CA2" w:rsidP="009C6CA2">
      <w:pPr>
        <w:pStyle w:val="ListParagraph"/>
        <w:numPr>
          <w:ilvl w:val="0"/>
          <w:numId w:val="24"/>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w:t>
      </w:r>
      <w:r w:rsidRPr="001F1896">
        <w:rPr>
          <w:rStyle w:val="NingunoA"/>
          <w:color w:val="000000" w:themeColor="text1"/>
        </w:rPr>
        <w:t xml:space="preserve"> </w:t>
      </w:r>
      <w:r w:rsidRPr="001F1896">
        <w:rPr>
          <w:rStyle w:val="NingunoA"/>
          <w:color w:val="000000" w:themeColor="text1"/>
          <w:kern w:val="2"/>
        </w:rPr>
        <w:t>s</w:t>
      </w:r>
      <w:r w:rsidRPr="001F1896">
        <w:rPr>
          <w:rStyle w:val="NingunoA"/>
          <w:color w:val="000000" w:themeColor="text1"/>
        </w:rPr>
        <w:t xml:space="preserve">tandards, </w:t>
      </w:r>
      <w:r w:rsidRPr="001F1896">
        <w:rPr>
          <w:rStyle w:val="NingunoA"/>
          <w:color w:val="000000" w:themeColor="text1"/>
          <w:kern w:val="2"/>
        </w:rPr>
        <w:t>r</w:t>
      </w:r>
      <w:r w:rsidRPr="001F1896">
        <w:rPr>
          <w:rStyle w:val="NingunoA"/>
          <w:color w:val="000000" w:themeColor="text1"/>
        </w:rPr>
        <w:t xml:space="preserve">ecommended </w:t>
      </w:r>
      <w:r w:rsidRPr="001F1896">
        <w:rPr>
          <w:rStyle w:val="NingunoA"/>
          <w:color w:val="000000" w:themeColor="text1"/>
          <w:kern w:val="2"/>
        </w:rPr>
        <w:t>p</w:t>
      </w:r>
      <w:r w:rsidRPr="001F1896">
        <w:rPr>
          <w:rStyle w:val="NingunoA"/>
          <w:color w:val="000000" w:themeColor="text1"/>
        </w:rPr>
        <w:t xml:space="preserve">ractices and </w:t>
      </w:r>
      <w:r w:rsidRPr="001F1896">
        <w:rPr>
          <w:rStyle w:val="NingunoA"/>
          <w:color w:val="000000" w:themeColor="text1"/>
          <w:kern w:val="2"/>
        </w:rPr>
        <w:t>p</w:t>
      </w:r>
      <w:r w:rsidRPr="001F1896">
        <w:rPr>
          <w:rStyle w:val="NingunoA"/>
          <w:color w:val="000000" w:themeColor="text1"/>
        </w:rPr>
        <w:t>rocedures as defined in ICAO Annex 3 and PANS</w:t>
      </w:r>
      <w:r w:rsidRPr="001F1896">
        <w:rPr>
          <w:rStyle w:val="NingunoA"/>
          <w:color w:val="000000" w:themeColor="text1"/>
        </w:rPr>
        <w:noBreakHyphen/>
        <w:t xml:space="preserve">MET, guidance as contained in ICAO Doc 9766, and quality management system procedures as defined in ISO 9001 standards and national regulations: </w:t>
      </w:r>
    </w:p>
    <w:p w14:paraId="454FC3DE" w14:textId="77777777" w:rsidR="009C6CA2" w:rsidRPr="009C6CA2" w:rsidRDefault="009C6CA2" w:rsidP="009C6CA2">
      <w:pPr>
        <w:pBdr>
          <w:top w:val="nil"/>
          <w:left w:val="nil"/>
          <w:bottom w:val="nil"/>
          <w:right w:val="nil"/>
          <w:between w:val="nil"/>
          <w:bar w:val="nil"/>
        </w:pBdr>
        <w:tabs>
          <w:tab w:val="clear" w:pos="1134"/>
        </w:tabs>
        <w:jc w:val="left"/>
        <w:rPr>
          <w:rStyle w:val="Ninguno"/>
          <w:color w:val="000000" w:themeColor="text1"/>
          <w:lang w:val="en-US"/>
        </w:rPr>
      </w:pPr>
    </w:p>
    <w:p w14:paraId="201A0886" w14:textId="77777777" w:rsidR="009C6CA2" w:rsidRPr="001F1896" w:rsidRDefault="009C6CA2" w:rsidP="2751DB7D">
      <w:pPr>
        <w:pStyle w:val="ListParagraph"/>
        <w:numPr>
          <w:ilvl w:val="0"/>
          <w:numId w:val="2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 xml:space="preserve">Procedures for checking, identifying and correcting errors and omissions; </w:t>
      </w:r>
    </w:p>
    <w:p w14:paraId="21C5AD3C" w14:textId="77777777" w:rsidR="009C6CA2" w:rsidRPr="009C6CA2" w:rsidRDefault="009C6CA2" w:rsidP="009C6CA2">
      <w:pPr>
        <w:pStyle w:val="ListParagraph"/>
        <w:pBdr>
          <w:top w:val="nil"/>
          <w:left w:val="nil"/>
          <w:bottom w:val="nil"/>
          <w:right w:val="nil"/>
          <w:between w:val="nil"/>
          <w:bar w:val="nil"/>
        </w:pBdr>
        <w:tabs>
          <w:tab w:val="clear" w:pos="1134"/>
        </w:tabs>
        <w:ind w:left="1418"/>
        <w:contextualSpacing w:val="0"/>
        <w:jc w:val="left"/>
        <w:rPr>
          <w:rStyle w:val="Ninguno"/>
          <w:color w:val="000000" w:themeColor="text1"/>
          <w:lang w:val="en-US"/>
        </w:rPr>
      </w:pPr>
    </w:p>
    <w:p w14:paraId="3793A53F" w14:textId="77777777" w:rsidR="009C6CA2" w:rsidRPr="001F1896" w:rsidRDefault="009C6CA2" w:rsidP="2751DB7D">
      <w:pPr>
        <w:pStyle w:val="ListParagraph"/>
        <w:numPr>
          <w:ilvl w:val="0"/>
          <w:numId w:val="26"/>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 xml:space="preserve">Methods for identifying significant differences between factual and forecast data; </w:t>
      </w:r>
    </w:p>
    <w:p w14:paraId="3637428C" w14:textId="77777777" w:rsidR="009C6CA2" w:rsidRPr="009C6CA2" w:rsidRDefault="009C6CA2" w:rsidP="009C6CA2">
      <w:pPr>
        <w:pStyle w:val="ListParagraph"/>
        <w:rPr>
          <w:rStyle w:val="Ninguno"/>
          <w:color w:val="000000" w:themeColor="text1"/>
          <w:lang w:val="en-US"/>
        </w:rPr>
      </w:pPr>
    </w:p>
    <w:p w14:paraId="0100B47A" w14:textId="77777777" w:rsidR="009C6CA2" w:rsidRPr="001F1896" w:rsidRDefault="009C6CA2" w:rsidP="009C6CA2">
      <w:pPr>
        <w:pStyle w:val="ListParagraph"/>
        <w:numPr>
          <w:ilvl w:val="0"/>
          <w:numId w:val="2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Knowing when to ignore information and where to go to resolve points of contention; </w:t>
      </w:r>
    </w:p>
    <w:p w14:paraId="131867F7" w14:textId="77777777" w:rsidR="009C6CA2" w:rsidRPr="001F1896" w:rsidRDefault="009C6CA2" w:rsidP="009C6CA2">
      <w:pPr>
        <w:pStyle w:val="ListParagraph"/>
        <w:rPr>
          <w:rStyle w:val="NingunoA"/>
          <w:color w:val="000000" w:themeColor="text1"/>
        </w:rPr>
      </w:pPr>
    </w:p>
    <w:p w14:paraId="2A5938B0" w14:textId="09A64D04" w:rsidR="009C6CA2" w:rsidRPr="001F1896" w:rsidRDefault="009C6CA2" w:rsidP="009C6CA2">
      <w:pPr>
        <w:pStyle w:val="ListParagraph"/>
        <w:numPr>
          <w:ilvl w:val="0"/>
          <w:numId w:val="26"/>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Desirable accuracy of forecasts as stipulated in ICAO Annex 3</w:t>
      </w:r>
      <w:r w:rsidR="00235CD9">
        <w:rPr>
          <w:rStyle w:val="NingunoA"/>
          <w:color w:val="000000" w:themeColor="text1"/>
        </w:rPr>
        <w:t xml:space="preserve"> </w:t>
      </w:r>
      <w:r w:rsidRPr="001F1896">
        <w:rPr>
          <w:rStyle w:val="NingunoA"/>
          <w:color w:val="000000" w:themeColor="text1"/>
        </w:rPr>
        <w:t xml:space="preserve">and national regulations; </w:t>
      </w:r>
    </w:p>
    <w:p w14:paraId="3BE081A1" w14:textId="77777777" w:rsidR="009C6CA2" w:rsidRPr="001F1896" w:rsidRDefault="009C6CA2" w:rsidP="009C6CA2">
      <w:pPr>
        <w:pStyle w:val="ListParagraph"/>
        <w:rPr>
          <w:rStyle w:val="NingunoA"/>
          <w:color w:val="000000" w:themeColor="text1"/>
        </w:rPr>
      </w:pPr>
    </w:p>
    <w:p w14:paraId="2ED9DCD6" w14:textId="77777777" w:rsidR="009C6CA2" w:rsidRPr="001F1896" w:rsidRDefault="009C6CA2" w:rsidP="009C6CA2">
      <w:pPr>
        <w:pStyle w:val="ListParagraph"/>
        <w:numPr>
          <w:ilvl w:val="0"/>
          <w:numId w:val="26"/>
        </w:numPr>
        <w:pBdr>
          <w:top w:val="nil"/>
          <w:left w:val="nil"/>
          <w:bottom w:val="nil"/>
          <w:right w:val="nil"/>
          <w:between w:val="nil"/>
          <w:bar w:val="nil"/>
        </w:pBdr>
        <w:tabs>
          <w:tab w:val="clear" w:pos="1134"/>
        </w:tabs>
        <w:contextualSpacing w:val="0"/>
        <w:jc w:val="left"/>
        <w:rPr>
          <w:color w:val="000000" w:themeColor="text1"/>
        </w:rPr>
      </w:pPr>
      <w:r w:rsidRPr="001F1896">
        <w:rPr>
          <w:rStyle w:val="NingunoA"/>
          <w:color w:val="000000" w:themeColor="text1"/>
        </w:rPr>
        <w:t>Priorities and schedules.</w:t>
      </w:r>
    </w:p>
    <w:p w14:paraId="76F9C9B7" w14:textId="77777777" w:rsidR="009C6CA2" w:rsidRPr="001F1896" w:rsidRDefault="009C6CA2" w:rsidP="009C6CA2">
      <w:pPr>
        <w:rPr>
          <w:rStyle w:val="Ninguno"/>
          <w:rFonts w:eastAsia="Calibri" w:cs="Calibri"/>
          <w:b/>
          <w:bCs/>
          <w:color w:val="000000" w:themeColor="text1"/>
          <w:lang w:eastAsia="en-AU"/>
          <w14:textOutline w14:w="12700" w14:cap="flat" w14:cmpd="sng" w14:algn="ctr">
            <w14:noFill/>
            <w14:prstDash w14:val="solid"/>
            <w14:miter w14:lim="400000"/>
          </w14:textOutline>
        </w:rPr>
      </w:pPr>
    </w:p>
    <w:p w14:paraId="2B272B3A" w14:textId="77777777" w:rsidR="00EC1334" w:rsidRDefault="00EC1334" w:rsidP="009C6CA2">
      <w:pPr>
        <w:pStyle w:val="CuerpoA"/>
        <w:rPr>
          <w:rStyle w:val="Ninguno"/>
          <w:rFonts w:ascii="Verdana" w:hAnsi="Verdana"/>
          <w:b/>
          <w:bCs/>
          <w:color w:val="000000" w:themeColor="text1"/>
          <w:sz w:val="20"/>
          <w:szCs w:val="20"/>
          <w:lang w:val="en-GB"/>
        </w:rPr>
      </w:pPr>
    </w:p>
    <w:p w14:paraId="67BC78B9" w14:textId="4DD979EC"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5: COMMUNICATE METEOROLOGICAL AND/OR OTHER RELEVANT ENVIRONMENTAL INFORMATION TO INTERNAL AND EXTERNAL USERS </w:t>
      </w:r>
    </w:p>
    <w:p w14:paraId="44704C2A"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2326C3DF"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Competency description </w:t>
      </w:r>
    </w:p>
    <w:p w14:paraId="213508F9"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0AA5EC76"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lastRenderedPageBreak/>
        <w:t xml:space="preserve">User requirements are fulfilled by communicating concise and complete forecasts, advisories, data and/or other relevant volcanic activity in a manner that can be clearly understood by the users. </w:t>
      </w:r>
    </w:p>
    <w:p w14:paraId="1A6D2098"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678823C2"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Performance criteria </w:t>
      </w:r>
    </w:p>
    <w:p w14:paraId="6CD0C0AF"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1F7CF967"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1.</w:t>
      </w:r>
      <w:r w:rsidRPr="001F1896">
        <w:rPr>
          <w:rStyle w:val="Ninguno"/>
          <w:rFonts w:ascii="Verdana" w:hAnsi="Verdana"/>
          <w:color w:val="000000" w:themeColor="text1"/>
          <w:sz w:val="20"/>
          <w:szCs w:val="20"/>
          <w:lang w:val="en-GB"/>
        </w:rPr>
        <w:tab/>
        <w:t xml:space="preserve">Ensure that </w:t>
      </w:r>
      <w:r w:rsidRPr="001F1896">
        <w:rPr>
          <w:rStyle w:val="NingunoA"/>
          <w:rFonts w:ascii="Verdana" w:hAnsi="Verdana"/>
          <w:color w:val="000000" w:themeColor="text1"/>
          <w:kern w:val="2"/>
          <w:sz w:val="20"/>
          <w:lang w:val="en-GB"/>
        </w:rPr>
        <w:t>volcanic ash</w:t>
      </w:r>
      <w:r w:rsidRPr="001F1896">
        <w:rPr>
          <w:rStyle w:val="NingunoA"/>
          <w:color w:val="000000" w:themeColor="text1"/>
          <w:lang w:val="en-GB"/>
        </w:rPr>
        <w:t xml:space="preserve"> </w:t>
      </w:r>
      <w:r w:rsidRPr="001F1896">
        <w:rPr>
          <w:rStyle w:val="Ninguno"/>
          <w:rFonts w:ascii="Verdana" w:hAnsi="Verdana"/>
          <w:color w:val="000000" w:themeColor="text1"/>
          <w:sz w:val="20"/>
          <w:szCs w:val="20"/>
          <w:lang w:val="en-GB"/>
        </w:rPr>
        <w:t xml:space="preserve">advisories and dispersion data are disseminated through the authorized communication means and channels to the users concerned; </w:t>
      </w:r>
    </w:p>
    <w:p w14:paraId="1878B99D"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6A7583AA" w14:textId="77777777" w:rsidR="009C6CA2" w:rsidRPr="001F1896" w:rsidRDefault="009C6CA2" w:rsidP="009C6CA2">
      <w:pPr>
        <w:pStyle w:val="CuerpoA"/>
        <w:ind w:left="720" w:hanging="720"/>
        <w:rPr>
          <w:rStyle w:val="Ninguno"/>
          <w:rFonts w:ascii="Verdana" w:eastAsia="Verdana" w:hAnsi="Verdana" w:cs="Verdana"/>
          <w:color w:val="000000" w:themeColor="text1"/>
          <w:sz w:val="20"/>
          <w:szCs w:val="20"/>
          <w:lang w:val="en-GB"/>
        </w:rPr>
      </w:pPr>
      <w:r w:rsidRPr="001F1896">
        <w:rPr>
          <w:rStyle w:val="Ninguno"/>
          <w:rFonts w:ascii="Verdana" w:hAnsi="Verdana"/>
          <w:color w:val="000000" w:themeColor="text1"/>
          <w:sz w:val="20"/>
          <w:szCs w:val="20"/>
          <w:lang w:val="en-GB"/>
        </w:rPr>
        <w:t>2.</w:t>
      </w:r>
      <w:r w:rsidRPr="001F1896">
        <w:rPr>
          <w:rStyle w:val="Ninguno"/>
          <w:rFonts w:ascii="Verdana" w:hAnsi="Verdana"/>
          <w:color w:val="000000" w:themeColor="text1"/>
          <w:sz w:val="20"/>
          <w:szCs w:val="20"/>
          <w:lang w:val="en-GB"/>
        </w:rPr>
        <w:tab/>
        <w:t>Explain</w:t>
      </w:r>
      <w:r w:rsidRPr="001F1896">
        <w:rPr>
          <w:rStyle w:val="Ninguno"/>
          <w:rFonts w:ascii="Verdana" w:eastAsia="Verdana" w:hAnsi="Verdana" w:cs="Verdana"/>
          <w:color w:val="000000" w:themeColor="text1"/>
          <w:sz w:val="20"/>
          <w:szCs w:val="20"/>
          <w:vertAlign w:val="superscript"/>
          <w:lang w:val="en-GB"/>
        </w:rPr>
        <w:footnoteReference w:id="4"/>
      </w:r>
      <w:r w:rsidRPr="001F1896">
        <w:rPr>
          <w:rStyle w:val="Ninguno"/>
          <w:rFonts w:ascii="Verdana" w:hAnsi="Verdana"/>
          <w:color w:val="000000" w:themeColor="text1"/>
          <w:sz w:val="20"/>
          <w:szCs w:val="20"/>
          <w:lang w:val="en-GB"/>
        </w:rPr>
        <w:t xml:space="preserve"> volcanic activity, relevant data and information to users in a clear and concise manner using suitable (where necessary, non-technical) terminology, and provide briefings and consultations that meet specific user needs. </w:t>
      </w:r>
    </w:p>
    <w:p w14:paraId="39490379"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41171651"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Background knowledge and skills </w:t>
      </w:r>
    </w:p>
    <w:p w14:paraId="2DC007B4"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3AF45BE8" w14:textId="27025ECC" w:rsidR="009C6CA2" w:rsidRPr="001F1896" w:rsidRDefault="009C6CA2" w:rsidP="2751DB7D">
      <w:pPr>
        <w:pStyle w:val="ListParagraph"/>
        <w:numPr>
          <w:ilvl w:val="0"/>
          <w:numId w:val="2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C</w:t>
      </w:r>
      <w:r w:rsidRPr="2751DB7D">
        <w:rPr>
          <w:rStyle w:val="NingunoA"/>
          <w:color w:val="000000" w:themeColor="text1"/>
          <w:lang w:val="en-GB"/>
        </w:rPr>
        <w:t xml:space="preserve">onduct a routine, high-quality self-briefing, which may include a shift handover briefing, of the recent and current volcanic activity situation, and to integrate </w:t>
      </w:r>
      <w:r w:rsidRPr="2751DB7D">
        <w:rPr>
          <w:rStyle w:val="NingunoA"/>
          <w:color w:val="000000" w:themeColor="text1"/>
          <w:kern w:val="2"/>
          <w:lang w:val="en-GB"/>
        </w:rPr>
        <w:t>volcanic ash-related</w:t>
      </w:r>
      <w:r w:rsidRPr="2751DB7D">
        <w:rPr>
          <w:rStyle w:val="NingunoA"/>
          <w:color w:val="000000" w:themeColor="text1"/>
          <w:lang w:val="en-GB"/>
        </w:rPr>
        <w:t xml:space="preserve"> available data to produce a consolidated diagnosis; </w:t>
      </w:r>
    </w:p>
    <w:p w14:paraId="4B76B31D" w14:textId="77777777" w:rsidR="009C6CA2" w:rsidRPr="001F1896"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A"/>
          <w:color w:val="000000" w:themeColor="text1"/>
        </w:rPr>
      </w:pPr>
    </w:p>
    <w:p w14:paraId="23C24597" w14:textId="77777777" w:rsidR="009C6CA2" w:rsidRPr="001F1896" w:rsidRDefault="009C6CA2" w:rsidP="009C6CA2">
      <w:pPr>
        <w:pStyle w:val="ListParagraph"/>
        <w:numPr>
          <w:ilvl w:val="0"/>
          <w:numId w:val="2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E</w:t>
      </w:r>
      <w:r w:rsidRPr="001F1896">
        <w:rPr>
          <w:rStyle w:val="NingunoA"/>
          <w:color w:val="000000" w:themeColor="text1"/>
        </w:rPr>
        <w:t xml:space="preserve">xplain the volcanic activity, meteorological/dispersion model output, and procedural reasons behind a forecast and advisory decision including uncertainties using terminology that will be well-understood by the user; </w:t>
      </w:r>
    </w:p>
    <w:p w14:paraId="6EF47477" w14:textId="77777777" w:rsidR="009C6CA2" w:rsidRPr="001F1896" w:rsidRDefault="009C6CA2" w:rsidP="009C6CA2">
      <w:pPr>
        <w:pStyle w:val="ListParagraph"/>
        <w:rPr>
          <w:rStyle w:val="NingunoA"/>
          <w:color w:val="000000" w:themeColor="text1"/>
        </w:rPr>
      </w:pPr>
    </w:p>
    <w:p w14:paraId="3324E56E" w14:textId="77777777" w:rsidR="009C6CA2" w:rsidRPr="001F1896" w:rsidRDefault="009C6CA2" w:rsidP="2751DB7D">
      <w:pPr>
        <w:pStyle w:val="ListParagraph"/>
        <w:numPr>
          <w:ilvl w:val="0"/>
          <w:numId w:val="28"/>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kern w:val="2"/>
          <w:lang w:val="en-GB"/>
        </w:rPr>
        <w:t>Knowledge of the</w:t>
      </w:r>
      <w:r w:rsidRPr="2751DB7D">
        <w:rPr>
          <w:rStyle w:val="NingunoA"/>
          <w:color w:val="000000" w:themeColor="text1"/>
          <w:lang w:val="en-GB"/>
        </w:rPr>
        <w:t xml:space="preserve"> </w:t>
      </w:r>
      <w:r w:rsidRPr="2751DB7D">
        <w:rPr>
          <w:rStyle w:val="NingunoA"/>
          <w:color w:val="000000" w:themeColor="text1"/>
          <w:kern w:val="2"/>
          <w:lang w:val="en-GB"/>
        </w:rPr>
        <w:t>l</w:t>
      </w:r>
      <w:r w:rsidRPr="2751DB7D">
        <w:rPr>
          <w:rStyle w:val="NingunoA"/>
          <w:color w:val="000000" w:themeColor="text1"/>
          <w:lang w:val="en-GB"/>
        </w:rPr>
        <w:t>ikely impact of forecasts of the volcanic activity</w:t>
      </w:r>
      <w:r w:rsidRPr="2751DB7D">
        <w:rPr>
          <w:rStyle w:val="Ninguno"/>
          <w:color w:val="000000" w:themeColor="text1"/>
          <w:lang w:val="en-GB"/>
        </w:rPr>
        <w:t xml:space="preserve"> </w:t>
      </w:r>
      <w:r w:rsidRPr="2751DB7D">
        <w:rPr>
          <w:rStyle w:val="NingunoA"/>
          <w:color w:val="000000" w:themeColor="text1"/>
          <w:lang w:val="en-GB"/>
        </w:rPr>
        <w:t xml:space="preserve">parameters and phenomena on aviation operations; </w:t>
      </w:r>
    </w:p>
    <w:p w14:paraId="29826B87" w14:textId="77777777" w:rsidR="009C6CA2" w:rsidRPr="001F1896" w:rsidRDefault="009C6CA2" w:rsidP="009C6CA2">
      <w:pPr>
        <w:pStyle w:val="ListParagraph"/>
        <w:rPr>
          <w:rStyle w:val="NingunoA"/>
          <w:color w:val="000000" w:themeColor="text1"/>
        </w:rPr>
      </w:pPr>
    </w:p>
    <w:p w14:paraId="0B63E739" w14:textId="77777777" w:rsidR="009C6CA2" w:rsidRPr="001F1896" w:rsidRDefault="009C6CA2" w:rsidP="009C6CA2">
      <w:pPr>
        <w:pStyle w:val="ListParagraph"/>
        <w:numPr>
          <w:ilvl w:val="0"/>
          <w:numId w:val="28"/>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kern w:val="2"/>
        </w:rPr>
        <w:t>Knowledge of the</w:t>
      </w:r>
      <w:r w:rsidRPr="001F1896">
        <w:rPr>
          <w:rStyle w:val="NingunoA"/>
          <w:color w:val="000000" w:themeColor="text1"/>
        </w:rPr>
        <w:t xml:space="preserve"> </w:t>
      </w:r>
      <w:r w:rsidRPr="001F1896">
        <w:rPr>
          <w:rStyle w:val="NingunoA"/>
          <w:color w:val="000000" w:themeColor="text1"/>
          <w:kern w:val="2"/>
        </w:rPr>
        <w:t>m</w:t>
      </w:r>
      <w:r w:rsidRPr="001F1896">
        <w:rPr>
          <w:rStyle w:val="NingunoA"/>
          <w:color w:val="000000" w:themeColor="text1"/>
        </w:rPr>
        <w:t xml:space="preserve">eans of dissemination of volcanic ash data and information to users; </w:t>
      </w:r>
    </w:p>
    <w:p w14:paraId="12AA2CA2" w14:textId="77777777" w:rsidR="009C6CA2" w:rsidRPr="001F1896" w:rsidRDefault="009C6CA2" w:rsidP="009C6CA2">
      <w:pPr>
        <w:pStyle w:val="ListParagraph"/>
        <w:rPr>
          <w:rStyle w:val="NingunoA"/>
          <w:color w:val="000000" w:themeColor="text1"/>
        </w:rPr>
      </w:pPr>
    </w:p>
    <w:p w14:paraId="257EFBCD" w14:textId="77777777" w:rsidR="009C6CA2" w:rsidRPr="009C6CA2" w:rsidRDefault="009C6CA2" w:rsidP="009C6CA2">
      <w:pPr>
        <w:pStyle w:val="ListParagraph"/>
        <w:numPr>
          <w:ilvl w:val="0"/>
          <w:numId w:val="28"/>
        </w:numPr>
        <w:pBdr>
          <w:top w:val="nil"/>
          <w:left w:val="nil"/>
          <w:bottom w:val="nil"/>
          <w:right w:val="nil"/>
          <w:between w:val="nil"/>
          <w:bar w:val="nil"/>
        </w:pBdr>
        <w:tabs>
          <w:tab w:val="clear" w:pos="1134"/>
        </w:tabs>
        <w:contextualSpacing w:val="0"/>
        <w:jc w:val="left"/>
        <w:rPr>
          <w:rStyle w:val="Ninguno"/>
          <w:color w:val="000000" w:themeColor="text1"/>
          <w:lang w:val="en-US"/>
        </w:rPr>
      </w:pPr>
      <w:r w:rsidRPr="001F1896">
        <w:rPr>
          <w:rStyle w:val="NingunoA"/>
          <w:color w:val="000000" w:themeColor="text1"/>
          <w:kern w:val="2"/>
        </w:rPr>
        <w:t>Understanding of the</w:t>
      </w:r>
      <w:r w:rsidRPr="001F1896">
        <w:rPr>
          <w:rStyle w:val="NingunoA"/>
          <w:color w:val="000000" w:themeColor="text1"/>
        </w:rPr>
        <w:t xml:space="preserve"> </w:t>
      </w:r>
      <w:r w:rsidRPr="001F1896">
        <w:rPr>
          <w:rStyle w:val="NingunoA"/>
          <w:color w:val="000000" w:themeColor="text1"/>
          <w:kern w:val="2"/>
        </w:rPr>
        <w:t>u</w:t>
      </w:r>
      <w:r w:rsidRPr="001F1896">
        <w:rPr>
          <w:rStyle w:val="NingunoA"/>
          <w:color w:val="000000" w:themeColor="text1"/>
        </w:rPr>
        <w:t>se of aeronautical meteorological telecommunications.</w:t>
      </w:r>
    </w:p>
    <w:p w14:paraId="138E9CC0" w14:textId="77777777" w:rsidR="009C6CA2" w:rsidRPr="001F1896" w:rsidRDefault="009C6CA2" w:rsidP="009C6CA2">
      <w:pPr>
        <w:pStyle w:val="CuerpoA"/>
        <w:rPr>
          <w:rStyle w:val="Ninguno"/>
          <w:rFonts w:ascii="Verdana" w:eastAsia="Verdana" w:hAnsi="Verdana" w:cs="Verdana"/>
          <w:b/>
          <w:bCs/>
          <w:color w:val="000000" w:themeColor="text1"/>
          <w:sz w:val="20"/>
          <w:szCs w:val="20"/>
          <w:lang w:val="en-GB"/>
        </w:rPr>
      </w:pPr>
    </w:p>
    <w:p w14:paraId="61202AD8"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r w:rsidRPr="001F1896">
        <w:rPr>
          <w:rStyle w:val="Ninguno"/>
          <w:rFonts w:ascii="Verdana" w:hAnsi="Verdana"/>
          <w:b/>
          <w:bCs/>
          <w:color w:val="000000" w:themeColor="text1"/>
          <w:sz w:val="20"/>
          <w:szCs w:val="20"/>
          <w:lang w:val="en-GB"/>
        </w:rPr>
        <w:t xml:space="preserve">REGIONAL VARIATIONS </w:t>
      </w:r>
    </w:p>
    <w:p w14:paraId="2A188A0B" w14:textId="77777777" w:rsidR="009C6CA2" w:rsidRPr="001F1896" w:rsidRDefault="009C6CA2" w:rsidP="009C6CA2">
      <w:pPr>
        <w:pStyle w:val="CuerpoA"/>
        <w:rPr>
          <w:rStyle w:val="Ninguno"/>
          <w:rFonts w:ascii="Verdana" w:eastAsia="Verdana" w:hAnsi="Verdana" w:cs="Verdana"/>
          <w:color w:val="000000" w:themeColor="text1"/>
          <w:sz w:val="20"/>
          <w:szCs w:val="20"/>
          <w:lang w:val="en-GB"/>
        </w:rPr>
      </w:pPr>
    </w:p>
    <w:p w14:paraId="0A749F37" w14:textId="77777777" w:rsidR="009C6CA2" w:rsidRPr="001F1896" w:rsidRDefault="009C6CA2" w:rsidP="2751DB7D">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lang w:val="en-GB"/>
        </w:rPr>
      </w:pPr>
      <w:r w:rsidRPr="2751DB7D">
        <w:rPr>
          <w:rStyle w:val="NingunoA"/>
          <w:color w:val="000000" w:themeColor="text1"/>
          <w:lang w:val="en-GB"/>
        </w:rPr>
        <w:t xml:space="preserve">Locally agreed and documented procedures, criteria and thresholds; </w:t>
      </w:r>
    </w:p>
    <w:p w14:paraId="370CC4F1" w14:textId="77777777" w:rsidR="009C6CA2" w:rsidRPr="009C6CA2" w:rsidRDefault="009C6CA2" w:rsidP="009C6CA2">
      <w:pPr>
        <w:pStyle w:val="ListParagraph"/>
        <w:pBdr>
          <w:top w:val="nil"/>
          <w:left w:val="nil"/>
          <w:bottom w:val="nil"/>
          <w:right w:val="nil"/>
          <w:between w:val="nil"/>
          <w:bar w:val="nil"/>
        </w:pBdr>
        <w:tabs>
          <w:tab w:val="clear" w:pos="1134"/>
        </w:tabs>
        <w:ind w:left="709"/>
        <w:contextualSpacing w:val="0"/>
        <w:jc w:val="left"/>
        <w:rPr>
          <w:rStyle w:val="Ninguno"/>
          <w:color w:val="000000" w:themeColor="text1"/>
          <w:lang w:val="en-US"/>
        </w:rPr>
      </w:pPr>
    </w:p>
    <w:p w14:paraId="7FEC21B8" w14:textId="77777777" w:rsidR="009C6CA2" w:rsidRPr="001F1896" w:rsidRDefault="009C6CA2" w:rsidP="009C6CA2">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Risk assessment and estimation of forecast uncertainties; </w:t>
      </w:r>
    </w:p>
    <w:p w14:paraId="20D69DAF" w14:textId="77777777" w:rsidR="009C6CA2" w:rsidRPr="001F1896" w:rsidRDefault="009C6CA2" w:rsidP="009C6CA2">
      <w:pPr>
        <w:pStyle w:val="ListParagraph"/>
        <w:rPr>
          <w:rStyle w:val="NingunoA"/>
          <w:color w:val="000000" w:themeColor="text1"/>
        </w:rPr>
      </w:pPr>
    </w:p>
    <w:p w14:paraId="646C1691" w14:textId="77777777" w:rsidR="009C6CA2" w:rsidRPr="001F1896" w:rsidRDefault="009C6CA2" w:rsidP="009C6CA2">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Regional and local regulations; </w:t>
      </w:r>
    </w:p>
    <w:p w14:paraId="21AAAA45" w14:textId="77777777" w:rsidR="009C6CA2" w:rsidRPr="001F1896" w:rsidRDefault="009C6CA2" w:rsidP="009C6CA2">
      <w:pPr>
        <w:pStyle w:val="ListParagraph"/>
        <w:rPr>
          <w:rStyle w:val="NingunoA"/>
          <w:color w:val="000000" w:themeColor="text1"/>
        </w:rPr>
      </w:pPr>
    </w:p>
    <w:p w14:paraId="2B52DAA1" w14:textId="77777777" w:rsidR="009C6CA2" w:rsidRPr="001F1896" w:rsidRDefault="009C6CA2" w:rsidP="009C6CA2">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Boundaries of forecast areas; </w:t>
      </w:r>
    </w:p>
    <w:p w14:paraId="249A29DB" w14:textId="77777777" w:rsidR="009C6CA2" w:rsidRPr="001F1896" w:rsidRDefault="009C6CA2" w:rsidP="009C6CA2">
      <w:pPr>
        <w:pStyle w:val="ListParagraph"/>
        <w:rPr>
          <w:rStyle w:val="NingunoA"/>
          <w:color w:val="000000" w:themeColor="text1"/>
        </w:rPr>
      </w:pPr>
    </w:p>
    <w:p w14:paraId="49448874" w14:textId="77777777" w:rsidR="009C6CA2" w:rsidRPr="001F1896" w:rsidRDefault="009C6CA2" w:rsidP="009C6CA2">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Extent, scope and (if applicable) exclusions of quality management system implementation; </w:t>
      </w:r>
    </w:p>
    <w:p w14:paraId="6533B86F" w14:textId="77777777" w:rsidR="009C6CA2" w:rsidRPr="001F1896" w:rsidRDefault="009C6CA2" w:rsidP="009C6CA2">
      <w:pPr>
        <w:pStyle w:val="ListParagraph"/>
        <w:rPr>
          <w:rStyle w:val="NingunoA"/>
          <w:color w:val="000000" w:themeColor="text1"/>
        </w:rPr>
      </w:pPr>
    </w:p>
    <w:p w14:paraId="0C37628E" w14:textId="77777777" w:rsidR="009C6CA2" w:rsidRPr="001F1896" w:rsidRDefault="009C6CA2" w:rsidP="009C6CA2">
      <w:pPr>
        <w:pStyle w:val="ListParagraph"/>
        <w:numPr>
          <w:ilvl w:val="0"/>
          <w:numId w:val="30"/>
        </w:numPr>
        <w:pBdr>
          <w:top w:val="nil"/>
          <w:left w:val="nil"/>
          <w:bottom w:val="nil"/>
          <w:right w:val="nil"/>
          <w:between w:val="nil"/>
          <w:bar w:val="nil"/>
        </w:pBdr>
        <w:tabs>
          <w:tab w:val="clear" w:pos="1134"/>
        </w:tabs>
        <w:contextualSpacing w:val="0"/>
        <w:jc w:val="left"/>
        <w:rPr>
          <w:rStyle w:val="NingunoA"/>
          <w:color w:val="000000" w:themeColor="text1"/>
        </w:rPr>
      </w:pPr>
      <w:r w:rsidRPr="001F1896">
        <w:rPr>
          <w:rStyle w:val="NingunoA"/>
          <w:color w:val="000000" w:themeColor="text1"/>
        </w:rPr>
        <w:t xml:space="preserve">Communication language(s); </w:t>
      </w:r>
    </w:p>
    <w:p w14:paraId="43CC8819" w14:textId="77777777" w:rsidR="009C6CA2" w:rsidRPr="001F1896" w:rsidRDefault="009C6CA2" w:rsidP="009C6CA2">
      <w:pPr>
        <w:pStyle w:val="ListParagraph"/>
        <w:rPr>
          <w:rStyle w:val="NingunoA"/>
          <w:color w:val="000000" w:themeColor="text1"/>
        </w:rPr>
      </w:pPr>
    </w:p>
    <w:p w14:paraId="73ED5AE1" w14:textId="518F369D" w:rsidR="009A03DA" w:rsidRPr="00B2422D" w:rsidRDefault="009C6CA2" w:rsidP="00B2422D">
      <w:pPr>
        <w:pStyle w:val="ListParagraph"/>
        <w:numPr>
          <w:ilvl w:val="0"/>
          <w:numId w:val="30"/>
        </w:numPr>
        <w:pBdr>
          <w:top w:val="nil"/>
          <w:left w:val="nil"/>
          <w:bottom w:val="nil"/>
          <w:right w:val="nil"/>
          <w:between w:val="nil"/>
          <w:bar w:val="nil"/>
        </w:pBdr>
        <w:tabs>
          <w:tab w:val="clear" w:pos="1134"/>
        </w:tabs>
        <w:contextualSpacing w:val="0"/>
        <w:jc w:val="left"/>
        <w:rPr>
          <w:color w:val="000000" w:themeColor="text1"/>
          <w:lang w:val="en-US"/>
        </w:rPr>
      </w:pPr>
      <w:r w:rsidRPr="001F1896">
        <w:rPr>
          <w:rStyle w:val="NingunoA"/>
          <w:color w:val="000000" w:themeColor="text1"/>
        </w:rPr>
        <w:t>Communication technology for advisory transmission and for flight briefing.</w:t>
      </w:r>
    </w:p>
    <w:sectPr w:rsidR="009A03DA" w:rsidRPr="00B2422D" w:rsidSect="00250CCE">
      <w:headerReference w:type="even" r:id="rId14"/>
      <w:headerReference w:type="default" r:id="rId15"/>
      <w:footerReference w:type="even" r:id="rId1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E02F" w14:textId="77777777" w:rsidR="00214172" w:rsidRDefault="00214172">
      <w:r>
        <w:separator/>
      </w:r>
    </w:p>
    <w:p w14:paraId="69846B93" w14:textId="77777777" w:rsidR="00214172" w:rsidRDefault="00214172"/>
    <w:p w14:paraId="181FD406" w14:textId="77777777" w:rsidR="00214172" w:rsidRDefault="00214172"/>
  </w:endnote>
  <w:endnote w:type="continuationSeparator" w:id="0">
    <w:p w14:paraId="148F76B1" w14:textId="77777777" w:rsidR="00214172" w:rsidRDefault="00214172">
      <w:r>
        <w:continuationSeparator/>
      </w:r>
    </w:p>
    <w:p w14:paraId="5EC92257" w14:textId="77777777" w:rsidR="00214172" w:rsidRDefault="00214172"/>
    <w:p w14:paraId="65374CBA" w14:textId="77777777" w:rsidR="00214172" w:rsidRDefault="00214172"/>
  </w:endnote>
  <w:endnote w:type="continuationNotice" w:id="1">
    <w:p w14:paraId="08BB5715" w14:textId="77777777" w:rsidR="00214172" w:rsidRDefault="00214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58D1" w14:textId="77777777" w:rsidR="007769B4" w:rsidRDefault="00991967">
    <w:pPr>
      <w:pStyle w:val="Footer"/>
    </w:pPr>
    <w:r>
      <w:rPr>
        <w:noProof/>
      </w:rPr>
      <mc:AlternateContent>
        <mc:Choice Requires="wps">
          <w:drawing>
            <wp:anchor distT="0" distB="0" distL="0" distR="0" simplePos="0" relativeHeight="251663360" behindDoc="0" locked="0" layoutInCell="1" allowOverlap="1" wp14:anchorId="50471736" wp14:editId="797CD84E">
              <wp:simplePos x="635" y="635"/>
              <wp:positionH relativeFrom="page">
                <wp:align>center</wp:align>
              </wp:positionH>
              <wp:positionV relativeFrom="page">
                <wp:align>bottom</wp:align>
              </wp:positionV>
              <wp:extent cx="459740" cy="345440"/>
              <wp:effectExtent l="0" t="0" r="16510" b="0"/>
              <wp:wrapNone/>
              <wp:docPr id="21023445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1EDEA23" w14:textId="4F3C2378" w:rsidR="00991967" w:rsidRPr="00991967" w:rsidRDefault="00991967" w:rsidP="00991967">
                          <w:pPr>
                            <w:rPr>
                              <w:rFonts w:ascii="Calibri" w:eastAsia="Calibri" w:hAnsi="Calibri" w:cs="Calibri"/>
                              <w:noProof/>
                              <w:color w:val="FF0000"/>
                            </w:rPr>
                          </w:pPr>
                          <w:r w:rsidRPr="0099196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471736" id="_x0000_t202" coordsize="21600,21600" o:spt="202" path="m,l,21600r21600,l21600,xe">
              <v:stroke joinstyle="miter"/>
              <v:path gradientshapeok="t" o:connecttype="rect"/>
            </v:shapetype>
            <v:shape id="Text Box 5" o:spid="_x0000_s1027" type="#_x0000_t202" alt="OFFICIAL" style="position:absolute;left:0;text-align:left;margin-left:0;margin-top:0;width:36.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71EDEA23" w14:textId="4F3C2378" w:rsidR="00991967" w:rsidRPr="00991967" w:rsidRDefault="00991967" w:rsidP="00991967">
                    <w:pPr>
                      <w:rPr>
                        <w:rFonts w:ascii="Calibri" w:eastAsia="Calibri" w:hAnsi="Calibri" w:cs="Calibri"/>
                        <w:noProof/>
                        <w:color w:val="FF0000"/>
                      </w:rPr>
                    </w:pPr>
                    <w:r w:rsidRPr="0099196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5498" w14:textId="77777777" w:rsidR="00214172" w:rsidRDefault="00214172">
      <w:r>
        <w:separator/>
      </w:r>
    </w:p>
  </w:footnote>
  <w:footnote w:type="continuationSeparator" w:id="0">
    <w:p w14:paraId="3E7CD216" w14:textId="77777777" w:rsidR="00214172" w:rsidRDefault="00214172">
      <w:r>
        <w:continuationSeparator/>
      </w:r>
    </w:p>
    <w:p w14:paraId="559477D9" w14:textId="77777777" w:rsidR="00214172" w:rsidRDefault="00214172"/>
    <w:p w14:paraId="3BC6A237" w14:textId="77777777" w:rsidR="00214172" w:rsidRDefault="00214172"/>
  </w:footnote>
  <w:footnote w:type="continuationNotice" w:id="1">
    <w:p w14:paraId="02E65876" w14:textId="77777777" w:rsidR="00214172" w:rsidRDefault="00214172"/>
  </w:footnote>
  <w:footnote w:id="2">
    <w:p w14:paraId="7339F7F9" w14:textId="77777777" w:rsidR="009C6CA2" w:rsidRPr="00C36A16" w:rsidRDefault="009C6CA2" w:rsidP="009C6CA2">
      <w:pPr>
        <w:pStyle w:val="FootnoteText"/>
      </w:pPr>
      <w:r w:rsidRPr="00C36A16">
        <w:rPr>
          <w:rStyle w:val="Ninguno"/>
          <w:rFonts w:eastAsia="Verdana" w:cs="Verdana"/>
          <w:vertAlign w:val="superscript"/>
        </w:rPr>
        <w:footnoteRef/>
      </w:r>
      <w:r w:rsidRPr="00C36A16">
        <w:rPr>
          <w:rStyle w:val="NingunoA"/>
          <w:rFonts w:eastAsia="Arial Unicode MS" w:cs="Arial Unicode MS"/>
        </w:rPr>
        <w:t xml:space="preserve"> </w:t>
      </w:r>
      <w:r w:rsidRPr="009C6CA2">
        <w:rPr>
          <w:rStyle w:val="Ninguno"/>
          <w:rFonts w:eastAsia="Arial Unicode MS" w:cs="Arial Unicode MS"/>
          <w:sz w:val="16"/>
          <w:szCs w:val="16"/>
          <w:lang w:val="en-US"/>
        </w:rPr>
        <w:t>Volcanic activity represents activity related to a volcano such as eruptions, volcanic ash cloud emission and associated lightning, re-suspended volcanic ash, thermal anomalies, degassing, sulphur dioxide emission and seismicity.</w:t>
      </w:r>
    </w:p>
  </w:footnote>
  <w:footnote w:id="3">
    <w:p w14:paraId="11EB0239" w14:textId="77777777" w:rsidR="009C6CA2" w:rsidRDefault="009C6CA2" w:rsidP="009C6CA2">
      <w:pPr>
        <w:pStyle w:val="FootnoteText"/>
      </w:pPr>
      <w:r w:rsidRPr="009C6CA2">
        <w:rPr>
          <w:rStyle w:val="Ninguno"/>
          <w:rFonts w:eastAsia="Verdana" w:cs="Verdana"/>
          <w:vertAlign w:val="superscript"/>
          <w:lang w:val="en-US"/>
        </w:rPr>
        <w:t>2</w:t>
      </w:r>
      <w:r w:rsidRPr="00C36A16">
        <w:rPr>
          <w:rStyle w:val="NingunoA"/>
          <w:rFonts w:eastAsia="Arial Unicode MS" w:cs="Arial Unicode MS"/>
        </w:rPr>
        <w:t xml:space="preserve"> </w:t>
      </w:r>
      <w:r w:rsidRPr="009C6CA2">
        <w:rPr>
          <w:rStyle w:val="Ninguno"/>
          <w:rFonts w:eastAsia="Arial Unicode MS" w:cs="Arial Unicode MS"/>
          <w:sz w:val="16"/>
          <w:szCs w:val="16"/>
          <w:lang w:val="en-US"/>
        </w:rPr>
        <w:t>"Analysis" may be defined as answering the question "what is happening?", and "diagnosis" as answering "why is it happening?"</w:t>
      </w:r>
      <w:r w:rsidRPr="00BE79F9">
        <w:rPr>
          <w:rStyle w:val="Ninguno"/>
          <w:rFonts w:eastAsia="Arial Unicode MS" w:cs="Arial Unicode MS"/>
          <w:sz w:val="16"/>
          <w:szCs w:val="16"/>
          <w:lang w:val="en-US"/>
        </w:rPr>
        <w:t xml:space="preserve"> </w:t>
      </w:r>
    </w:p>
  </w:footnote>
  <w:footnote w:id="4">
    <w:p w14:paraId="7FC0F46F" w14:textId="77777777" w:rsidR="009C6CA2" w:rsidRPr="00C36A16" w:rsidRDefault="009C6CA2" w:rsidP="009C6CA2">
      <w:pPr>
        <w:pStyle w:val="FootnoteText"/>
      </w:pPr>
      <w:r w:rsidRPr="00C36A16">
        <w:rPr>
          <w:rStyle w:val="Ninguno"/>
          <w:rFonts w:eastAsia="Verdana" w:cs="Verdana"/>
          <w:vertAlign w:val="superscript"/>
        </w:rPr>
        <w:footnoteRef/>
      </w:r>
      <w:r w:rsidRPr="00C36A16">
        <w:rPr>
          <w:rStyle w:val="NingunoA"/>
          <w:rFonts w:eastAsia="Arial Unicode MS" w:cs="Arial Unicode MS"/>
        </w:rPr>
        <w:t xml:space="preserve"> </w:t>
      </w:r>
      <w:r w:rsidRPr="009C6CA2">
        <w:rPr>
          <w:rStyle w:val="Ninguno"/>
          <w:rFonts w:eastAsia="Arial Unicode MS" w:cs="Arial Unicode MS"/>
          <w:sz w:val="16"/>
          <w:szCs w:val="16"/>
          <w:lang w:val="en-US"/>
        </w:rPr>
        <w:t>In accordance with any language proficiency requirements stipulated by the national regulator.</w:t>
      </w:r>
      <w:r w:rsidRPr="00BE79F9">
        <w:rPr>
          <w:rStyle w:val="Ninguno"/>
          <w:rFonts w:eastAsia="Arial Unicode MS" w:cs="Arial Unicode MS"/>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1715" w14:textId="77777777" w:rsidR="007769B4" w:rsidRDefault="00991967">
    <w:pPr>
      <w:pStyle w:val="Header"/>
    </w:pPr>
    <w:r>
      <w:rPr>
        <w:noProof/>
      </w:rPr>
      <mc:AlternateContent>
        <mc:Choice Requires="wps">
          <w:drawing>
            <wp:anchor distT="0" distB="0" distL="0" distR="0" simplePos="0" relativeHeight="251659264" behindDoc="0" locked="0" layoutInCell="1" allowOverlap="1" wp14:anchorId="66E5CCAD" wp14:editId="165317B2">
              <wp:simplePos x="635" y="635"/>
              <wp:positionH relativeFrom="page">
                <wp:align>center</wp:align>
              </wp:positionH>
              <wp:positionV relativeFrom="page">
                <wp:align>top</wp:align>
              </wp:positionV>
              <wp:extent cx="459740" cy="345440"/>
              <wp:effectExtent l="0" t="0" r="16510" b="16510"/>
              <wp:wrapNone/>
              <wp:docPr id="5615489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E323589" w14:textId="773CA5D4" w:rsidR="00991967" w:rsidRPr="00991967" w:rsidRDefault="00991967" w:rsidP="00991967">
                          <w:pPr>
                            <w:rPr>
                              <w:rFonts w:ascii="Calibri" w:eastAsia="Calibri" w:hAnsi="Calibri" w:cs="Calibri"/>
                              <w:noProof/>
                              <w:color w:val="FF0000"/>
                            </w:rPr>
                          </w:pPr>
                          <w:r w:rsidRPr="0099196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5CCAD"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4E323589" w14:textId="773CA5D4" w:rsidR="00991967" w:rsidRPr="00991967" w:rsidRDefault="00991967" w:rsidP="00991967">
                    <w:pPr>
                      <w:rPr>
                        <w:rFonts w:ascii="Calibri" w:eastAsia="Calibri" w:hAnsi="Calibri" w:cs="Calibri"/>
                        <w:noProof/>
                        <w:color w:val="FF0000"/>
                      </w:rPr>
                    </w:pPr>
                    <w:r w:rsidRPr="0099196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799E" w14:textId="1B8DD413" w:rsidR="007C212A" w:rsidRDefault="0030528B" w:rsidP="00B72444">
    <w:pPr>
      <w:pStyle w:val="Header"/>
    </w:pPr>
    <w:r w:rsidRPr="00C0520D">
      <w:rPr>
        <w:lang w:val="it-CH"/>
      </w:rPr>
      <w:t>SC-AVI-</w:t>
    </w:r>
    <w:r w:rsidR="00576C52" w:rsidRPr="00C0520D">
      <w:rPr>
        <w:lang w:val="it-CH"/>
      </w:rPr>
      <w:t>4</w:t>
    </w:r>
    <w:r w:rsidR="00613FB7" w:rsidRPr="00C0520D">
      <w:rPr>
        <w:lang w:val="it-CH"/>
      </w:rPr>
      <w:t xml:space="preserve">/Doc. </w:t>
    </w:r>
    <w:r w:rsidR="00385BBA" w:rsidRPr="00C0520D">
      <w:rPr>
        <w:lang w:val="it-CH"/>
      </w:rPr>
      <w:t>5.</w:t>
    </w:r>
    <w:r w:rsidR="00BF5242">
      <w:rPr>
        <w:lang w:val="it-CH"/>
      </w:rPr>
      <w:t>3</w:t>
    </w:r>
    <w:r w:rsidR="00653C68" w:rsidRPr="00C0520D">
      <w:rPr>
        <w:lang w:val="it-CH"/>
      </w:rPr>
      <w:t>(2)</w:t>
    </w:r>
    <w:r w:rsidR="0020095E" w:rsidRPr="00C0520D">
      <w:rPr>
        <w:lang w:val="it-CH"/>
      </w:rPr>
      <w:t xml:space="preserve">, p. </w:t>
    </w:r>
    <w:r w:rsidR="0020095E" w:rsidRPr="00C2459D">
      <w:rPr>
        <w:rStyle w:val="PageNumber"/>
      </w:rPr>
      <w:fldChar w:fldCharType="begin"/>
    </w:r>
    <w:r w:rsidR="0020095E" w:rsidRPr="00C0520D">
      <w:rPr>
        <w:rStyle w:val="PageNumber"/>
        <w:lang w:val="it-CH"/>
      </w:rPr>
      <w:instrText xml:space="preserve"> PAGE </w:instrText>
    </w:r>
    <w:r w:rsidR="0020095E" w:rsidRPr="00C2459D">
      <w:rPr>
        <w:rStyle w:val="PageNumber"/>
      </w:rPr>
      <w:fldChar w:fldCharType="separate"/>
    </w:r>
    <w:r w:rsidR="00B62F03">
      <w:rPr>
        <w:rStyle w:val="PageNumber"/>
        <w:noProof/>
      </w:rPr>
      <w:t>6</w:t>
    </w:r>
    <w:r w:rsidR="0020095E" w:rsidRPr="00C2459D">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2C"/>
    <w:multiLevelType w:val="hybridMultilevel"/>
    <w:tmpl w:val="C792D202"/>
    <w:lvl w:ilvl="0" w:tplc="DCB49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6165E"/>
    <w:multiLevelType w:val="hybridMultilevel"/>
    <w:tmpl w:val="19227706"/>
    <w:lvl w:ilvl="0" w:tplc="847AAA42">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BA6D38"/>
    <w:multiLevelType w:val="hybridMultilevel"/>
    <w:tmpl w:val="C0342F60"/>
    <w:lvl w:ilvl="0" w:tplc="FFFFFFFF">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26C31A">
      <w:start w:val="1"/>
      <w:numFmt w:val="bullet"/>
      <w:lvlText w:val="-"/>
      <w:lvlJc w:val="left"/>
      <w:pPr>
        <w:ind w:left="1080" w:hanging="360"/>
      </w:pPr>
      <w:rPr>
        <w:rFonts w:ascii="Verdana" w:eastAsia="Arial" w:hAnsi="Verdana" w:cs="Arial" w:hint="default"/>
      </w:rPr>
    </w:lvl>
    <w:lvl w:ilvl="2" w:tplc="FFFFFFFF">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EE6093"/>
    <w:multiLevelType w:val="hybridMultilevel"/>
    <w:tmpl w:val="6D4C73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44211B"/>
    <w:multiLevelType w:val="hybridMultilevel"/>
    <w:tmpl w:val="0BB21D9A"/>
    <w:lvl w:ilvl="0" w:tplc="07C671CC">
      <w:start w:val="1"/>
      <w:numFmt w:val="lowerRoman"/>
      <w:lvlText w:val="(%1)"/>
      <w:lvlJc w:val="left"/>
      <w:pPr>
        <w:ind w:left="1080" w:hanging="72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FCF29DD"/>
    <w:multiLevelType w:val="hybridMultilevel"/>
    <w:tmpl w:val="8AF2F620"/>
    <w:numStyleLink w:val="Estiloimportado8"/>
  </w:abstractNum>
  <w:abstractNum w:abstractNumId="6" w15:restartNumberingAfterBreak="0">
    <w:nsid w:val="114F448A"/>
    <w:multiLevelType w:val="hybridMultilevel"/>
    <w:tmpl w:val="6ACCA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2D47368"/>
    <w:multiLevelType w:val="hybridMultilevel"/>
    <w:tmpl w:val="3FCA9E32"/>
    <w:styleLink w:val="Estiloimportado2"/>
    <w:lvl w:ilvl="0" w:tplc="8382A87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F0CF6C">
      <w:start w:val="1"/>
      <w:numFmt w:val="bullet"/>
      <w:lvlText w:val="-"/>
      <w:lvlJc w:val="left"/>
      <w:pPr>
        <w:ind w:left="14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9866B26">
      <w:start w:val="1"/>
      <w:numFmt w:val="bullet"/>
      <w:lvlText w:val="▪"/>
      <w:lvlJc w:val="left"/>
      <w:pPr>
        <w:ind w:left="21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28D21E">
      <w:start w:val="1"/>
      <w:numFmt w:val="bullet"/>
      <w:lvlText w:val="•"/>
      <w:lvlJc w:val="left"/>
      <w:pPr>
        <w:ind w:left="28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1188288">
      <w:start w:val="1"/>
      <w:numFmt w:val="bullet"/>
      <w:lvlText w:val="o"/>
      <w:lvlJc w:val="left"/>
      <w:pPr>
        <w:ind w:left="35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C261BF0">
      <w:start w:val="1"/>
      <w:numFmt w:val="bullet"/>
      <w:lvlText w:val="▪"/>
      <w:lvlJc w:val="left"/>
      <w:pPr>
        <w:ind w:left="429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108355E">
      <w:start w:val="1"/>
      <w:numFmt w:val="bullet"/>
      <w:lvlText w:val="•"/>
      <w:lvlJc w:val="left"/>
      <w:pPr>
        <w:ind w:left="50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15C23DA">
      <w:start w:val="1"/>
      <w:numFmt w:val="bullet"/>
      <w:lvlText w:val="o"/>
      <w:lvlJc w:val="left"/>
      <w:pPr>
        <w:ind w:left="57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90959A">
      <w:start w:val="1"/>
      <w:numFmt w:val="bullet"/>
      <w:lvlText w:val="▪"/>
      <w:lvlJc w:val="left"/>
      <w:pPr>
        <w:ind w:left="64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D63072"/>
    <w:multiLevelType w:val="hybridMultilevel"/>
    <w:tmpl w:val="A66E4EFE"/>
    <w:styleLink w:val="Estiloimportado7"/>
    <w:lvl w:ilvl="0" w:tplc="D28A9118">
      <w:start w:val="1"/>
      <w:numFmt w:val="bullet"/>
      <w:lvlText w:val="-"/>
      <w:lvlJc w:val="left"/>
      <w:pPr>
        <w:ind w:left="14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A386CD6">
      <w:start w:val="1"/>
      <w:numFmt w:val="bullet"/>
      <w:lvlText w:val="o"/>
      <w:lvlJc w:val="left"/>
      <w:pPr>
        <w:ind w:left="21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B469844">
      <w:start w:val="1"/>
      <w:numFmt w:val="bullet"/>
      <w:lvlText w:val="▪"/>
      <w:lvlJc w:val="left"/>
      <w:pPr>
        <w:ind w:left="28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41E3372">
      <w:start w:val="1"/>
      <w:numFmt w:val="bullet"/>
      <w:lvlText w:val="•"/>
      <w:lvlJc w:val="left"/>
      <w:pPr>
        <w:ind w:left="35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5F60510">
      <w:start w:val="1"/>
      <w:numFmt w:val="bullet"/>
      <w:lvlText w:val="o"/>
      <w:lvlJc w:val="left"/>
      <w:pPr>
        <w:ind w:left="429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0267D2">
      <w:start w:val="1"/>
      <w:numFmt w:val="bullet"/>
      <w:lvlText w:val="▪"/>
      <w:lvlJc w:val="left"/>
      <w:pPr>
        <w:ind w:left="50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A984122">
      <w:start w:val="1"/>
      <w:numFmt w:val="bullet"/>
      <w:lvlText w:val="•"/>
      <w:lvlJc w:val="left"/>
      <w:pPr>
        <w:ind w:left="57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5D886C4">
      <w:start w:val="1"/>
      <w:numFmt w:val="bullet"/>
      <w:lvlText w:val="o"/>
      <w:lvlJc w:val="left"/>
      <w:pPr>
        <w:ind w:left="64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2D63CA0">
      <w:start w:val="1"/>
      <w:numFmt w:val="bullet"/>
      <w:lvlText w:val="▪"/>
      <w:lvlJc w:val="left"/>
      <w:pPr>
        <w:ind w:left="71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5AB0750"/>
    <w:multiLevelType w:val="hybridMultilevel"/>
    <w:tmpl w:val="8AF2F620"/>
    <w:styleLink w:val="Estiloimportado8"/>
    <w:lvl w:ilvl="0" w:tplc="C7BE64FC">
      <w:start w:val="1"/>
      <w:numFmt w:val="bullet"/>
      <w:lvlText w:val="-"/>
      <w:lvlJc w:val="left"/>
      <w:pPr>
        <w:ind w:left="14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1FE5E8C">
      <w:start w:val="1"/>
      <w:numFmt w:val="bullet"/>
      <w:lvlText w:val="o"/>
      <w:lvlJc w:val="left"/>
      <w:pPr>
        <w:ind w:left="21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5F03DE6">
      <w:start w:val="1"/>
      <w:numFmt w:val="bullet"/>
      <w:lvlText w:val="▪"/>
      <w:lvlJc w:val="left"/>
      <w:pPr>
        <w:ind w:left="28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1E01246">
      <w:start w:val="1"/>
      <w:numFmt w:val="bullet"/>
      <w:lvlText w:val="•"/>
      <w:lvlJc w:val="left"/>
      <w:pPr>
        <w:ind w:left="35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5A83B92">
      <w:start w:val="1"/>
      <w:numFmt w:val="bullet"/>
      <w:lvlText w:val="o"/>
      <w:lvlJc w:val="left"/>
      <w:pPr>
        <w:ind w:left="429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F479DA">
      <w:start w:val="1"/>
      <w:numFmt w:val="bullet"/>
      <w:lvlText w:val="▪"/>
      <w:lvlJc w:val="left"/>
      <w:pPr>
        <w:ind w:left="50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052B9E0">
      <w:start w:val="1"/>
      <w:numFmt w:val="bullet"/>
      <w:lvlText w:val="•"/>
      <w:lvlJc w:val="left"/>
      <w:pPr>
        <w:ind w:left="57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6201A8">
      <w:start w:val="1"/>
      <w:numFmt w:val="bullet"/>
      <w:lvlText w:val="o"/>
      <w:lvlJc w:val="left"/>
      <w:pPr>
        <w:ind w:left="64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7D24CC4">
      <w:start w:val="1"/>
      <w:numFmt w:val="bullet"/>
      <w:lvlText w:val="▪"/>
      <w:lvlJc w:val="left"/>
      <w:pPr>
        <w:ind w:left="71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0E0AA8"/>
    <w:multiLevelType w:val="hybridMultilevel"/>
    <w:tmpl w:val="F2D09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A7E0E70"/>
    <w:multiLevelType w:val="hybridMultilevel"/>
    <w:tmpl w:val="66B81776"/>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BF1543"/>
    <w:multiLevelType w:val="hybridMultilevel"/>
    <w:tmpl w:val="ACFCAFFA"/>
    <w:numStyleLink w:val="Estiloimportado11"/>
  </w:abstractNum>
  <w:abstractNum w:abstractNumId="13" w15:restartNumberingAfterBreak="0">
    <w:nsid w:val="1E7F2416"/>
    <w:multiLevelType w:val="hybridMultilevel"/>
    <w:tmpl w:val="A1FA910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0670F"/>
    <w:multiLevelType w:val="hybridMultilevel"/>
    <w:tmpl w:val="ADD0A0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7D2FFF"/>
    <w:multiLevelType w:val="hybridMultilevel"/>
    <w:tmpl w:val="A66E4EFE"/>
    <w:numStyleLink w:val="Estiloimportado7"/>
  </w:abstractNum>
  <w:abstractNum w:abstractNumId="16" w15:restartNumberingAfterBreak="0">
    <w:nsid w:val="25207C59"/>
    <w:multiLevelType w:val="hybridMultilevel"/>
    <w:tmpl w:val="71FC3D92"/>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4652D4"/>
    <w:multiLevelType w:val="hybridMultilevel"/>
    <w:tmpl w:val="ACFCAFFA"/>
    <w:styleLink w:val="Estiloimportado11"/>
    <w:lvl w:ilvl="0" w:tplc="C0DEBBB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8C0226">
      <w:start w:val="1"/>
      <w:numFmt w:val="bullet"/>
      <w:lvlText w:val="o"/>
      <w:lvlJc w:val="left"/>
      <w:pPr>
        <w:ind w:left="142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801EB8">
      <w:start w:val="1"/>
      <w:numFmt w:val="bullet"/>
      <w:lvlText w:val="▪"/>
      <w:lvlJc w:val="left"/>
      <w:pPr>
        <w:ind w:left="214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60FBF6">
      <w:start w:val="1"/>
      <w:numFmt w:val="bullet"/>
      <w:lvlText w:val="·"/>
      <w:lvlJc w:val="left"/>
      <w:pPr>
        <w:ind w:left="286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3E73DE">
      <w:start w:val="1"/>
      <w:numFmt w:val="bullet"/>
      <w:lvlText w:val="o"/>
      <w:lvlJc w:val="left"/>
      <w:pPr>
        <w:ind w:left="358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025A1A">
      <w:start w:val="1"/>
      <w:numFmt w:val="bullet"/>
      <w:lvlText w:val="▪"/>
      <w:lvlJc w:val="left"/>
      <w:pPr>
        <w:ind w:left="430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1270B0">
      <w:start w:val="1"/>
      <w:numFmt w:val="bullet"/>
      <w:lvlText w:val="·"/>
      <w:lvlJc w:val="left"/>
      <w:pPr>
        <w:ind w:left="502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52B872">
      <w:start w:val="1"/>
      <w:numFmt w:val="bullet"/>
      <w:lvlText w:val="o"/>
      <w:lvlJc w:val="left"/>
      <w:pPr>
        <w:ind w:left="574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5224E4">
      <w:start w:val="1"/>
      <w:numFmt w:val="bullet"/>
      <w:lvlText w:val="▪"/>
      <w:lvlJc w:val="left"/>
      <w:pPr>
        <w:ind w:left="646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FA07C6"/>
    <w:multiLevelType w:val="hybridMultilevel"/>
    <w:tmpl w:val="B04E15FE"/>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07D78E4"/>
    <w:multiLevelType w:val="multilevel"/>
    <w:tmpl w:val="27BE00E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B31593"/>
    <w:multiLevelType w:val="hybridMultilevel"/>
    <w:tmpl w:val="2188D7C4"/>
    <w:lvl w:ilvl="0" w:tplc="2646A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C360F7"/>
    <w:multiLevelType w:val="hybridMultilevel"/>
    <w:tmpl w:val="72722050"/>
    <w:numStyleLink w:val="Estiloimportado9"/>
  </w:abstractNum>
  <w:abstractNum w:abstractNumId="22" w15:restartNumberingAfterBreak="0">
    <w:nsid w:val="39662E59"/>
    <w:multiLevelType w:val="hybridMultilevel"/>
    <w:tmpl w:val="68F62BFE"/>
    <w:lvl w:ilvl="0" w:tplc="F5E606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964A58"/>
    <w:multiLevelType w:val="hybridMultilevel"/>
    <w:tmpl w:val="6088C722"/>
    <w:numStyleLink w:val="Estiloimportado12"/>
  </w:abstractNum>
  <w:abstractNum w:abstractNumId="24" w15:restartNumberingAfterBreak="0">
    <w:nsid w:val="4AAC5D96"/>
    <w:multiLevelType w:val="multilevel"/>
    <w:tmpl w:val="86864F18"/>
    <w:lvl w:ilvl="0">
      <w:start w:val="2"/>
      <w:numFmt w:val="decimal"/>
      <w:lvlText w:val="%1"/>
      <w:lvlJc w:val="left"/>
      <w:pPr>
        <w:ind w:left="555" w:hanging="555"/>
      </w:pPr>
      <w:rPr>
        <w:rFonts w:hint="default"/>
        <w:b/>
      </w:rPr>
    </w:lvl>
    <w:lvl w:ilvl="1">
      <w:start w:val="7"/>
      <w:numFmt w:val="decimal"/>
      <w:lvlText w:val="%1.%2"/>
      <w:lvlJc w:val="left"/>
      <w:pPr>
        <w:ind w:left="720" w:hanging="720"/>
      </w:pPr>
      <w:rPr>
        <w:rFonts w:hint="default"/>
        <w:b/>
      </w:rPr>
    </w:lvl>
    <w:lvl w:ilvl="2">
      <w:start w:val="4"/>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4C326E82"/>
    <w:multiLevelType w:val="hybridMultilevel"/>
    <w:tmpl w:val="95BAA9A4"/>
    <w:lvl w:ilvl="0" w:tplc="0AB2D1B4">
      <w:start w:val="3"/>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0483008"/>
    <w:multiLevelType w:val="hybridMultilevel"/>
    <w:tmpl w:val="A52055F8"/>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D57E28"/>
    <w:multiLevelType w:val="hybridMultilevel"/>
    <w:tmpl w:val="49FA5C4C"/>
    <w:numStyleLink w:val="Estiloimportado6"/>
  </w:abstractNum>
  <w:abstractNum w:abstractNumId="28" w15:restartNumberingAfterBreak="0">
    <w:nsid w:val="546E584B"/>
    <w:multiLevelType w:val="hybridMultilevel"/>
    <w:tmpl w:val="7528016E"/>
    <w:lvl w:ilvl="0" w:tplc="173E2CF8">
      <w:start w:val="2"/>
      <w:numFmt w:val="bullet"/>
      <w:lvlText w:val=""/>
      <w:lvlJc w:val="left"/>
      <w:pPr>
        <w:ind w:left="720" w:hanging="360"/>
      </w:pPr>
      <w:rPr>
        <w:rFonts w:ascii="Symbol" w:eastAsia="Verdana" w:hAnsi="Symbol" w:cs="Verdan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D74D4"/>
    <w:multiLevelType w:val="hybridMultilevel"/>
    <w:tmpl w:val="BC0A56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FB10FF"/>
    <w:multiLevelType w:val="hybridMultilevel"/>
    <w:tmpl w:val="6088C722"/>
    <w:styleLink w:val="Estiloimportado12"/>
    <w:lvl w:ilvl="0" w:tplc="056673DA">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50FF34">
      <w:start w:val="1"/>
      <w:numFmt w:val="bullet"/>
      <w:lvlText w:val="o"/>
      <w:lvlJc w:val="left"/>
      <w:pPr>
        <w:ind w:left="142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58E2B6">
      <w:start w:val="1"/>
      <w:numFmt w:val="bullet"/>
      <w:lvlText w:val="▪"/>
      <w:lvlJc w:val="left"/>
      <w:pPr>
        <w:ind w:left="214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7EC1E8">
      <w:start w:val="1"/>
      <w:numFmt w:val="bullet"/>
      <w:lvlText w:val="·"/>
      <w:lvlJc w:val="left"/>
      <w:pPr>
        <w:ind w:left="286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CA9418">
      <w:start w:val="1"/>
      <w:numFmt w:val="bullet"/>
      <w:lvlText w:val="o"/>
      <w:lvlJc w:val="left"/>
      <w:pPr>
        <w:ind w:left="358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1C8F6A">
      <w:start w:val="1"/>
      <w:numFmt w:val="bullet"/>
      <w:lvlText w:val="▪"/>
      <w:lvlJc w:val="left"/>
      <w:pPr>
        <w:ind w:left="430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D6154A">
      <w:start w:val="1"/>
      <w:numFmt w:val="bullet"/>
      <w:lvlText w:val="·"/>
      <w:lvlJc w:val="left"/>
      <w:pPr>
        <w:ind w:left="502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0C9B88">
      <w:start w:val="1"/>
      <w:numFmt w:val="bullet"/>
      <w:lvlText w:val="o"/>
      <w:lvlJc w:val="left"/>
      <w:pPr>
        <w:ind w:left="574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AC7A64">
      <w:start w:val="1"/>
      <w:numFmt w:val="bullet"/>
      <w:lvlText w:val="▪"/>
      <w:lvlJc w:val="left"/>
      <w:pPr>
        <w:ind w:left="6469"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6175AF"/>
    <w:multiLevelType w:val="hybridMultilevel"/>
    <w:tmpl w:val="47D89E8E"/>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AB7696"/>
    <w:multiLevelType w:val="hybridMultilevel"/>
    <w:tmpl w:val="C3E24BE2"/>
    <w:lvl w:ilvl="0" w:tplc="FFFFFFFF">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26C31A">
      <w:start w:val="1"/>
      <w:numFmt w:val="bullet"/>
      <w:lvlText w:val="-"/>
      <w:lvlJc w:val="left"/>
      <w:pPr>
        <w:ind w:left="1080" w:hanging="360"/>
      </w:pPr>
      <w:rPr>
        <w:rFonts w:ascii="Verdana" w:eastAsia="Arial" w:hAnsi="Verdana" w:cs="Arial" w:hint="default"/>
      </w:rPr>
    </w:lvl>
    <w:lvl w:ilvl="2" w:tplc="FFFFFFFF">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D50DA8"/>
    <w:multiLevelType w:val="hybridMultilevel"/>
    <w:tmpl w:val="49FA5C4C"/>
    <w:styleLink w:val="Estiloimportado6"/>
    <w:lvl w:ilvl="0" w:tplc="4D7C0D0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6E4AE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DE6FC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F22F46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1624600">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1FC6E5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F48A3D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1927AE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40F8C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5AE2384"/>
    <w:multiLevelType w:val="hybridMultilevel"/>
    <w:tmpl w:val="72722050"/>
    <w:styleLink w:val="Estiloimportado9"/>
    <w:lvl w:ilvl="0" w:tplc="E10881A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BE5C2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4A8DCD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008DC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D43CA0">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28C81E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722D8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9FE97A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246ED4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5ED0A14"/>
    <w:multiLevelType w:val="hybridMultilevel"/>
    <w:tmpl w:val="849CB7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69D6C13"/>
    <w:multiLevelType w:val="hybridMultilevel"/>
    <w:tmpl w:val="3FCA9E32"/>
    <w:numStyleLink w:val="Estiloimportado2"/>
  </w:abstractNum>
  <w:abstractNum w:abstractNumId="37" w15:restartNumberingAfterBreak="0">
    <w:nsid w:val="6AD95F93"/>
    <w:multiLevelType w:val="hybridMultilevel"/>
    <w:tmpl w:val="D8EEDF10"/>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B8B0038"/>
    <w:multiLevelType w:val="hybridMultilevel"/>
    <w:tmpl w:val="23BE84D0"/>
    <w:styleLink w:val="Estiloimportado10"/>
    <w:lvl w:ilvl="0" w:tplc="C60434FE">
      <w:start w:val="1"/>
      <w:numFmt w:val="bullet"/>
      <w:lvlText w:val="-"/>
      <w:lvlJc w:val="left"/>
      <w:pPr>
        <w:ind w:left="14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0DACBAC">
      <w:start w:val="1"/>
      <w:numFmt w:val="bullet"/>
      <w:lvlText w:val="o"/>
      <w:lvlJc w:val="left"/>
      <w:pPr>
        <w:ind w:left="21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C6CA940">
      <w:start w:val="1"/>
      <w:numFmt w:val="bullet"/>
      <w:lvlText w:val="▪"/>
      <w:lvlJc w:val="left"/>
      <w:pPr>
        <w:ind w:left="28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AC4C02E">
      <w:start w:val="1"/>
      <w:numFmt w:val="bullet"/>
      <w:lvlText w:val="•"/>
      <w:lvlJc w:val="left"/>
      <w:pPr>
        <w:ind w:left="35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35C7CDE">
      <w:start w:val="1"/>
      <w:numFmt w:val="bullet"/>
      <w:lvlText w:val="o"/>
      <w:lvlJc w:val="left"/>
      <w:pPr>
        <w:ind w:left="429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B96A0F8">
      <w:start w:val="1"/>
      <w:numFmt w:val="bullet"/>
      <w:lvlText w:val="▪"/>
      <w:lvlJc w:val="left"/>
      <w:pPr>
        <w:ind w:left="501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D56BF56">
      <w:start w:val="1"/>
      <w:numFmt w:val="bullet"/>
      <w:lvlText w:val="•"/>
      <w:lvlJc w:val="left"/>
      <w:pPr>
        <w:ind w:left="573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8C23E2E">
      <w:start w:val="1"/>
      <w:numFmt w:val="bullet"/>
      <w:lvlText w:val="o"/>
      <w:lvlJc w:val="left"/>
      <w:pPr>
        <w:ind w:left="645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64E2664">
      <w:start w:val="1"/>
      <w:numFmt w:val="bullet"/>
      <w:lvlText w:val="▪"/>
      <w:lvlJc w:val="left"/>
      <w:pPr>
        <w:ind w:left="7178" w:hanging="7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DD375A3"/>
    <w:multiLevelType w:val="multilevel"/>
    <w:tmpl w:val="3D4610B6"/>
    <w:lvl w:ilvl="0">
      <w:start w:val="1"/>
      <w:numFmt w:val="decimal"/>
      <w:lvlText w:val="%1."/>
      <w:lvlJc w:val="left"/>
      <w:pPr>
        <w:ind w:left="360" w:hanging="360"/>
      </w:pPr>
      <w:rPr>
        <w:rFonts w:hint="default"/>
      </w:rPr>
    </w:lvl>
    <w:lvl w:ilvl="1">
      <w:start w:val="4"/>
      <w:numFmt w:val="decimal"/>
      <w:isLgl/>
      <w:lvlText w:val="%1.%2"/>
      <w:lvlJc w:val="left"/>
      <w:pPr>
        <w:ind w:left="1140" w:hanging="1140"/>
      </w:pPr>
      <w:rPr>
        <w:rFonts w:hint="default"/>
        <w:b w:val="0"/>
      </w:rPr>
    </w:lvl>
    <w:lvl w:ilvl="2">
      <w:start w:val="1"/>
      <w:numFmt w:val="decimal"/>
      <w:isLgl/>
      <w:lvlText w:val="%1.%2.%3"/>
      <w:lvlJc w:val="left"/>
      <w:pPr>
        <w:ind w:left="1140" w:hanging="1140"/>
      </w:pPr>
      <w:rPr>
        <w:rFonts w:hint="default"/>
        <w:b w:val="0"/>
      </w:rPr>
    </w:lvl>
    <w:lvl w:ilvl="3">
      <w:start w:val="1"/>
      <w:numFmt w:val="decimal"/>
      <w:isLgl/>
      <w:lvlText w:val="%1.%2.%3.%4"/>
      <w:lvlJc w:val="left"/>
      <w:pPr>
        <w:ind w:left="1140" w:hanging="1140"/>
      </w:pPr>
      <w:rPr>
        <w:rFonts w:hint="default"/>
        <w:b w:val="0"/>
      </w:rPr>
    </w:lvl>
    <w:lvl w:ilvl="4">
      <w:start w:val="1"/>
      <w:numFmt w:val="decimal"/>
      <w:isLgl/>
      <w:lvlText w:val="%1.%2.%3.%4.%5"/>
      <w:lvlJc w:val="left"/>
      <w:pPr>
        <w:ind w:left="1440" w:hanging="144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2160" w:hanging="2160"/>
      </w:pPr>
      <w:rPr>
        <w:rFonts w:hint="default"/>
        <w:b w:val="0"/>
      </w:rPr>
    </w:lvl>
    <w:lvl w:ilvl="8">
      <w:start w:val="1"/>
      <w:numFmt w:val="decimal"/>
      <w:isLgl/>
      <w:lvlText w:val="%1.%2.%3.%4.%5.%6.%7.%8.%9"/>
      <w:lvlJc w:val="left"/>
      <w:pPr>
        <w:ind w:left="2160" w:hanging="2160"/>
      </w:pPr>
      <w:rPr>
        <w:rFonts w:hint="default"/>
        <w:b w:val="0"/>
      </w:rPr>
    </w:lvl>
  </w:abstractNum>
  <w:abstractNum w:abstractNumId="40" w15:restartNumberingAfterBreak="0">
    <w:nsid w:val="6E0F7D01"/>
    <w:multiLevelType w:val="hybridMultilevel"/>
    <w:tmpl w:val="47D89E8E"/>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B5B8D"/>
    <w:multiLevelType w:val="hybridMultilevel"/>
    <w:tmpl w:val="47D89E8E"/>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EF4601"/>
    <w:multiLevelType w:val="hybridMultilevel"/>
    <w:tmpl w:val="2188D7C4"/>
    <w:lvl w:ilvl="0" w:tplc="2646A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047F41"/>
    <w:multiLevelType w:val="hybridMultilevel"/>
    <w:tmpl w:val="23BE84D0"/>
    <w:numStyleLink w:val="Estiloimportado10"/>
  </w:abstractNum>
  <w:abstractNum w:abstractNumId="44" w15:restartNumberingAfterBreak="0">
    <w:nsid w:val="75021133"/>
    <w:multiLevelType w:val="hybridMultilevel"/>
    <w:tmpl w:val="FC92174A"/>
    <w:lvl w:ilvl="0" w:tplc="BD38B504">
      <w:start w:val="1"/>
      <w:numFmt w:val="decimal"/>
      <w:lvlText w:val="(%1)"/>
      <w:lvlJc w:val="left"/>
      <w:pPr>
        <w:ind w:left="1080" w:hanging="72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7E61A3"/>
    <w:multiLevelType w:val="hybridMultilevel"/>
    <w:tmpl w:val="47D89E8E"/>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D614D4"/>
    <w:multiLevelType w:val="hybridMultilevel"/>
    <w:tmpl w:val="71FC3D92"/>
    <w:lvl w:ilvl="0" w:tplc="9850D3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C0642"/>
    <w:multiLevelType w:val="hybridMultilevel"/>
    <w:tmpl w:val="5F5CB73C"/>
    <w:lvl w:ilvl="0" w:tplc="4C6653F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30763">
    <w:abstractNumId w:val="19"/>
  </w:num>
  <w:num w:numId="2" w16cid:durableId="1563058577">
    <w:abstractNumId w:val="31"/>
  </w:num>
  <w:num w:numId="3" w16cid:durableId="1477911260">
    <w:abstractNumId w:val="42"/>
  </w:num>
  <w:num w:numId="4" w16cid:durableId="2000769274">
    <w:abstractNumId w:val="41"/>
  </w:num>
  <w:num w:numId="5" w16cid:durableId="384331434">
    <w:abstractNumId w:val="20"/>
  </w:num>
  <w:num w:numId="6" w16cid:durableId="1425614073">
    <w:abstractNumId w:val="40"/>
  </w:num>
  <w:num w:numId="7" w16cid:durableId="401945963">
    <w:abstractNumId w:val="45"/>
  </w:num>
  <w:num w:numId="8" w16cid:durableId="539898589">
    <w:abstractNumId w:val="16"/>
  </w:num>
  <w:num w:numId="9" w16cid:durableId="1502744106">
    <w:abstractNumId w:val="46"/>
  </w:num>
  <w:num w:numId="10" w16cid:durableId="1948073018">
    <w:abstractNumId w:val="14"/>
  </w:num>
  <w:num w:numId="11" w16cid:durableId="1574269770">
    <w:abstractNumId w:val="47"/>
  </w:num>
  <w:num w:numId="12" w16cid:durableId="918758691">
    <w:abstractNumId w:val="44"/>
  </w:num>
  <w:num w:numId="13" w16cid:durableId="234824839">
    <w:abstractNumId w:val="22"/>
  </w:num>
  <w:num w:numId="14" w16cid:durableId="1865552529">
    <w:abstractNumId w:val="0"/>
  </w:num>
  <w:num w:numId="15" w16cid:durableId="906064943">
    <w:abstractNumId w:val="7"/>
  </w:num>
  <w:num w:numId="16" w16cid:durableId="2125689138">
    <w:abstractNumId w:val="36"/>
  </w:num>
  <w:num w:numId="17" w16cid:durableId="356663455">
    <w:abstractNumId w:val="33"/>
  </w:num>
  <w:num w:numId="18" w16cid:durableId="1912226664">
    <w:abstractNumId w:val="27"/>
  </w:num>
  <w:num w:numId="19" w16cid:durableId="1667396982">
    <w:abstractNumId w:val="8"/>
  </w:num>
  <w:num w:numId="20" w16cid:durableId="1874731586">
    <w:abstractNumId w:val="15"/>
  </w:num>
  <w:num w:numId="21" w16cid:durableId="566763121">
    <w:abstractNumId w:val="9"/>
  </w:num>
  <w:num w:numId="22" w16cid:durableId="714351922">
    <w:abstractNumId w:val="5"/>
  </w:num>
  <w:num w:numId="23" w16cid:durableId="1803186507">
    <w:abstractNumId w:val="34"/>
  </w:num>
  <w:num w:numId="24" w16cid:durableId="680593712">
    <w:abstractNumId w:val="21"/>
  </w:num>
  <w:num w:numId="25" w16cid:durableId="1970940328">
    <w:abstractNumId w:val="38"/>
  </w:num>
  <w:num w:numId="26" w16cid:durableId="1341397469">
    <w:abstractNumId w:val="43"/>
  </w:num>
  <w:num w:numId="27" w16cid:durableId="1940092207">
    <w:abstractNumId w:val="17"/>
  </w:num>
  <w:num w:numId="28" w16cid:durableId="563565906">
    <w:abstractNumId w:val="12"/>
  </w:num>
  <w:num w:numId="29" w16cid:durableId="282273862">
    <w:abstractNumId w:val="30"/>
  </w:num>
  <w:num w:numId="30" w16cid:durableId="1765684555">
    <w:abstractNumId w:val="23"/>
  </w:num>
  <w:num w:numId="31" w16cid:durableId="791637230">
    <w:abstractNumId w:val="28"/>
  </w:num>
  <w:num w:numId="32" w16cid:durableId="283535436">
    <w:abstractNumId w:val="13"/>
  </w:num>
  <w:num w:numId="33" w16cid:durableId="885027633">
    <w:abstractNumId w:val="29"/>
  </w:num>
  <w:num w:numId="34" w16cid:durableId="1406994899">
    <w:abstractNumId w:val="26"/>
  </w:num>
  <w:num w:numId="35" w16cid:durableId="224991958">
    <w:abstractNumId w:val="37"/>
  </w:num>
  <w:num w:numId="36" w16cid:durableId="1922373340">
    <w:abstractNumId w:val="11"/>
  </w:num>
  <w:num w:numId="37" w16cid:durableId="662389954">
    <w:abstractNumId w:val="32"/>
  </w:num>
  <w:num w:numId="38" w16cid:durableId="1818298632">
    <w:abstractNumId w:val="2"/>
  </w:num>
  <w:num w:numId="39" w16cid:durableId="1578319463">
    <w:abstractNumId w:val="35"/>
  </w:num>
  <w:num w:numId="40" w16cid:durableId="1000352123">
    <w:abstractNumId w:val="6"/>
  </w:num>
  <w:num w:numId="41" w16cid:durableId="116266147">
    <w:abstractNumId w:val="25"/>
  </w:num>
  <w:num w:numId="42" w16cid:durableId="2112698163">
    <w:abstractNumId w:val="10"/>
  </w:num>
  <w:num w:numId="43" w16cid:durableId="781413212">
    <w:abstractNumId w:val="3"/>
  </w:num>
  <w:num w:numId="44" w16cid:durableId="1997025602">
    <w:abstractNumId w:val="39"/>
  </w:num>
  <w:num w:numId="45" w16cid:durableId="1047528577">
    <w:abstractNumId w:val="1"/>
  </w:num>
  <w:num w:numId="46" w16cid:durableId="585578573">
    <w:abstractNumId w:val="18"/>
  </w:num>
  <w:num w:numId="47" w16cid:durableId="1467821205">
    <w:abstractNumId w:val="4"/>
  </w:num>
  <w:num w:numId="48" w16cid:durableId="27244786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B7"/>
    <w:rsid w:val="000016E3"/>
    <w:rsid w:val="00004A42"/>
    <w:rsid w:val="00004BA6"/>
    <w:rsid w:val="000050C3"/>
    <w:rsid w:val="000062B1"/>
    <w:rsid w:val="00012FAA"/>
    <w:rsid w:val="00013011"/>
    <w:rsid w:val="0001373D"/>
    <w:rsid w:val="000206A8"/>
    <w:rsid w:val="00026241"/>
    <w:rsid w:val="0003094F"/>
    <w:rsid w:val="0003137A"/>
    <w:rsid w:val="0003310C"/>
    <w:rsid w:val="00035618"/>
    <w:rsid w:val="00040161"/>
    <w:rsid w:val="00041171"/>
    <w:rsid w:val="00041727"/>
    <w:rsid w:val="0004226F"/>
    <w:rsid w:val="00043436"/>
    <w:rsid w:val="00047437"/>
    <w:rsid w:val="00050F8E"/>
    <w:rsid w:val="00053027"/>
    <w:rsid w:val="00055B2F"/>
    <w:rsid w:val="000573AD"/>
    <w:rsid w:val="0006152D"/>
    <w:rsid w:val="000647C0"/>
    <w:rsid w:val="00064F6B"/>
    <w:rsid w:val="00065185"/>
    <w:rsid w:val="00072DDA"/>
    <w:rsid w:val="00072F17"/>
    <w:rsid w:val="000730D6"/>
    <w:rsid w:val="00075FFC"/>
    <w:rsid w:val="000766EB"/>
    <w:rsid w:val="000806D8"/>
    <w:rsid w:val="0008106D"/>
    <w:rsid w:val="00082C80"/>
    <w:rsid w:val="00083847"/>
    <w:rsid w:val="00083C36"/>
    <w:rsid w:val="0008486F"/>
    <w:rsid w:val="00085824"/>
    <w:rsid w:val="0009034D"/>
    <w:rsid w:val="000914ED"/>
    <w:rsid w:val="0009166F"/>
    <w:rsid w:val="00092AA2"/>
    <w:rsid w:val="00095DF7"/>
    <w:rsid w:val="00095E48"/>
    <w:rsid w:val="00097824"/>
    <w:rsid w:val="000A0470"/>
    <w:rsid w:val="000A69BF"/>
    <w:rsid w:val="000A7D87"/>
    <w:rsid w:val="000B0267"/>
    <w:rsid w:val="000B03DF"/>
    <w:rsid w:val="000B0ED3"/>
    <w:rsid w:val="000B22C2"/>
    <w:rsid w:val="000B3F2F"/>
    <w:rsid w:val="000B4A79"/>
    <w:rsid w:val="000B68A4"/>
    <w:rsid w:val="000B6B5F"/>
    <w:rsid w:val="000B6DEE"/>
    <w:rsid w:val="000B7797"/>
    <w:rsid w:val="000C0832"/>
    <w:rsid w:val="000C225A"/>
    <w:rsid w:val="000C6781"/>
    <w:rsid w:val="000D1CF7"/>
    <w:rsid w:val="000D400E"/>
    <w:rsid w:val="000D4488"/>
    <w:rsid w:val="000D7E31"/>
    <w:rsid w:val="000E2B7D"/>
    <w:rsid w:val="000E31DF"/>
    <w:rsid w:val="000E72C9"/>
    <w:rsid w:val="000E74B1"/>
    <w:rsid w:val="000F2431"/>
    <w:rsid w:val="000F5E49"/>
    <w:rsid w:val="000F65FE"/>
    <w:rsid w:val="000F7A87"/>
    <w:rsid w:val="00101394"/>
    <w:rsid w:val="001048F4"/>
    <w:rsid w:val="00105D2E"/>
    <w:rsid w:val="00106BFC"/>
    <w:rsid w:val="001109F1"/>
    <w:rsid w:val="00111BFD"/>
    <w:rsid w:val="00113CF6"/>
    <w:rsid w:val="0011498B"/>
    <w:rsid w:val="00115D1C"/>
    <w:rsid w:val="00117768"/>
    <w:rsid w:val="00117791"/>
    <w:rsid w:val="00120147"/>
    <w:rsid w:val="0012295B"/>
    <w:rsid w:val="00123140"/>
    <w:rsid w:val="00123D94"/>
    <w:rsid w:val="00130CA3"/>
    <w:rsid w:val="0013540A"/>
    <w:rsid w:val="00136A9E"/>
    <w:rsid w:val="00136CA0"/>
    <w:rsid w:val="0013744C"/>
    <w:rsid w:val="001374A8"/>
    <w:rsid w:val="001402E5"/>
    <w:rsid w:val="001406B3"/>
    <w:rsid w:val="001410D9"/>
    <w:rsid w:val="00142C1B"/>
    <w:rsid w:val="001472AD"/>
    <w:rsid w:val="00150FD4"/>
    <w:rsid w:val="00154ECD"/>
    <w:rsid w:val="0015635E"/>
    <w:rsid w:val="00156F9B"/>
    <w:rsid w:val="00163BA3"/>
    <w:rsid w:val="001647A2"/>
    <w:rsid w:val="00166B31"/>
    <w:rsid w:val="001675C3"/>
    <w:rsid w:val="00167FD6"/>
    <w:rsid w:val="0017093A"/>
    <w:rsid w:val="00172DD9"/>
    <w:rsid w:val="00180771"/>
    <w:rsid w:val="001823DD"/>
    <w:rsid w:val="00182F62"/>
    <w:rsid w:val="00190EC0"/>
    <w:rsid w:val="00192563"/>
    <w:rsid w:val="001930A3"/>
    <w:rsid w:val="00196EB8"/>
    <w:rsid w:val="001A2904"/>
    <w:rsid w:val="001A32B3"/>
    <w:rsid w:val="001A341E"/>
    <w:rsid w:val="001B0EA6"/>
    <w:rsid w:val="001B1ABB"/>
    <w:rsid w:val="001B1CDF"/>
    <w:rsid w:val="001B203A"/>
    <w:rsid w:val="001B2990"/>
    <w:rsid w:val="001B56F4"/>
    <w:rsid w:val="001B57AC"/>
    <w:rsid w:val="001C0FE4"/>
    <w:rsid w:val="001C18F5"/>
    <w:rsid w:val="001C286B"/>
    <w:rsid w:val="001C2E72"/>
    <w:rsid w:val="001C2F9B"/>
    <w:rsid w:val="001C5462"/>
    <w:rsid w:val="001D265C"/>
    <w:rsid w:val="001D3062"/>
    <w:rsid w:val="001D3CFB"/>
    <w:rsid w:val="001D559B"/>
    <w:rsid w:val="001D6302"/>
    <w:rsid w:val="001E1557"/>
    <w:rsid w:val="001E425B"/>
    <w:rsid w:val="001E62D3"/>
    <w:rsid w:val="001E740C"/>
    <w:rsid w:val="001E7DD0"/>
    <w:rsid w:val="001F02D9"/>
    <w:rsid w:val="001F0EE0"/>
    <w:rsid w:val="001F1BDA"/>
    <w:rsid w:val="001F2631"/>
    <w:rsid w:val="001F4CB3"/>
    <w:rsid w:val="001F74DC"/>
    <w:rsid w:val="001F7BF1"/>
    <w:rsid w:val="001F7D15"/>
    <w:rsid w:val="0020095E"/>
    <w:rsid w:val="00200C84"/>
    <w:rsid w:val="00207B01"/>
    <w:rsid w:val="002108E7"/>
    <w:rsid w:val="00210D30"/>
    <w:rsid w:val="00214172"/>
    <w:rsid w:val="002166A1"/>
    <w:rsid w:val="00217D86"/>
    <w:rsid w:val="002204FD"/>
    <w:rsid w:val="00227C92"/>
    <w:rsid w:val="00227D19"/>
    <w:rsid w:val="00230370"/>
    <w:rsid w:val="002306C2"/>
    <w:rsid w:val="002308B5"/>
    <w:rsid w:val="00230F6B"/>
    <w:rsid w:val="00231EEB"/>
    <w:rsid w:val="00233640"/>
    <w:rsid w:val="0023418A"/>
    <w:rsid w:val="00234A34"/>
    <w:rsid w:val="00234FB2"/>
    <w:rsid w:val="00235CD9"/>
    <w:rsid w:val="00237631"/>
    <w:rsid w:val="0024046D"/>
    <w:rsid w:val="00241894"/>
    <w:rsid w:val="002423C1"/>
    <w:rsid w:val="00244126"/>
    <w:rsid w:val="00244741"/>
    <w:rsid w:val="002448BB"/>
    <w:rsid w:val="00250CCE"/>
    <w:rsid w:val="00251B81"/>
    <w:rsid w:val="0025255D"/>
    <w:rsid w:val="00253E15"/>
    <w:rsid w:val="00255528"/>
    <w:rsid w:val="00255EE3"/>
    <w:rsid w:val="00257D97"/>
    <w:rsid w:val="00261F15"/>
    <w:rsid w:val="00265AF5"/>
    <w:rsid w:val="00266CCE"/>
    <w:rsid w:val="0026717C"/>
    <w:rsid w:val="002671FD"/>
    <w:rsid w:val="00270480"/>
    <w:rsid w:val="00272B74"/>
    <w:rsid w:val="00274F18"/>
    <w:rsid w:val="00275310"/>
    <w:rsid w:val="0027769E"/>
    <w:rsid w:val="002779AF"/>
    <w:rsid w:val="00277C44"/>
    <w:rsid w:val="002823D8"/>
    <w:rsid w:val="0028531A"/>
    <w:rsid w:val="00285446"/>
    <w:rsid w:val="002857D7"/>
    <w:rsid w:val="00286534"/>
    <w:rsid w:val="0029008C"/>
    <w:rsid w:val="002900DC"/>
    <w:rsid w:val="00290DD7"/>
    <w:rsid w:val="002913A6"/>
    <w:rsid w:val="00291C27"/>
    <w:rsid w:val="00292D76"/>
    <w:rsid w:val="00295593"/>
    <w:rsid w:val="00297422"/>
    <w:rsid w:val="0029777A"/>
    <w:rsid w:val="002A03CF"/>
    <w:rsid w:val="002A1F1B"/>
    <w:rsid w:val="002A354F"/>
    <w:rsid w:val="002A386C"/>
    <w:rsid w:val="002A38BF"/>
    <w:rsid w:val="002A435C"/>
    <w:rsid w:val="002A4E69"/>
    <w:rsid w:val="002B00D9"/>
    <w:rsid w:val="002B0DEB"/>
    <w:rsid w:val="002B540D"/>
    <w:rsid w:val="002B6BAB"/>
    <w:rsid w:val="002C30BC"/>
    <w:rsid w:val="002C5965"/>
    <w:rsid w:val="002C6A1F"/>
    <w:rsid w:val="002C7A88"/>
    <w:rsid w:val="002D232B"/>
    <w:rsid w:val="002D2759"/>
    <w:rsid w:val="002D27FB"/>
    <w:rsid w:val="002D2FFD"/>
    <w:rsid w:val="002D54C1"/>
    <w:rsid w:val="002D5E00"/>
    <w:rsid w:val="002D6DAC"/>
    <w:rsid w:val="002E1033"/>
    <w:rsid w:val="002E261D"/>
    <w:rsid w:val="002E3FAD"/>
    <w:rsid w:val="002E4E16"/>
    <w:rsid w:val="002F46F1"/>
    <w:rsid w:val="002F5EA5"/>
    <w:rsid w:val="002F6DAC"/>
    <w:rsid w:val="00301E8C"/>
    <w:rsid w:val="00303050"/>
    <w:rsid w:val="00303750"/>
    <w:rsid w:val="0030528B"/>
    <w:rsid w:val="00306B5D"/>
    <w:rsid w:val="0031217F"/>
    <w:rsid w:val="00314397"/>
    <w:rsid w:val="00314D5D"/>
    <w:rsid w:val="00320009"/>
    <w:rsid w:val="00321F51"/>
    <w:rsid w:val="0032424A"/>
    <w:rsid w:val="003245D3"/>
    <w:rsid w:val="00324927"/>
    <w:rsid w:val="00330AA3"/>
    <w:rsid w:val="003348F8"/>
    <w:rsid w:val="00334987"/>
    <w:rsid w:val="00334FE8"/>
    <w:rsid w:val="003378D4"/>
    <w:rsid w:val="00340A19"/>
    <w:rsid w:val="00342E34"/>
    <w:rsid w:val="00344243"/>
    <w:rsid w:val="00347D7C"/>
    <w:rsid w:val="003510F3"/>
    <w:rsid w:val="0035349B"/>
    <w:rsid w:val="00353C3D"/>
    <w:rsid w:val="00354016"/>
    <w:rsid w:val="00356790"/>
    <w:rsid w:val="00361C83"/>
    <w:rsid w:val="0036225C"/>
    <w:rsid w:val="003627BB"/>
    <w:rsid w:val="003635D3"/>
    <w:rsid w:val="00366413"/>
    <w:rsid w:val="003666C2"/>
    <w:rsid w:val="00371CF1"/>
    <w:rsid w:val="0037213B"/>
    <w:rsid w:val="00372F15"/>
    <w:rsid w:val="003750C1"/>
    <w:rsid w:val="003752DE"/>
    <w:rsid w:val="00375F67"/>
    <w:rsid w:val="00380AF7"/>
    <w:rsid w:val="00380C18"/>
    <w:rsid w:val="00381701"/>
    <w:rsid w:val="00382884"/>
    <w:rsid w:val="00383371"/>
    <w:rsid w:val="0038343A"/>
    <w:rsid w:val="00383640"/>
    <w:rsid w:val="00385BBA"/>
    <w:rsid w:val="003919FE"/>
    <w:rsid w:val="00392504"/>
    <w:rsid w:val="00394A05"/>
    <w:rsid w:val="003951F5"/>
    <w:rsid w:val="00396498"/>
    <w:rsid w:val="00396C9A"/>
    <w:rsid w:val="00396EB0"/>
    <w:rsid w:val="00397770"/>
    <w:rsid w:val="00397880"/>
    <w:rsid w:val="003A0731"/>
    <w:rsid w:val="003A0C01"/>
    <w:rsid w:val="003A2153"/>
    <w:rsid w:val="003A232C"/>
    <w:rsid w:val="003A4967"/>
    <w:rsid w:val="003A6141"/>
    <w:rsid w:val="003A7016"/>
    <w:rsid w:val="003A793D"/>
    <w:rsid w:val="003C0220"/>
    <w:rsid w:val="003C17A5"/>
    <w:rsid w:val="003C5389"/>
    <w:rsid w:val="003C7E0A"/>
    <w:rsid w:val="003D0EB1"/>
    <w:rsid w:val="003D135D"/>
    <w:rsid w:val="003D1552"/>
    <w:rsid w:val="003D2FCE"/>
    <w:rsid w:val="003D5904"/>
    <w:rsid w:val="003D5F30"/>
    <w:rsid w:val="003E4046"/>
    <w:rsid w:val="003E716A"/>
    <w:rsid w:val="003F003A"/>
    <w:rsid w:val="003F0B68"/>
    <w:rsid w:val="003F125B"/>
    <w:rsid w:val="003F62FB"/>
    <w:rsid w:val="003F7B3F"/>
    <w:rsid w:val="00404463"/>
    <w:rsid w:val="00405915"/>
    <w:rsid w:val="0041078D"/>
    <w:rsid w:val="00412345"/>
    <w:rsid w:val="00414277"/>
    <w:rsid w:val="00416F97"/>
    <w:rsid w:val="00417554"/>
    <w:rsid w:val="004220E8"/>
    <w:rsid w:val="00426350"/>
    <w:rsid w:val="0043039B"/>
    <w:rsid w:val="00431E73"/>
    <w:rsid w:val="00432E5F"/>
    <w:rsid w:val="00434C30"/>
    <w:rsid w:val="00441791"/>
    <w:rsid w:val="004423FE"/>
    <w:rsid w:val="00442FAF"/>
    <w:rsid w:val="00445C35"/>
    <w:rsid w:val="0044792B"/>
    <w:rsid w:val="004521BF"/>
    <w:rsid w:val="00456305"/>
    <w:rsid w:val="0045663A"/>
    <w:rsid w:val="004602B4"/>
    <w:rsid w:val="0046344E"/>
    <w:rsid w:val="004667E7"/>
    <w:rsid w:val="00466E0A"/>
    <w:rsid w:val="004679E2"/>
    <w:rsid w:val="0047081D"/>
    <w:rsid w:val="00470822"/>
    <w:rsid w:val="00475797"/>
    <w:rsid w:val="00481837"/>
    <w:rsid w:val="00483D53"/>
    <w:rsid w:val="00486FE7"/>
    <w:rsid w:val="004912A3"/>
    <w:rsid w:val="00491C17"/>
    <w:rsid w:val="00492043"/>
    <w:rsid w:val="0049253B"/>
    <w:rsid w:val="00492BCA"/>
    <w:rsid w:val="00493B6F"/>
    <w:rsid w:val="004963B0"/>
    <w:rsid w:val="004A0F6C"/>
    <w:rsid w:val="004A140B"/>
    <w:rsid w:val="004B1948"/>
    <w:rsid w:val="004B46CC"/>
    <w:rsid w:val="004B5893"/>
    <w:rsid w:val="004B6659"/>
    <w:rsid w:val="004B7BAA"/>
    <w:rsid w:val="004C02BF"/>
    <w:rsid w:val="004C2DF7"/>
    <w:rsid w:val="004C4E0B"/>
    <w:rsid w:val="004D13C1"/>
    <w:rsid w:val="004D2836"/>
    <w:rsid w:val="004D497E"/>
    <w:rsid w:val="004E4809"/>
    <w:rsid w:val="004E5985"/>
    <w:rsid w:val="004E6352"/>
    <w:rsid w:val="004E6460"/>
    <w:rsid w:val="004F054F"/>
    <w:rsid w:val="004F0E7D"/>
    <w:rsid w:val="004F3D1A"/>
    <w:rsid w:val="004F6B46"/>
    <w:rsid w:val="004F6F82"/>
    <w:rsid w:val="004F789A"/>
    <w:rsid w:val="004F7E23"/>
    <w:rsid w:val="005016AA"/>
    <w:rsid w:val="00501B61"/>
    <w:rsid w:val="0050788C"/>
    <w:rsid w:val="00511999"/>
    <w:rsid w:val="0051446C"/>
    <w:rsid w:val="005164D1"/>
    <w:rsid w:val="005167DB"/>
    <w:rsid w:val="005173ED"/>
    <w:rsid w:val="00521EA5"/>
    <w:rsid w:val="00522E4C"/>
    <w:rsid w:val="00525B80"/>
    <w:rsid w:val="0053098F"/>
    <w:rsid w:val="005314C2"/>
    <w:rsid w:val="00532677"/>
    <w:rsid w:val="00532BDF"/>
    <w:rsid w:val="00534DC6"/>
    <w:rsid w:val="005356C0"/>
    <w:rsid w:val="0053695B"/>
    <w:rsid w:val="00536B2E"/>
    <w:rsid w:val="0054001C"/>
    <w:rsid w:val="00546B02"/>
    <w:rsid w:val="00546D8E"/>
    <w:rsid w:val="005506E5"/>
    <w:rsid w:val="00550E2C"/>
    <w:rsid w:val="00552535"/>
    <w:rsid w:val="00553738"/>
    <w:rsid w:val="005537EA"/>
    <w:rsid w:val="00555BB0"/>
    <w:rsid w:val="005712BF"/>
    <w:rsid w:val="00571AE1"/>
    <w:rsid w:val="00573548"/>
    <w:rsid w:val="00574352"/>
    <w:rsid w:val="00576C52"/>
    <w:rsid w:val="00581812"/>
    <w:rsid w:val="00585303"/>
    <w:rsid w:val="00585DD2"/>
    <w:rsid w:val="00587218"/>
    <w:rsid w:val="00590059"/>
    <w:rsid w:val="00592267"/>
    <w:rsid w:val="005929A5"/>
    <w:rsid w:val="00593A11"/>
    <w:rsid w:val="0059421F"/>
    <w:rsid w:val="005958CD"/>
    <w:rsid w:val="005974F9"/>
    <w:rsid w:val="005A0D57"/>
    <w:rsid w:val="005A2B66"/>
    <w:rsid w:val="005A3405"/>
    <w:rsid w:val="005A5160"/>
    <w:rsid w:val="005B0AE2"/>
    <w:rsid w:val="005B1F2C"/>
    <w:rsid w:val="005B3B21"/>
    <w:rsid w:val="005B4F03"/>
    <w:rsid w:val="005B5F3C"/>
    <w:rsid w:val="005B6396"/>
    <w:rsid w:val="005C5652"/>
    <w:rsid w:val="005C5C05"/>
    <w:rsid w:val="005C5ED0"/>
    <w:rsid w:val="005D03D9"/>
    <w:rsid w:val="005D1EE8"/>
    <w:rsid w:val="005D56AE"/>
    <w:rsid w:val="005D59E9"/>
    <w:rsid w:val="005D5E56"/>
    <w:rsid w:val="005D666D"/>
    <w:rsid w:val="005E2311"/>
    <w:rsid w:val="005E28E5"/>
    <w:rsid w:val="005E359A"/>
    <w:rsid w:val="005E3A59"/>
    <w:rsid w:val="005E4169"/>
    <w:rsid w:val="005E67F3"/>
    <w:rsid w:val="005E6EC8"/>
    <w:rsid w:val="005F2060"/>
    <w:rsid w:val="005F2CD4"/>
    <w:rsid w:val="005F4426"/>
    <w:rsid w:val="005F774C"/>
    <w:rsid w:val="0060284C"/>
    <w:rsid w:val="0060368A"/>
    <w:rsid w:val="00604802"/>
    <w:rsid w:val="0060798F"/>
    <w:rsid w:val="00612FFD"/>
    <w:rsid w:val="00613049"/>
    <w:rsid w:val="00613FB7"/>
    <w:rsid w:val="00615613"/>
    <w:rsid w:val="00615AB0"/>
    <w:rsid w:val="00616154"/>
    <w:rsid w:val="0061778C"/>
    <w:rsid w:val="0061781C"/>
    <w:rsid w:val="00622180"/>
    <w:rsid w:val="00622E93"/>
    <w:rsid w:val="00627D30"/>
    <w:rsid w:val="00635044"/>
    <w:rsid w:val="0063546E"/>
    <w:rsid w:val="0063586A"/>
    <w:rsid w:val="006363A1"/>
    <w:rsid w:val="00636B90"/>
    <w:rsid w:val="00640A1A"/>
    <w:rsid w:val="00643FA6"/>
    <w:rsid w:val="00644ABE"/>
    <w:rsid w:val="0064738B"/>
    <w:rsid w:val="006505EF"/>
    <w:rsid w:val="006508EA"/>
    <w:rsid w:val="0065156D"/>
    <w:rsid w:val="00651E58"/>
    <w:rsid w:val="00653C68"/>
    <w:rsid w:val="00660993"/>
    <w:rsid w:val="00661C20"/>
    <w:rsid w:val="006663C4"/>
    <w:rsid w:val="00667E86"/>
    <w:rsid w:val="0067153C"/>
    <w:rsid w:val="00671E8D"/>
    <w:rsid w:val="0067604A"/>
    <w:rsid w:val="00676689"/>
    <w:rsid w:val="00682277"/>
    <w:rsid w:val="0068392D"/>
    <w:rsid w:val="00684FBC"/>
    <w:rsid w:val="00685335"/>
    <w:rsid w:val="00685AD9"/>
    <w:rsid w:val="006917AA"/>
    <w:rsid w:val="00694F40"/>
    <w:rsid w:val="00697DB5"/>
    <w:rsid w:val="006A1B33"/>
    <w:rsid w:val="006A1BD4"/>
    <w:rsid w:val="006A4448"/>
    <w:rsid w:val="006A492A"/>
    <w:rsid w:val="006B0263"/>
    <w:rsid w:val="006B02DE"/>
    <w:rsid w:val="006B5C72"/>
    <w:rsid w:val="006C50ED"/>
    <w:rsid w:val="006C70AD"/>
    <w:rsid w:val="006D0310"/>
    <w:rsid w:val="006D07E4"/>
    <w:rsid w:val="006D1B32"/>
    <w:rsid w:val="006D2009"/>
    <w:rsid w:val="006D32B3"/>
    <w:rsid w:val="006D4006"/>
    <w:rsid w:val="006D5576"/>
    <w:rsid w:val="006E0BCD"/>
    <w:rsid w:val="006E0F47"/>
    <w:rsid w:val="006E0FBA"/>
    <w:rsid w:val="006E1AF7"/>
    <w:rsid w:val="006E234E"/>
    <w:rsid w:val="006E6330"/>
    <w:rsid w:val="006E766D"/>
    <w:rsid w:val="006F07EF"/>
    <w:rsid w:val="006F1FF3"/>
    <w:rsid w:val="006F3D0D"/>
    <w:rsid w:val="006F4B29"/>
    <w:rsid w:val="006F5C35"/>
    <w:rsid w:val="006F6CE9"/>
    <w:rsid w:val="006F737A"/>
    <w:rsid w:val="0070517C"/>
    <w:rsid w:val="00705C9F"/>
    <w:rsid w:val="00711E52"/>
    <w:rsid w:val="0071247F"/>
    <w:rsid w:val="00713274"/>
    <w:rsid w:val="00716951"/>
    <w:rsid w:val="00716AE2"/>
    <w:rsid w:val="007179EA"/>
    <w:rsid w:val="00717F68"/>
    <w:rsid w:val="00720649"/>
    <w:rsid w:val="007208C1"/>
    <w:rsid w:val="00720F6B"/>
    <w:rsid w:val="00722D40"/>
    <w:rsid w:val="00724F8B"/>
    <w:rsid w:val="00726B0B"/>
    <w:rsid w:val="00727281"/>
    <w:rsid w:val="00730C48"/>
    <w:rsid w:val="00735D9E"/>
    <w:rsid w:val="007370ED"/>
    <w:rsid w:val="00737C12"/>
    <w:rsid w:val="0074437E"/>
    <w:rsid w:val="00744899"/>
    <w:rsid w:val="00745A09"/>
    <w:rsid w:val="00746305"/>
    <w:rsid w:val="00750813"/>
    <w:rsid w:val="007509F6"/>
    <w:rsid w:val="00750CAC"/>
    <w:rsid w:val="00750D1D"/>
    <w:rsid w:val="00751EAF"/>
    <w:rsid w:val="0075387D"/>
    <w:rsid w:val="007543AA"/>
    <w:rsid w:val="00754CF7"/>
    <w:rsid w:val="0075500B"/>
    <w:rsid w:val="0075694E"/>
    <w:rsid w:val="00757B0D"/>
    <w:rsid w:val="00757D3A"/>
    <w:rsid w:val="00761320"/>
    <w:rsid w:val="0076205B"/>
    <w:rsid w:val="0076236A"/>
    <w:rsid w:val="00762444"/>
    <w:rsid w:val="007651B1"/>
    <w:rsid w:val="007716FF"/>
    <w:rsid w:val="00771A68"/>
    <w:rsid w:val="00773A58"/>
    <w:rsid w:val="007744D2"/>
    <w:rsid w:val="00775502"/>
    <w:rsid w:val="007769B4"/>
    <w:rsid w:val="00777588"/>
    <w:rsid w:val="007822FA"/>
    <w:rsid w:val="00784E28"/>
    <w:rsid w:val="00786136"/>
    <w:rsid w:val="007868EF"/>
    <w:rsid w:val="00786A18"/>
    <w:rsid w:val="00790A7D"/>
    <w:rsid w:val="00793387"/>
    <w:rsid w:val="00794A10"/>
    <w:rsid w:val="0079692D"/>
    <w:rsid w:val="007A2A82"/>
    <w:rsid w:val="007A55C5"/>
    <w:rsid w:val="007A714E"/>
    <w:rsid w:val="007B06C7"/>
    <w:rsid w:val="007B0C7A"/>
    <w:rsid w:val="007B13C1"/>
    <w:rsid w:val="007C1CBA"/>
    <w:rsid w:val="007C212A"/>
    <w:rsid w:val="007C3171"/>
    <w:rsid w:val="007C763A"/>
    <w:rsid w:val="007D78AB"/>
    <w:rsid w:val="007E1326"/>
    <w:rsid w:val="007E7D21"/>
    <w:rsid w:val="007F1EC5"/>
    <w:rsid w:val="007F2324"/>
    <w:rsid w:val="007F44B4"/>
    <w:rsid w:val="007F482F"/>
    <w:rsid w:val="007F56E0"/>
    <w:rsid w:val="007F5A8A"/>
    <w:rsid w:val="007F6BC9"/>
    <w:rsid w:val="007F72FC"/>
    <w:rsid w:val="007F7C94"/>
    <w:rsid w:val="00802CEC"/>
    <w:rsid w:val="0080398D"/>
    <w:rsid w:val="00806385"/>
    <w:rsid w:val="00807CC5"/>
    <w:rsid w:val="00814659"/>
    <w:rsid w:val="00814CC6"/>
    <w:rsid w:val="00820CAC"/>
    <w:rsid w:val="008251D9"/>
    <w:rsid w:val="00825CE8"/>
    <w:rsid w:val="00831751"/>
    <w:rsid w:val="00833369"/>
    <w:rsid w:val="008337C5"/>
    <w:rsid w:val="00835B42"/>
    <w:rsid w:val="008409FC"/>
    <w:rsid w:val="00841C82"/>
    <w:rsid w:val="00842A4E"/>
    <w:rsid w:val="0084506A"/>
    <w:rsid w:val="00847C86"/>
    <w:rsid w:val="00847D99"/>
    <w:rsid w:val="0085038E"/>
    <w:rsid w:val="008526DB"/>
    <w:rsid w:val="008576CE"/>
    <w:rsid w:val="00860EE8"/>
    <w:rsid w:val="0086106B"/>
    <w:rsid w:val="0086271D"/>
    <w:rsid w:val="0086420B"/>
    <w:rsid w:val="00864DBF"/>
    <w:rsid w:val="00865AE2"/>
    <w:rsid w:val="00866ACE"/>
    <w:rsid w:val="008701C3"/>
    <w:rsid w:val="00871BBC"/>
    <w:rsid w:val="00873341"/>
    <w:rsid w:val="00874252"/>
    <w:rsid w:val="0087600B"/>
    <w:rsid w:val="008801D4"/>
    <w:rsid w:val="00880994"/>
    <w:rsid w:val="00883500"/>
    <w:rsid w:val="008843F0"/>
    <w:rsid w:val="0088683C"/>
    <w:rsid w:val="00890DFC"/>
    <w:rsid w:val="00892421"/>
    <w:rsid w:val="00894912"/>
    <w:rsid w:val="00895E41"/>
    <w:rsid w:val="0089601F"/>
    <w:rsid w:val="0089612D"/>
    <w:rsid w:val="008A42CC"/>
    <w:rsid w:val="008A52C3"/>
    <w:rsid w:val="008A70E7"/>
    <w:rsid w:val="008A7313"/>
    <w:rsid w:val="008A7D91"/>
    <w:rsid w:val="008B097B"/>
    <w:rsid w:val="008B15BA"/>
    <w:rsid w:val="008B1878"/>
    <w:rsid w:val="008B6BF9"/>
    <w:rsid w:val="008B7FC7"/>
    <w:rsid w:val="008C047A"/>
    <w:rsid w:val="008C309C"/>
    <w:rsid w:val="008C4337"/>
    <w:rsid w:val="008C4F06"/>
    <w:rsid w:val="008C5223"/>
    <w:rsid w:val="008D2883"/>
    <w:rsid w:val="008D7099"/>
    <w:rsid w:val="008D7772"/>
    <w:rsid w:val="008E192E"/>
    <w:rsid w:val="008E1A39"/>
    <w:rsid w:val="008E1E4A"/>
    <w:rsid w:val="008E20D8"/>
    <w:rsid w:val="008E339E"/>
    <w:rsid w:val="008E42ED"/>
    <w:rsid w:val="008F001B"/>
    <w:rsid w:val="008F0615"/>
    <w:rsid w:val="008F103E"/>
    <w:rsid w:val="008F14F5"/>
    <w:rsid w:val="008F1FDB"/>
    <w:rsid w:val="008F31DA"/>
    <w:rsid w:val="008F36FB"/>
    <w:rsid w:val="008F3DF9"/>
    <w:rsid w:val="0090141F"/>
    <w:rsid w:val="00902FD5"/>
    <w:rsid w:val="0090427F"/>
    <w:rsid w:val="00904C24"/>
    <w:rsid w:val="0090677A"/>
    <w:rsid w:val="009101CE"/>
    <w:rsid w:val="00911AB2"/>
    <w:rsid w:val="00914E11"/>
    <w:rsid w:val="00915784"/>
    <w:rsid w:val="00915C05"/>
    <w:rsid w:val="00916037"/>
    <w:rsid w:val="009160BE"/>
    <w:rsid w:val="00916402"/>
    <w:rsid w:val="00917A91"/>
    <w:rsid w:val="0092043F"/>
    <w:rsid w:val="00920506"/>
    <w:rsid w:val="00922656"/>
    <w:rsid w:val="0092290E"/>
    <w:rsid w:val="009303F4"/>
    <w:rsid w:val="00930EA5"/>
    <w:rsid w:val="00931DEB"/>
    <w:rsid w:val="00932348"/>
    <w:rsid w:val="00933957"/>
    <w:rsid w:val="00934A9B"/>
    <w:rsid w:val="00935BDB"/>
    <w:rsid w:val="00935F07"/>
    <w:rsid w:val="00936D56"/>
    <w:rsid w:val="009377D6"/>
    <w:rsid w:val="009403C2"/>
    <w:rsid w:val="00940CFC"/>
    <w:rsid w:val="0094111B"/>
    <w:rsid w:val="00942539"/>
    <w:rsid w:val="00943153"/>
    <w:rsid w:val="009453B2"/>
    <w:rsid w:val="00947546"/>
    <w:rsid w:val="00950605"/>
    <w:rsid w:val="00952233"/>
    <w:rsid w:val="00953310"/>
    <w:rsid w:val="00954D66"/>
    <w:rsid w:val="00956620"/>
    <w:rsid w:val="00956E15"/>
    <w:rsid w:val="0096163A"/>
    <w:rsid w:val="00962B40"/>
    <w:rsid w:val="00963F8F"/>
    <w:rsid w:val="00964224"/>
    <w:rsid w:val="00964BA5"/>
    <w:rsid w:val="009706D0"/>
    <w:rsid w:val="0097266A"/>
    <w:rsid w:val="00973C62"/>
    <w:rsid w:val="00974E0D"/>
    <w:rsid w:val="00975D76"/>
    <w:rsid w:val="009762C9"/>
    <w:rsid w:val="009803F0"/>
    <w:rsid w:val="00981707"/>
    <w:rsid w:val="00982DA4"/>
    <w:rsid w:val="00982E51"/>
    <w:rsid w:val="009847B0"/>
    <w:rsid w:val="009874B9"/>
    <w:rsid w:val="00991967"/>
    <w:rsid w:val="00993581"/>
    <w:rsid w:val="00993ACE"/>
    <w:rsid w:val="00995797"/>
    <w:rsid w:val="009972F9"/>
    <w:rsid w:val="00997F49"/>
    <w:rsid w:val="009A03DA"/>
    <w:rsid w:val="009A06F6"/>
    <w:rsid w:val="009A288C"/>
    <w:rsid w:val="009A3977"/>
    <w:rsid w:val="009A4BC5"/>
    <w:rsid w:val="009A5D67"/>
    <w:rsid w:val="009A64C1"/>
    <w:rsid w:val="009A7F41"/>
    <w:rsid w:val="009A7FA2"/>
    <w:rsid w:val="009B0D66"/>
    <w:rsid w:val="009B4A6B"/>
    <w:rsid w:val="009B52E9"/>
    <w:rsid w:val="009B64D8"/>
    <w:rsid w:val="009B6697"/>
    <w:rsid w:val="009B7953"/>
    <w:rsid w:val="009C2EA4"/>
    <w:rsid w:val="009C4C04"/>
    <w:rsid w:val="009C5617"/>
    <w:rsid w:val="009C6CA2"/>
    <w:rsid w:val="009D0236"/>
    <w:rsid w:val="009D1051"/>
    <w:rsid w:val="009D1C16"/>
    <w:rsid w:val="009D32CC"/>
    <w:rsid w:val="009D3814"/>
    <w:rsid w:val="009D47E4"/>
    <w:rsid w:val="009E226D"/>
    <w:rsid w:val="009E31B6"/>
    <w:rsid w:val="009E3BAB"/>
    <w:rsid w:val="009E4AA5"/>
    <w:rsid w:val="009F099F"/>
    <w:rsid w:val="009F4902"/>
    <w:rsid w:val="009F64C1"/>
    <w:rsid w:val="009F64F2"/>
    <w:rsid w:val="009F7566"/>
    <w:rsid w:val="009F7B06"/>
    <w:rsid w:val="00A02B3E"/>
    <w:rsid w:val="00A0455E"/>
    <w:rsid w:val="00A04DB7"/>
    <w:rsid w:val="00A05E0A"/>
    <w:rsid w:val="00A06BFE"/>
    <w:rsid w:val="00A10C8E"/>
    <w:rsid w:val="00A10F5D"/>
    <w:rsid w:val="00A1243C"/>
    <w:rsid w:val="00A125E4"/>
    <w:rsid w:val="00A135AE"/>
    <w:rsid w:val="00A146DA"/>
    <w:rsid w:val="00A14AF1"/>
    <w:rsid w:val="00A15BC9"/>
    <w:rsid w:val="00A16891"/>
    <w:rsid w:val="00A16969"/>
    <w:rsid w:val="00A17695"/>
    <w:rsid w:val="00A17826"/>
    <w:rsid w:val="00A23F27"/>
    <w:rsid w:val="00A25142"/>
    <w:rsid w:val="00A2632D"/>
    <w:rsid w:val="00A268CE"/>
    <w:rsid w:val="00A30D9D"/>
    <w:rsid w:val="00A332E8"/>
    <w:rsid w:val="00A343DB"/>
    <w:rsid w:val="00A35405"/>
    <w:rsid w:val="00A35677"/>
    <w:rsid w:val="00A35AF5"/>
    <w:rsid w:val="00A35DDF"/>
    <w:rsid w:val="00A36CBA"/>
    <w:rsid w:val="00A3741D"/>
    <w:rsid w:val="00A37573"/>
    <w:rsid w:val="00A40078"/>
    <w:rsid w:val="00A426E4"/>
    <w:rsid w:val="00A45741"/>
    <w:rsid w:val="00A50291"/>
    <w:rsid w:val="00A530E4"/>
    <w:rsid w:val="00A55D83"/>
    <w:rsid w:val="00A604CD"/>
    <w:rsid w:val="00A60FE6"/>
    <w:rsid w:val="00A622F5"/>
    <w:rsid w:val="00A62F79"/>
    <w:rsid w:val="00A654BE"/>
    <w:rsid w:val="00A664E3"/>
    <w:rsid w:val="00A669F2"/>
    <w:rsid w:val="00A66DD6"/>
    <w:rsid w:val="00A70AF2"/>
    <w:rsid w:val="00A76AD4"/>
    <w:rsid w:val="00A771FD"/>
    <w:rsid w:val="00A874EF"/>
    <w:rsid w:val="00A95415"/>
    <w:rsid w:val="00A96519"/>
    <w:rsid w:val="00A966A2"/>
    <w:rsid w:val="00AA20AE"/>
    <w:rsid w:val="00AA3C89"/>
    <w:rsid w:val="00AA58E6"/>
    <w:rsid w:val="00AB1F05"/>
    <w:rsid w:val="00AB32BD"/>
    <w:rsid w:val="00AB4723"/>
    <w:rsid w:val="00AB4AD5"/>
    <w:rsid w:val="00AB6AEA"/>
    <w:rsid w:val="00AB7F18"/>
    <w:rsid w:val="00AC30A8"/>
    <w:rsid w:val="00AC4CDB"/>
    <w:rsid w:val="00AC6B8B"/>
    <w:rsid w:val="00AC70FE"/>
    <w:rsid w:val="00AC791A"/>
    <w:rsid w:val="00AC7A07"/>
    <w:rsid w:val="00AD23BA"/>
    <w:rsid w:val="00AD2B9C"/>
    <w:rsid w:val="00AD3071"/>
    <w:rsid w:val="00AD4358"/>
    <w:rsid w:val="00AD5105"/>
    <w:rsid w:val="00AE20DA"/>
    <w:rsid w:val="00AF2729"/>
    <w:rsid w:val="00AF44A2"/>
    <w:rsid w:val="00AF4EA3"/>
    <w:rsid w:val="00AF61E1"/>
    <w:rsid w:val="00AF638A"/>
    <w:rsid w:val="00AF695C"/>
    <w:rsid w:val="00B00141"/>
    <w:rsid w:val="00B001DA"/>
    <w:rsid w:val="00B00328"/>
    <w:rsid w:val="00B009AA"/>
    <w:rsid w:val="00B01799"/>
    <w:rsid w:val="00B02215"/>
    <w:rsid w:val="00B030C8"/>
    <w:rsid w:val="00B03620"/>
    <w:rsid w:val="00B038F2"/>
    <w:rsid w:val="00B042D1"/>
    <w:rsid w:val="00B05684"/>
    <w:rsid w:val="00B056E7"/>
    <w:rsid w:val="00B05B71"/>
    <w:rsid w:val="00B060D4"/>
    <w:rsid w:val="00B0704A"/>
    <w:rsid w:val="00B10035"/>
    <w:rsid w:val="00B11954"/>
    <w:rsid w:val="00B15386"/>
    <w:rsid w:val="00B15C76"/>
    <w:rsid w:val="00B165E6"/>
    <w:rsid w:val="00B17359"/>
    <w:rsid w:val="00B235DB"/>
    <w:rsid w:val="00B2422D"/>
    <w:rsid w:val="00B32E76"/>
    <w:rsid w:val="00B364EF"/>
    <w:rsid w:val="00B371A3"/>
    <w:rsid w:val="00B37D97"/>
    <w:rsid w:val="00B407E0"/>
    <w:rsid w:val="00B42B14"/>
    <w:rsid w:val="00B43336"/>
    <w:rsid w:val="00B447C0"/>
    <w:rsid w:val="00B44ECA"/>
    <w:rsid w:val="00B477EC"/>
    <w:rsid w:val="00B5028F"/>
    <w:rsid w:val="00B5411E"/>
    <w:rsid w:val="00B548A2"/>
    <w:rsid w:val="00B549F5"/>
    <w:rsid w:val="00B55DC3"/>
    <w:rsid w:val="00B56326"/>
    <w:rsid w:val="00B56934"/>
    <w:rsid w:val="00B60FFF"/>
    <w:rsid w:val="00B618EF"/>
    <w:rsid w:val="00B61F52"/>
    <w:rsid w:val="00B62F03"/>
    <w:rsid w:val="00B632E3"/>
    <w:rsid w:val="00B6403E"/>
    <w:rsid w:val="00B65C6E"/>
    <w:rsid w:val="00B70D6C"/>
    <w:rsid w:val="00B72444"/>
    <w:rsid w:val="00B73D9E"/>
    <w:rsid w:val="00B75B74"/>
    <w:rsid w:val="00B8034D"/>
    <w:rsid w:val="00B82C58"/>
    <w:rsid w:val="00B83ADF"/>
    <w:rsid w:val="00B84E1A"/>
    <w:rsid w:val="00B86A6D"/>
    <w:rsid w:val="00B8716A"/>
    <w:rsid w:val="00B93B62"/>
    <w:rsid w:val="00B9432C"/>
    <w:rsid w:val="00B953D1"/>
    <w:rsid w:val="00B95567"/>
    <w:rsid w:val="00B9593D"/>
    <w:rsid w:val="00BA2701"/>
    <w:rsid w:val="00BA289E"/>
    <w:rsid w:val="00BA30D0"/>
    <w:rsid w:val="00BA31C6"/>
    <w:rsid w:val="00BA6E87"/>
    <w:rsid w:val="00BA7FAF"/>
    <w:rsid w:val="00BB0D32"/>
    <w:rsid w:val="00BB155F"/>
    <w:rsid w:val="00BB1C5D"/>
    <w:rsid w:val="00BB2D8D"/>
    <w:rsid w:val="00BB4898"/>
    <w:rsid w:val="00BB6313"/>
    <w:rsid w:val="00BB6DFD"/>
    <w:rsid w:val="00BB71FB"/>
    <w:rsid w:val="00BC0E6A"/>
    <w:rsid w:val="00BC114D"/>
    <w:rsid w:val="00BC1782"/>
    <w:rsid w:val="00BC21D4"/>
    <w:rsid w:val="00BC76B5"/>
    <w:rsid w:val="00BD0705"/>
    <w:rsid w:val="00BD1992"/>
    <w:rsid w:val="00BD1BCA"/>
    <w:rsid w:val="00BD3F46"/>
    <w:rsid w:val="00BD4360"/>
    <w:rsid w:val="00BD5420"/>
    <w:rsid w:val="00BD7D68"/>
    <w:rsid w:val="00BD7DD1"/>
    <w:rsid w:val="00BE4B3D"/>
    <w:rsid w:val="00BE4E80"/>
    <w:rsid w:val="00BE578F"/>
    <w:rsid w:val="00BE772E"/>
    <w:rsid w:val="00BF033C"/>
    <w:rsid w:val="00BF5242"/>
    <w:rsid w:val="00BF62C6"/>
    <w:rsid w:val="00C01148"/>
    <w:rsid w:val="00C026BA"/>
    <w:rsid w:val="00C02F87"/>
    <w:rsid w:val="00C04128"/>
    <w:rsid w:val="00C04BD2"/>
    <w:rsid w:val="00C0520D"/>
    <w:rsid w:val="00C06AA0"/>
    <w:rsid w:val="00C11A49"/>
    <w:rsid w:val="00C11E8F"/>
    <w:rsid w:val="00C128D5"/>
    <w:rsid w:val="00C13453"/>
    <w:rsid w:val="00C13EEC"/>
    <w:rsid w:val="00C14689"/>
    <w:rsid w:val="00C15153"/>
    <w:rsid w:val="00C156A4"/>
    <w:rsid w:val="00C179CC"/>
    <w:rsid w:val="00C20FAA"/>
    <w:rsid w:val="00C22A75"/>
    <w:rsid w:val="00C22F78"/>
    <w:rsid w:val="00C23145"/>
    <w:rsid w:val="00C24522"/>
    <w:rsid w:val="00C2459D"/>
    <w:rsid w:val="00C25163"/>
    <w:rsid w:val="00C25D0D"/>
    <w:rsid w:val="00C25F85"/>
    <w:rsid w:val="00C25FB3"/>
    <w:rsid w:val="00C316F1"/>
    <w:rsid w:val="00C341B5"/>
    <w:rsid w:val="00C35D10"/>
    <w:rsid w:val="00C363F5"/>
    <w:rsid w:val="00C42C95"/>
    <w:rsid w:val="00C4470F"/>
    <w:rsid w:val="00C50F61"/>
    <w:rsid w:val="00C529B8"/>
    <w:rsid w:val="00C53D71"/>
    <w:rsid w:val="00C5487B"/>
    <w:rsid w:val="00C54DA1"/>
    <w:rsid w:val="00C55E5B"/>
    <w:rsid w:val="00C56EBB"/>
    <w:rsid w:val="00C60813"/>
    <w:rsid w:val="00C62739"/>
    <w:rsid w:val="00C62FBE"/>
    <w:rsid w:val="00C66FB6"/>
    <w:rsid w:val="00C70D87"/>
    <w:rsid w:val="00C71910"/>
    <w:rsid w:val="00C720A4"/>
    <w:rsid w:val="00C75F41"/>
    <w:rsid w:val="00C7611C"/>
    <w:rsid w:val="00C80298"/>
    <w:rsid w:val="00C819BC"/>
    <w:rsid w:val="00C85196"/>
    <w:rsid w:val="00C87230"/>
    <w:rsid w:val="00C90332"/>
    <w:rsid w:val="00C904E1"/>
    <w:rsid w:val="00C93E7B"/>
    <w:rsid w:val="00C94097"/>
    <w:rsid w:val="00C957D6"/>
    <w:rsid w:val="00CA4269"/>
    <w:rsid w:val="00CA72CA"/>
    <w:rsid w:val="00CA7330"/>
    <w:rsid w:val="00CB1C84"/>
    <w:rsid w:val="00CB2BB5"/>
    <w:rsid w:val="00CB4476"/>
    <w:rsid w:val="00CB64F0"/>
    <w:rsid w:val="00CB66AC"/>
    <w:rsid w:val="00CB68FF"/>
    <w:rsid w:val="00CC2909"/>
    <w:rsid w:val="00CC2B34"/>
    <w:rsid w:val="00CC39BF"/>
    <w:rsid w:val="00CC44DF"/>
    <w:rsid w:val="00CD0549"/>
    <w:rsid w:val="00CD0D3D"/>
    <w:rsid w:val="00CD4F04"/>
    <w:rsid w:val="00CD65DD"/>
    <w:rsid w:val="00CD6B58"/>
    <w:rsid w:val="00CD7383"/>
    <w:rsid w:val="00CD7704"/>
    <w:rsid w:val="00CD7A2D"/>
    <w:rsid w:val="00CE20AF"/>
    <w:rsid w:val="00CE24A6"/>
    <w:rsid w:val="00CE7C4D"/>
    <w:rsid w:val="00CF0F2A"/>
    <w:rsid w:val="00CF1E0E"/>
    <w:rsid w:val="00CF2DAA"/>
    <w:rsid w:val="00CF4F76"/>
    <w:rsid w:val="00CF54E8"/>
    <w:rsid w:val="00CF5BD1"/>
    <w:rsid w:val="00D03A94"/>
    <w:rsid w:val="00D058D5"/>
    <w:rsid w:val="00D05E6F"/>
    <w:rsid w:val="00D07B0F"/>
    <w:rsid w:val="00D07D23"/>
    <w:rsid w:val="00D12800"/>
    <w:rsid w:val="00D12F72"/>
    <w:rsid w:val="00D162FB"/>
    <w:rsid w:val="00D16392"/>
    <w:rsid w:val="00D2054B"/>
    <w:rsid w:val="00D22A77"/>
    <w:rsid w:val="00D22B90"/>
    <w:rsid w:val="00D26777"/>
    <w:rsid w:val="00D27929"/>
    <w:rsid w:val="00D31D6F"/>
    <w:rsid w:val="00D324FD"/>
    <w:rsid w:val="00D33442"/>
    <w:rsid w:val="00D3491A"/>
    <w:rsid w:val="00D3512F"/>
    <w:rsid w:val="00D44BAD"/>
    <w:rsid w:val="00D45B55"/>
    <w:rsid w:val="00D45FB6"/>
    <w:rsid w:val="00D5041E"/>
    <w:rsid w:val="00D50761"/>
    <w:rsid w:val="00D52646"/>
    <w:rsid w:val="00D53C36"/>
    <w:rsid w:val="00D54640"/>
    <w:rsid w:val="00D55209"/>
    <w:rsid w:val="00D555A0"/>
    <w:rsid w:val="00D56A48"/>
    <w:rsid w:val="00D57743"/>
    <w:rsid w:val="00D62BF6"/>
    <w:rsid w:val="00D65D15"/>
    <w:rsid w:val="00D66DF6"/>
    <w:rsid w:val="00D7097B"/>
    <w:rsid w:val="00D74406"/>
    <w:rsid w:val="00D745AB"/>
    <w:rsid w:val="00D80F78"/>
    <w:rsid w:val="00D81081"/>
    <w:rsid w:val="00D857F5"/>
    <w:rsid w:val="00D90BC9"/>
    <w:rsid w:val="00D91DFA"/>
    <w:rsid w:val="00D92A48"/>
    <w:rsid w:val="00D92FA9"/>
    <w:rsid w:val="00D93C77"/>
    <w:rsid w:val="00D95BB4"/>
    <w:rsid w:val="00D96C4C"/>
    <w:rsid w:val="00D97406"/>
    <w:rsid w:val="00DA06BF"/>
    <w:rsid w:val="00DA159A"/>
    <w:rsid w:val="00DA44F2"/>
    <w:rsid w:val="00DA5137"/>
    <w:rsid w:val="00DA6727"/>
    <w:rsid w:val="00DA78B5"/>
    <w:rsid w:val="00DB1AB2"/>
    <w:rsid w:val="00DB3191"/>
    <w:rsid w:val="00DB35A8"/>
    <w:rsid w:val="00DB4EDC"/>
    <w:rsid w:val="00DB5BFC"/>
    <w:rsid w:val="00DB7DAD"/>
    <w:rsid w:val="00DC08EA"/>
    <w:rsid w:val="00DC2325"/>
    <w:rsid w:val="00DC3BCD"/>
    <w:rsid w:val="00DC469D"/>
    <w:rsid w:val="00DC4FDF"/>
    <w:rsid w:val="00DC588C"/>
    <w:rsid w:val="00DC66F0"/>
    <w:rsid w:val="00DD0BF3"/>
    <w:rsid w:val="00DD39FD"/>
    <w:rsid w:val="00DD3A65"/>
    <w:rsid w:val="00DD5821"/>
    <w:rsid w:val="00DD62C6"/>
    <w:rsid w:val="00DD736E"/>
    <w:rsid w:val="00DE2333"/>
    <w:rsid w:val="00DE7137"/>
    <w:rsid w:val="00DE77F1"/>
    <w:rsid w:val="00DF1543"/>
    <w:rsid w:val="00DF53F1"/>
    <w:rsid w:val="00E00498"/>
    <w:rsid w:val="00E0058A"/>
    <w:rsid w:val="00E035FA"/>
    <w:rsid w:val="00E03F0B"/>
    <w:rsid w:val="00E04B87"/>
    <w:rsid w:val="00E0672E"/>
    <w:rsid w:val="00E14ADB"/>
    <w:rsid w:val="00E174E3"/>
    <w:rsid w:val="00E178AE"/>
    <w:rsid w:val="00E22C87"/>
    <w:rsid w:val="00E2617A"/>
    <w:rsid w:val="00E278B7"/>
    <w:rsid w:val="00E314EA"/>
    <w:rsid w:val="00E31CD4"/>
    <w:rsid w:val="00E324DE"/>
    <w:rsid w:val="00E33A9F"/>
    <w:rsid w:val="00E40A89"/>
    <w:rsid w:val="00E418FC"/>
    <w:rsid w:val="00E51255"/>
    <w:rsid w:val="00E538E6"/>
    <w:rsid w:val="00E544DE"/>
    <w:rsid w:val="00E54D78"/>
    <w:rsid w:val="00E57210"/>
    <w:rsid w:val="00E609DF"/>
    <w:rsid w:val="00E61B8B"/>
    <w:rsid w:val="00E62FC7"/>
    <w:rsid w:val="00E6650B"/>
    <w:rsid w:val="00E66EB0"/>
    <w:rsid w:val="00E802A2"/>
    <w:rsid w:val="00E80AA9"/>
    <w:rsid w:val="00E85C0B"/>
    <w:rsid w:val="00E9346F"/>
    <w:rsid w:val="00EA0009"/>
    <w:rsid w:val="00EA069E"/>
    <w:rsid w:val="00EA16DF"/>
    <w:rsid w:val="00EA242F"/>
    <w:rsid w:val="00EB13D7"/>
    <w:rsid w:val="00EB1E83"/>
    <w:rsid w:val="00EB52C2"/>
    <w:rsid w:val="00EB59C9"/>
    <w:rsid w:val="00EB714E"/>
    <w:rsid w:val="00EB7A54"/>
    <w:rsid w:val="00EC06B7"/>
    <w:rsid w:val="00EC1334"/>
    <w:rsid w:val="00EC2F5F"/>
    <w:rsid w:val="00ED0A0A"/>
    <w:rsid w:val="00ED22CB"/>
    <w:rsid w:val="00ED3A29"/>
    <w:rsid w:val="00ED5FC1"/>
    <w:rsid w:val="00ED67AF"/>
    <w:rsid w:val="00ED7EBA"/>
    <w:rsid w:val="00ED7F09"/>
    <w:rsid w:val="00EE0608"/>
    <w:rsid w:val="00EE0F93"/>
    <w:rsid w:val="00EE128C"/>
    <w:rsid w:val="00EE2E59"/>
    <w:rsid w:val="00EE3E39"/>
    <w:rsid w:val="00EE4C48"/>
    <w:rsid w:val="00EF4D76"/>
    <w:rsid w:val="00EF66D9"/>
    <w:rsid w:val="00EF68E3"/>
    <w:rsid w:val="00EF6BA5"/>
    <w:rsid w:val="00EF780D"/>
    <w:rsid w:val="00EF7A98"/>
    <w:rsid w:val="00F0107D"/>
    <w:rsid w:val="00F0267E"/>
    <w:rsid w:val="00F032A8"/>
    <w:rsid w:val="00F03D6E"/>
    <w:rsid w:val="00F04AEB"/>
    <w:rsid w:val="00F11B47"/>
    <w:rsid w:val="00F121C8"/>
    <w:rsid w:val="00F1296D"/>
    <w:rsid w:val="00F1534B"/>
    <w:rsid w:val="00F17ABD"/>
    <w:rsid w:val="00F23870"/>
    <w:rsid w:val="00F23DB8"/>
    <w:rsid w:val="00F25D8D"/>
    <w:rsid w:val="00F31CFB"/>
    <w:rsid w:val="00F4242E"/>
    <w:rsid w:val="00F43F58"/>
    <w:rsid w:val="00F44CCB"/>
    <w:rsid w:val="00F45142"/>
    <w:rsid w:val="00F46850"/>
    <w:rsid w:val="00F474C9"/>
    <w:rsid w:val="00F5126B"/>
    <w:rsid w:val="00F52125"/>
    <w:rsid w:val="00F542B8"/>
    <w:rsid w:val="00F54EA3"/>
    <w:rsid w:val="00F5726D"/>
    <w:rsid w:val="00F57F68"/>
    <w:rsid w:val="00F60299"/>
    <w:rsid w:val="00F61675"/>
    <w:rsid w:val="00F627D5"/>
    <w:rsid w:val="00F63FD4"/>
    <w:rsid w:val="00F6616B"/>
    <w:rsid w:val="00F6686B"/>
    <w:rsid w:val="00F67CDD"/>
    <w:rsid w:val="00F67F74"/>
    <w:rsid w:val="00F712B3"/>
    <w:rsid w:val="00F72942"/>
    <w:rsid w:val="00F73DE3"/>
    <w:rsid w:val="00F744BF"/>
    <w:rsid w:val="00F75484"/>
    <w:rsid w:val="00F75792"/>
    <w:rsid w:val="00F76192"/>
    <w:rsid w:val="00F77219"/>
    <w:rsid w:val="00F7727F"/>
    <w:rsid w:val="00F77584"/>
    <w:rsid w:val="00F8408A"/>
    <w:rsid w:val="00F843C1"/>
    <w:rsid w:val="00F84DD2"/>
    <w:rsid w:val="00F85FDF"/>
    <w:rsid w:val="00F86C7E"/>
    <w:rsid w:val="00F90284"/>
    <w:rsid w:val="00F910DA"/>
    <w:rsid w:val="00F955AF"/>
    <w:rsid w:val="00FA11FB"/>
    <w:rsid w:val="00FA262E"/>
    <w:rsid w:val="00FA270E"/>
    <w:rsid w:val="00FA280E"/>
    <w:rsid w:val="00FA58E5"/>
    <w:rsid w:val="00FA623C"/>
    <w:rsid w:val="00FB0872"/>
    <w:rsid w:val="00FB54CC"/>
    <w:rsid w:val="00FB62CA"/>
    <w:rsid w:val="00FB7E9C"/>
    <w:rsid w:val="00FC3088"/>
    <w:rsid w:val="00FD04D3"/>
    <w:rsid w:val="00FD04DB"/>
    <w:rsid w:val="00FD1A37"/>
    <w:rsid w:val="00FD1FFD"/>
    <w:rsid w:val="00FD4E5B"/>
    <w:rsid w:val="00FD4EB1"/>
    <w:rsid w:val="00FD7DFC"/>
    <w:rsid w:val="00FE118A"/>
    <w:rsid w:val="00FE1B7C"/>
    <w:rsid w:val="00FE4EE0"/>
    <w:rsid w:val="00FE6C45"/>
    <w:rsid w:val="00FE7E96"/>
    <w:rsid w:val="00FF395A"/>
    <w:rsid w:val="00FF4270"/>
    <w:rsid w:val="00FF4A0E"/>
    <w:rsid w:val="059AB937"/>
    <w:rsid w:val="06CA463A"/>
    <w:rsid w:val="08BD9CDC"/>
    <w:rsid w:val="09119C9D"/>
    <w:rsid w:val="0D530473"/>
    <w:rsid w:val="0F736D44"/>
    <w:rsid w:val="180293C6"/>
    <w:rsid w:val="2372B7F9"/>
    <w:rsid w:val="25498296"/>
    <w:rsid w:val="2751DB7D"/>
    <w:rsid w:val="3197FE0A"/>
    <w:rsid w:val="37A1A338"/>
    <w:rsid w:val="39FB04A7"/>
    <w:rsid w:val="453CC1CB"/>
    <w:rsid w:val="63AA3DCC"/>
    <w:rsid w:val="7F391382"/>
    <w:rsid w:val="7F8E7235"/>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2AECE"/>
  <w15:docId w15:val="{9357D9E7-4400-4FD2-BF8A-F681EABC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334"/>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paragraph" w:styleId="ListParagraph">
    <w:name w:val="List Paragraph"/>
    <w:basedOn w:val="Normal"/>
    <w:uiPriority w:val="34"/>
    <w:qFormat/>
    <w:rsid w:val="00651E58"/>
    <w:pPr>
      <w:ind w:left="720"/>
      <w:contextualSpacing/>
    </w:pPr>
  </w:style>
  <w:style w:type="table" w:styleId="ListTable3-Accent1">
    <w:name w:val="List Table 3 Accent 1"/>
    <w:basedOn w:val="TableNormal"/>
    <w:uiPriority w:val="48"/>
    <w:rsid w:val="001406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1472AD"/>
    <w:rPr>
      <w:color w:val="605E5C"/>
      <w:shd w:val="clear" w:color="auto" w:fill="E1DFDD"/>
    </w:rPr>
  </w:style>
  <w:style w:type="paragraph" w:customStyle="1" w:styleId="WMOResList1">
    <w:name w:val="WMO_ResList1"/>
    <w:basedOn w:val="Normal"/>
    <w:rsid w:val="00B82C58"/>
    <w:pPr>
      <w:tabs>
        <w:tab w:val="clear" w:pos="1134"/>
        <w:tab w:val="left" w:pos="567"/>
      </w:tabs>
      <w:spacing w:before="240"/>
      <w:ind w:left="567" w:hanging="567"/>
      <w:jc w:val="left"/>
    </w:pPr>
    <w:rPr>
      <w:rFonts w:eastAsia="Verdana" w:cs="Verdana"/>
      <w:szCs w:val="22"/>
      <w:lang w:eastAsia="zh-TW"/>
    </w:rPr>
  </w:style>
  <w:style w:type="paragraph" w:customStyle="1" w:styleId="WMOResList2">
    <w:name w:val="WMO_ResList2"/>
    <w:basedOn w:val="WMOResList1"/>
    <w:rsid w:val="00B82C58"/>
    <w:pPr>
      <w:tabs>
        <w:tab w:val="clear" w:pos="567"/>
        <w:tab w:val="left" w:pos="1134"/>
      </w:tabs>
      <w:ind w:left="1134"/>
    </w:pPr>
  </w:style>
  <w:style w:type="paragraph" w:customStyle="1" w:styleId="WMOResList3">
    <w:name w:val="WMO_ResList3"/>
    <w:basedOn w:val="WMOResList1"/>
    <w:rsid w:val="00B82C58"/>
    <w:pPr>
      <w:tabs>
        <w:tab w:val="clear" w:pos="567"/>
        <w:tab w:val="left" w:pos="1701"/>
      </w:tabs>
      <w:ind w:left="1701"/>
    </w:pPr>
  </w:style>
  <w:style w:type="paragraph" w:customStyle="1" w:styleId="WMOList1">
    <w:name w:val="WMO_List1"/>
    <w:basedOn w:val="WMOBodyText"/>
    <w:rsid w:val="00FC3088"/>
    <w:pPr>
      <w:ind w:left="1134" w:hanging="1134"/>
    </w:pPr>
    <w:rPr>
      <w:szCs w:val="22"/>
    </w:rPr>
  </w:style>
  <w:style w:type="paragraph" w:customStyle="1" w:styleId="WMOList2">
    <w:name w:val="WMO_List2"/>
    <w:basedOn w:val="WMOBodyText"/>
    <w:rsid w:val="00FC3088"/>
    <w:pPr>
      <w:tabs>
        <w:tab w:val="left" w:pos="1701"/>
      </w:tabs>
      <w:ind w:left="1701" w:hanging="567"/>
    </w:pPr>
    <w:rPr>
      <w:szCs w:val="22"/>
    </w:rPr>
  </w:style>
  <w:style w:type="paragraph" w:customStyle="1" w:styleId="WMOList3">
    <w:name w:val="WMO_List3"/>
    <w:basedOn w:val="WMOList2"/>
    <w:rsid w:val="00FC3088"/>
    <w:pPr>
      <w:tabs>
        <w:tab w:val="left" w:pos="2268"/>
        <w:tab w:val="left" w:pos="2310"/>
      </w:tabs>
      <w:ind w:left="2268"/>
    </w:pPr>
  </w:style>
  <w:style w:type="character" w:customStyle="1" w:styleId="Heading3Char">
    <w:name w:val="Heading 3 Char"/>
    <w:basedOn w:val="DefaultParagraphFont"/>
    <w:link w:val="Heading3"/>
    <w:rsid w:val="00684FBC"/>
    <w:rPr>
      <w:rFonts w:ascii="Verdana" w:eastAsia="Verdana" w:hAnsi="Verdana" w:cs="Verdana"/>
      <w:b/>
      <w:bCs/>
      <w:lang w:val="en-GB"/>
    </w:rPr>
  </w:style>
  <w:style w:type="table" w:customStyle="1" w:styleId="TableGrid1">
    <w:name w:val="Table Grid1"/>
    <w:basedOn w:val="TableNormal"/>
    <w:next w:val="TableGrid"/>
    <w:uiPriority w:val="39"/>
    <w:rsid w:val="009A03DA"/>
    <w:rPr>
      <w:rFonts w:ascii="Arial" w:eastAsia="PMingLiU"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9C6CA2"/>
    <w:rPr>
      <w:lang w:val="de-DE"/>
    </w:rPr>
  </w:style>
  <w:style w:type="paragraph" w:customStyle="1" w:styleId="CuerpoA">
    <w:name w:val="Cuerpo A"/>
    <w:rsid w:val="009C6CA2"/>
    <w:pPr>
      <w:pBdr>
        <w:top w:val="nil"/>
        <w:left w:val="nil"/>
        <w:bottom w:val="nil"/>
        <w:right w:val="nil"/>
        <w:between w:val="nil"/>
        <w:bar w:val="nil"/>
      </w:pBdr>
    </w:pPr>
    <w:rPr>
      <w:rFonts w:ascii="Calibri" w:eastAsia="Calibri" w:hAnsi="Calibri" w:cs="Calibri"/>
      <w:color w:val="000000"/>
      <w:sz w:val="24"/>
      <w:szCs w:val="24"/>
      <w:u w:color="000000"/>
      <w:bdr w:val="nil"/>
      <w:lang w:eastAsia="en-AU"/>
      <w14:textOutline w14:w="12700" w14:cap="flat" w14:cmpd="sng" w14:algn="ctr">
        <w14:noFill/>
        <w14:prstDash w14:val="solid"/>
        <w14:miter w14:lim="400000"/>
      </w14:textOutline>
    </w:rPr>
  </w:style>
  <w:style w:type="character" w:customStyle="1" w:styleId="NingunoA">
    <w:name w:val="Ninguno A"/>
    <w:basedOn w:val="Ninguno"/>
    <w:rsid w:val="009C6CA2"/>
    <w:rPr>
      <w:lang w:val="en-US"/>
    </w:rPr>
  </w:style>
  <w:style w:type="numbering" w:customStyle="1" w:styleId="Estiloimportado2">
    <w:name w:val="Estilo importado 2"/>
    <w:rsid w:val="009C6CA2"/>
    <w:pPr>
      <w:numPr>
        <w:numId w:val="15"/>
      </w:numPr>
    </w:pPr>
  </w:style>
  <w:style w:type="numbering" w:customStyle="1" w:styleId="Estiloimportado6">
    <w:name w:val="Estilo importado 6"/>
    <w:rsid w:val="009C6CA2"/>
    <w:pPr>
      <w:numPr>
        <w:numId w:val="17"/>
      </w:numPr>
    </w:pPr>
  </w:style>
  <w:style w:type="numbering" w:customStyle="1" w:styleId="Estiloimportado7">
    <w:name w:val="Estilo importado 7"/>
    <w:rsid w:val="009C6CA2"/>
    <w:pPr>
      <w:numPr>
        <w:numId w:val="19"/>
      </w:numPr>
    </w:pPr>
  </w:style>
  <w:style w:type="numbering" w:customStyle="1" w:styleId="Estiloimportado8">
    <w:name w:val="Estilo importado 8"/>
    <w:rsid w:val="009C6CA2"/>
    <w:pPr>
      <w:numPr>
        <w:numId w:val="21"/>
      </w:numPr>
    </w:pPr>
  </w:style>
  <w:style w:type="numbering" w:customStyle="1" w:styleId="Estiloimportado9">
    <w:name w:val="Estilo importado 9"/>
    <w:rsid w:val="009C6CA2"/>
    <w:pPr>
      <w:numPr>
        <w:numId w:val="23"/>
      </w:numPr>
    </w:pPr>
  </w:style>
  <w:style w:type="numbering" w:customStyle="1" w:styleId="Estiloimportado10">
    <w:name w:val="Estilo importado 10"/>
    <w:rsid w:val="009C6CA2"/>
    <w:pPr>
      <w:numPr>
        <w:numId w:val="25"/>
      </w:numPr>
    </w:pPr>
  </w:style>
  <w:style w:type="numbering" w:customStyle="1" w:styleId="Estiloimportado11">
    <w:name w:val="Estilo importado 11"/>
    <w:rsid w:val="009C6CA2"/>
    <w:pPr>
      <w:numPr>
        <w:numId w:val="27"/>
      </w:numPr>
    </w:pPr>
  </w:style>
  <w:style w:type="numbering" w:customStyle="1" w:styleId="Estiloimportado12">
    <w:name w:val="Estilo importado 12"/>
    <w:rsid w:val="009C6CA2"/>
    <w:pPr>
      <w:numPr>
        <w:numId w:val="29"/>
      </w:numPr>
    </w:pPr>
  </w:style>
  <w:style w:type="paragraph" w:styleId="Revision">
    <w:name w:val="Revision"/>
    <w:hidden/>
    <w:semiHidden/>
    <w:rsid w:val="009D3814"/>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10\DPMU%20-%20LCP\WMO-Session-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1509E549DAD4CACE0BADFBC0E40D4" ma:contentTypeVersion="26" ma:contentTypeDescription="Create a new document." ma:contentTypeScope="" ma:versionID="46371f78fc7c6b1ffe400421a1cd666c">
  <xsd:schema xmlns:xsd="http://www.w3.org/2001/XMLSchema" xmlns:xs="http://www.w3.org/2001/XMLSchema" xmlns:p="http://schemas.microsoft.com/office/2006/metadata/properties" xmlns:ns2="715fcdb6-58ff-4d84-993c-bb26a5b54815" xmlns:ns3="94fae92f-83eb-49cd-b7e2-ee7380979f8d" xmlns:ns4="e1906646-bca6-403a-accc-3568428133c0" targetNamespace="http://schemas.microsoft.com/office/2006/metadata/properties" ma:root="true" ma:fieldsID="268c2b2af447502e82961dfb17f1ece9" ns2:_="" ns3:_="" ns4:_="">
    <xsd:import namespace="715fcdb6-58ff-4d84-993c-bb26a5b54815"/>
    <xsd:import namespace="94fae92f-83eb-49cd-b7e2-ee7380979f8d"/>
    <xsd:import namespace="e1906646-bca6-403a-accc-3568428133c0"/>
    <xsd:element name="properties">
      <xsd:complexType>
        <xsd:sequence>
          <xsd:element name="documentManagement">
            <xsd:complexType>
              <xsd:all>
                <xsd:element ref="ns2:WMOWFApprovalStatus"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3:TaxCatchAll"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94fae92f-83eb-49cd-b7e2-ee7380979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9613ba4-52f5-42fd-94a8-2291c269c978}" ma:internalName="TaxCatchAll" ma:showField="CatchAllData" ma:web="94fae92f-83eb-49cd-b7e2-ee7380979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06646-bca6-403a-accc-356842813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4fae92f-83eb-49cd-b7e2-ee7380979f8d" xsi:nil="true"/>
    <lcf76f155ced4ddcb4097134ff3c332f xmlns="e1906646-bca6-403a-accc-3568428133c0">
      <Terms xmlns="http://schemas.microsoft.com/office/infopath/2007/PartnerControls"/>
    </lcf76f155ced4ddcb4097134ff3c332f>
    <WMOWFApprovalStatus xmlns="715fcdb6-58ff-4d84-993c-bb26a5b54815">Not Submitted</WMOWFApprovalStatus>
    <_dlc_DocId xmlns="94fae92f-83eb-49cd-b7e2-ee7380979f8d">HCH7TN7HW66K-1751917058-73236</_dlc_DocId>
    <_dlc_DocIdUrl xmlns="94fae92f-83eb-49cd-b7e2-ee7380979f8d">
      <Url>https://wmoomm.sharepoint.com/sites/SERCOMWorkspace/_layouts/15/DocIdRedir.aspx?ID=HCH7TN7HW66K-1751917058-73236</Url>
      <Description>HCH7TN7HW66K-1751917058-73236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2a3b380-abf6-46f2-87bb-c2c114de1c9e"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F2BF-0F0E-4944-902D-A8224EAB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94fae92f-83eb-49cd-b7e2-ee7380979f8d"/>
    <ds:schemaRef ds:uri="e1906646-bca6-403a-accc-3568428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5C40A-F01E-4BBF-8CBD-680E470AA5A4}">
  <ds:schemaRefs>
    <ds:schemaRef ds:uri="http://schemas.microsoft.com/sharepoint/events"/>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94fae92f-83eb-49cd-b7e2-ee7380979f8d"/>
    <ds:schemaRef ds:uri="e1906646-bca6-403a-accc-3568428133c0"/>
    <ds:schemaRef ds:uri="715fcdb6-58ff-4d84-993c-bb26a5b54815"/>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5.xml><?xml version="1.0" encoding="utf-8"?>
<ds:datastoreItem xmlns:ds="http://schemas.openxmlformats.org/officeDocument/2006/customXml" ds:itemID="{6FACF2A6-72C9-465E-B22E-A3F820DCC890}">
  <ds:schemaRefs>
    <ds:schemaRef ds:uri="Microsoft.SharePoint.Taxonomy.ContentTypeSync"/>
  </ds:schemaRefs>
</ds:datastoreItem>
</file>

<file path=customXml/itemProps6.xml><?xml version="1.0" encoding="utf-8"?>
<ds:datastoreItem xmlns:ds="http://schemas.openxmlformats.org/officeDocument/2006/customXml" ds:itemID="{A7D703E0-2C13-4D0B-AA74-1596E857E249}">
  <ds:schemaRefs>
    <ds:schemaRef ds:uri="http://schemas.openxmlformats.org/officeDocument/2006/bibliography"/>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WMO-Session-Template_en</Template>
  <TotalTime>61</TotalTime>
  <Pages>9</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WMO</Company>
  <LinksUpToDate>false</LinksUpToDate>
  <CharactersWithSpaces>19182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Brock</dc:creator>
  <cp:keywords/>
  <dc:description/>
  <cp:lastModifiedBy>Luciane Veeck</cp:lastModifiedBy>
  <cp:revision>17</cp:revision>
  <cp:lastPrinted>2026-02-06T09:30:00Z</cp:lastPrinted>
  <dcterms:created xsi:type="dcterms:W3CDTF">2026-02-06T08:41:00Z</dcterms:created>
  <dcterms:modified xsi:type="dcterms:W3CDTF">2026-02-06T14:18:00Z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0x010100E761509E549DAD4CACE0BADFBC0E40D4</vt:lpwstr>
  </property>
  <property fmtid="{D5CDD505-2E9C-101B-9397-08002B2CF9AE}" pid="3" name="Status">
    <vt:lpwstr>so far OK</vt:lpwstr>
  </property>
  <property fmtid="{D5CDD505-2E9C-101B-9397-08002B2CF9AE}" pid="4" name="MediaServiceImageTags">
    <vt:lpwstr/>
  </property>
  <property fmtid="{D5CDD505-2E9C-101B-9397-08002B2CF9AE}" pid="5" name="ClassificationContentMarkingHeaderShapeIds">
    <vt:lpwstr>2df0efa1,21788ec1,693b9087</vt:lpwstr>
  </property>
  <property fmtid="{D5CDD505-2E9C-101B-9397-08002B2CF9AE}" pid="6" name="ClassificationContentMarkingHeaderFontProps">
    <vt:lpwstr>#ff0000,10,Calibri</vt:lpwstr>
  </property>
  <property fmtid="{D5CDD505-2E9C-101B-9397-08002B2CF9AE}" pid="7" name="ClassificationContentMarkingHeaderText">
    <vt:lpwstr>OFFICIAL</vt:lpwstr>
  </property>
  <property fmtid="{D5CDD505-2E9C-101B-9397-08002B2CF9AE}" pid="8" name="ClassificationContentMarkingFooterShapeIds">
    <vt:lpwstr>124826d3,7d4f3b48,36bb1a5</vt:lpwstr>
  </property>
  <property fmtid="{D5CDD505-2E9C-101B-9397-08002B2CF9AE}" pid="9" name="ClassificationContentMarkingFooterFontProps">
    <vt:lpwstr>#ff0000,10,Calibri</vt:lpwstr>
  </property>
  <property fmtid="{D5CDD505-2E9C-101B-9397-08002B2CF9AE}" pid="10" name="ClassificationContentMarkingFooterText">
    <vt:lpwstr>OFFICIAL</vt:lpwstr>
  </property>
  <property fmtid="{D5CDD505-2E9C-101B-9397-08002B2CF9AE}" pid="11" name="MSIP_Label_55edad5e-85c4-4d99-839f-4db88ccef5c5_Enabled">
    <vt:lpwstr>true</vt:lpwstr>
  </property>
  <property fmtid="{D5CDD505-2E9C-101B-9397-08002B2CF9AE}" pid="12" name="MSIP_Label_55edad5e-85c4-4d99-839f-4db88ccef5c5_SetDate">
    <vt:lpwstr>2025-09-05T02:12:19Z</vt:lpwstr>
  </property>
  <property fmtid="{D5CDD505-2E9C-101B-9397-08002B2CF9AE}" pid="13" name="MSIP_Label_55edad5e-85c4-4d99-839f-4db88ccef5c5_Method">
    <vt:lpwstr>Standard</vt:lpwstr>
  </property>
  <property fmtid="{D5CDD505-2E9C-101B-9397-08002B2CF9AE}" pid="14" name="MSIP_Label_55edad5e-85c4-4d99-839f-4db88ccef5c5_Name">
    <vt:lpwstr>PSPF Official</vt:lpwstr>
  </property>
  <property fmtid="{D5CDD505-2E9C-101B-9397-08002B2CF9AE}" pid="15" name="MSIP_Label_55edad5e-85c4-4d99-839f-4db88ccef5c5_SiteId">
    <vt:lpwstr>d1ad7db5-97dd-4f2b-816e-50d663b7bb94</vt:lpwstr>
  </property>
  <property fmtid="{D5CDD505-2E9C-101B-9397-08002B2CF9AE}" pid="16" name="MSIP_Label_55edad5e-85c4-4d99-839f-4db88ccef5c5_ActionId">
    <vt:lpwstr>6a68b48e-d60b-4d90-935a-8776bd376635</vt:lpwstr>
  </property>
  <property fmtid="{D5CDD505-2E9C-101B-9397-08002B2CF9AE}" pid="17" name="MSIP_Label_55edad5e-85c4-4d99-839f-4db88ccef5c5_ContentBits">
    <vt:lpwstr>3</vt:lpwstr>
  </property>
  <property fmtid="{D5CDD505-2E9C-101B-9397-08002B2CF9AE}" pid="18" name="MSIP_Label_55edad5e-85c4-4d99-839f-4db88ccef5c5_Tag">
    <vt:lpwstr>10, 3, 0, 1</vt:lpwstr>
  </property>
  <property fmtid="{D5CDD505-2E9C-101B-9397-08002B2CF9AE}" pid="19" name="_dlc_DocIdItemGuid">
    <vt:lpwstr>55c1c359-bc9c-403d-926a-c9e7d83c7c18</vt:lpwstr>
  </property>
</Properties>
</file>