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B9" w:rsidRPr="00524B25" w:rsidRDefault="00C67D73" w:rsidP="008138B4">
      <w:pPr>
        <w:pStyle w:val="Heading1"/>
        <w:jc w:val="center"/>
        <w:rPr>
          <w:sz w:val="32"/>
          <w:szCs w:val="32"/>
          <w:lang w:val="ru-RU"/>
        </w:rPr>
      </w:pPr>
      <w:bookmarkStart w:id="0" w:name="_Toc493162859"/>
      <w:bookmarkStart w:id="1" w:name="_GoBack"/>
      <w:bookmarkEnd w:id="1"/>
      <w:r>
        <w:rPr>
          <w:rFonts w:eastAsia="Verdana" w:cs="Verdana"/>
          <w:color w:val="365F91"/>
          <w:sz w:val="32"/>
          <w:szCs w:val="32"/>
          <w:bdr w:val="nil"/>
          <w:lang w:val="ru-RU"/>
        </w:rPr>
        <w:t>Тринадцатый симпозиум Всемирной метеорологической организации по образованию и подготовке кадров</w:t>
      </w:r>
    </w:p>
    <w:p w:rsidR="00382DD8" w:rsidRPr="00524B25" w:rsidRDefault="00C67D73" w:rsidP="003D3D0B">
      <w:pPr>
        <w:pStyle w:val="Heading1"/>
        <w:jc w:val="center"/>
        <w:rPr>
          <w:sz w:val="32"/>
          <w:szCs w:val="32"/>
          <w:lang w:val="ru-RU"/>
        </w:rPr>
      </w:pPr>
      <w:r>
        <w:rPr>
          <w:rFonts w:eastAsia="Verdana" w:cs="Verdana"/>
          <w:color w:val="365F91"/>
          <w:sz w:val="32"/>
          <w:szCs w:val="32"/>
          <w:bdr w:val="nil"/>
          <w:lang w:val="ru-RU"/>
        </w:rPr>
        <w:t>(Заявление симпозиума)</w:t>
      </w:r>
    </w:p>
    <w:p w:rsidR="003D3D0B" w:rsidRPr="00581D57" w:rsidRDefault="00EA0517" w:rsidP="00581D57">
      <w:pPr>
        <w:rPr>
          <w:rFonts w:ascii="Verdana" w:hAnsi="Verdana"/>
          <w:sz w:val="20"/>
          <w:szCs w:val="20"/>
          <w:lang w:val="ru-RU"/>
        </w:rPr>
      </w:pPr>
    </w:p>
    <w:p w:rsidR="00382DD8" w:rsidRPr="00581D57" w:rsidRDefault="00C67D73" w:rsidP="00581D57">
      <w:pP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Участники Тринадцатого симпозиума Всемирной метеорологической организации (ВМО) по образованию и подготовке кадров (СИМЕТ-13), 29 октября </w:t>
      </w:r>
      <w:r w:rsidR="00534F4B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—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1 ноября 2017 г., </w:t>
      </w:r>
      <w:proofErr w:type="spellStart"/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Нидхем-Пойнт</w:t>
      </w:r>
      <w:proofErr w:type="spellEnd"/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, </w:t>
      </w:r>
      <w:proofErr w:type="spellStart"/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Сент</w:t>
      </w:r>
      <w:proofErr w:type="spellEnd"/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-Мишель, Бриджтаун, Барбадос: </w:t>
      </w:r>
    </w:p>
    <w:p w:rsidR="00825F6D" w:rsidRPr="00581D57" w:rsidRDefault="00C67D73" w:rsidP="00581D57">
      <w:pP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SimSun" w:hAnsi="Verdana" w:cs="Times New Roman"/>
          <w:color w:val="000000"/>
          <w:sz w:val="20"/>
          <w:szCs w:val="20"/>
          <w:bdr w:val="nil"/>
          <w:lang w:val="ru-RU" w:eastAsia="zh-CN"/>
        </w:rPr>
        <w:t>обсуждая тему «Образование и подготовка кадров для развития людских ресурсов в метеорологических и гидрологических службах»</w:t>
      </w:r>
      <w:r w:rsidR="00467AE6" w:rsidRPr="00581D57">
        <w:rPr>
          <w:rFonts w:ascii="Verdana" w:eastAsia="SimSun" w:hAnsi="Verdana" w:cs="Times New Roman"/>
          <w:color w:val="000000"/>
          <w:sz w:val="20"/>
          <w:szCs w:val="20"/>
          <w:bdr w:val="nil"/>
          <w:lang w:val="ru-RU" w:eastAsia="zh-CN"/>
        </w:rPr>
        <w:t>,</w:t>
      </w:r>
    </w:p>
    <w:p w:rsidR="00B4506D" w:rsidRPr="00581D57" w:rsidRDefault="00C67D73" w:rsidP="00581D57">
      <w:pP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отмечая различные международные и национальные инициативы и обязательства по решению глобальных вопросов, связанных со стихийными бедствиями, деградацией окружающей среды, Парижским соглашением, Повесткой дня в области устойчивого развития на период до 2030 года, Путем принятия ускоренных мер для малых островных развивающихся государств (Путь САМОА) и </w:t>
      </w:r>
      <w:proofErr w:type="spellStart"/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Сендайской</w:t>
      </w:r>
      <w:proofErr w:type="spellEnd"/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рамочной программой по снижению риска бедствий</w:t>
      </w:r>
      <w:r w:rsidR="00467AE6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,</w:t>
      </w:r>
    </w:p>
    <w:p w:rsidR="00B4506D" w:rsidRPr="00581D57" w:rsidRDefault="00C67D73" w:rsidP="00581D57">
      <w:pP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отмечая далее основные инициативы и вопросы, которые стимулируют изменения в</w:t>
      </w:r>
      <w:r w:rsidR="003D4908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рамках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сообществ</w:t>
      </w:r>
      <w:r w:rsidR="003D4908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а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ВМО, а также инициативы и вопросы, которые стимулируют изменения в более </w:t>
      </w:r>
      <w:r w:rsidR="00467AE6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широком секторе образования и подготовки кадров глобальной экономики,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</w:t>
      </w:r>
    </w:p>
    <w:p w:rsidR="00CB0CB2" w:rsidRPr="00581D57" w:rsidRDefault="00C67D73" w:rsidP="00581D57">
      <w:pP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напоминая о согласованных ключевых тематических областях, требующих дальнейшего развития, с тем чтобы сообщество ВМО в области образования и подготовки кадров могло заниматься растущими потребностями в образовании и подготовке кадров</w:t>
      </w:r>
      <w:r w:rsidR="00467AE6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,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</w:t>
      </w:r>
    </w:p>
    <w:p w:rsidR="00C840EB" w:rsidRPr="00581D57" w:rsidRDefault="007F6EEA" w:rsidP="00581D57">
      <w:pP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сформулировали </w:t>
      </w:r>
      <w:r w:rsidR="00C67D73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следующие основные замечания и выводы: </w:t>
      </w:r>
    </w:p>
    <w:p w:rsidR="00E06543" w:rsidRPr="00581D57" w:rsidRDefault="00C67D73" w:rsidP="00613072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 xml:space="preserve">Результаты проведенного </w:t>
      </w:r>
      <w:r w:rsidR="0098586A" w:rsidRPr="00581D57">
        <w:rPr>
          <w:rFonts w:eastAsia="Verdana" w:cs="Verdana"/>
          <w:szCs w:val="20"/>
          <w:bdr w:val="nil"/>
          <w:lang w:val="ru-RU"/>
        </w:rPr>
        <w:t>Бюро ВМО по образованию и подготовке кадров</w:t>
      </w:r>
      <w:r w:rsidR="00416F3F" w:rsidRPr="00581D57">
        <w:rPr>
          <w:rFonts w:eastAsia="Verdana" w:cs="Verdana"/>
          <w:szCs w:val="20"/>
          <w:bdr w:val="nil"/>
          <w:lang w:val="ru-RU"/>
        </w:rPr>
        <w:t xml:space="preserve"> </w:t>
      </w:r>
      <w:r w:rsidR="00005045" w:rsidRPr="00581D57">
        <w:rPr>
          <w:rFonts w:eastAsia="Verdana" w:cs="Verdana"/>
          <w:szCs w:val="20"/>
          <w:bdr w:val="nil"/>
          <w:lang w:val="ru-RU"/>
        </w:rPr>
        <w:t>в</w:t>
      </w:r>
      <w:r w:rsidR="00613072">
        <w:rPr>
          <w:rFonts w:eastAsia="Verdana" w:cs="Verdana"/>
          <w:szCs w:val="20"/>
          <w:bdr w:val="nil"/>
        </w:rPr>
        <w:t> </w:t>
      </w:r>
      <w:r w:rsidR="00005045" w:rsidRPr="00581D57">
        <w:rPr>
          <w:rFonts w:eastAsia="Verdana" w:cs="Verdana"/>
          <w:szCs w:val="20"/>
          <w:bdr w:val="nil"/>
          <w:lang w:val="ru-RU"/>
        </w:rPr>
        <w:t>2017</w:t>
      </w:r>
      <w:r w:rsidR="00613072">
        <w:rPr>
          <w:rFonts w:eastAsia="Verdana" w:cs="Verdana"/>
          <w:szCs w:val="20"/>
          <w:bdr w:val="nil"/>
        </w:rPr>
        <w:t> </w:t>
      </w:r>
      <w:r w:rsidR="00005045" w:rsidRPr="00581D57">
        <w:rPr>
          <w:rFonts w:eastAsia="Verdana" w:cs="Verdana"/>
          <w:szCs w:val="20"/>
          <w:bdr w:val="nil"/>
          <w:lang w:val="ru-RU"/>
        </w:rPr>
        <w:t>году опроса на предмет выявления</w:t>
      </w:r>
      <w:r w:rsidR="0098586A" w:rsidRPr="00581D57">
        <w:rPr>
          <w:rFonts w:eastAsia="Verdana" w:cs="Verdana"/>
          <w:szCs w:val="20"/>
          <w:bdr w:val="nil"/>
          <w:lang w:val="ru-RU"/>
        </w:rPr>
        <w:t xml:space="preserve"> потребностей </w:t>
      </w:r>
      <w:r w:rsidRPr="00581D57">
        <w:rPr>
          <w:rFonts w:eastAsia="Verdana" w:cs="Verdana"/>
          <w:szCs w:val="20"/>
          <w:bdr w:val="nil"/>
          <w:lang w:val="ru-RU"/>
        </w:rPr>
        <w:t>НМГС в</w:t>
      </w:r>
      <w:r w:rsidR="0098586A" w:rsidRPr="00581D57">
        <w:rPr>
          <w:rFonts w:eastAsia="Verdana" w:cs="Verdana"/>
          <w:szCs w:val="20"/>
          <w:bdr w:val="nil"/>
          <w:lang w:val="ru-RU"/>
        </w:rPr>
        <w:t xml:space="preserve"> области</w:t>
      </w:r>
      <w:r w:rsidRPr="00581D57">
        <w:rPr>
          <w:rFonts w:eastAsia="Verdana" w:cs="Verdana"/>
          <w:szCs w:val="20"/>
          <w:bdr w:val="nil"/>
          <w:lang w:val="ru-RU"/>
        </w:rPr>
        <w:t xml:space="preserve"> людских </w:t>
      </w:r>
      <w:r w:rsidR="0098586A" w:rsidRPr="00581D57">
        <w:rPr>
          <w:rFonts w:eastAsia="Verdana" w:cs="Verdana"/>
          <w:szCs w:val="20"/>
          <w:bdr w:val="nil"/>
          <w:lang w:val="ru-RU"/>
        </w:rPr>
        <w:t>ресурсов</w:t>
      </w:r>
      <w:r w:rsidRPr="00581D57">
        <w:rPr>
          <w:rFonts w:eastAsia="Verdana" w:cs="Verdana"/>
          <w:szCs w:val="20"/>
          <w:bdr w:val="nil"/>
          <w:lang w:val="ru-RU"/>
        </w:rPr>
        <w:t xml:space="preserve"> свидетельствуют о растущем дефиците</w:t>
      </w:r>
      <w:r w:rsidR="0098586A" w:rsidRPr="00581D57">
        <w:rPr>
          <w:rFonts w:eastAsia="Verdana" w:cs="Verdana"/>
          <w:szCs w:val="20"/>
          <w:bdr w:val="nil"/>
          <w:lang w:val="ru-RU"/>
        </w:rPr>
        <w:t xml:space="preserve"> в том, что касается</w:t>
      </w:r>
      <w:r w:rsidRPr="00581D57">
        <w:rPr>
          <w:rFonts w:eastAsia="Verdana" w:cs="Verdana"/>
          <w:szCs w:val="20"/>
          <w:bdr w:val="nil"/>
          <w:lang w:val="ru-RU"/>
        </w:rPr>
        <w:t xml:space="preserve"> </w:t>
      </w:r>
      <w:r w:rsidR="0098586A" w:rsidRPr="00581D57">
        <w:rPr>
          <w:rFonts w:eastAsia="Verdana" w:cs="Verdana"/>
          <w:szCs w:val="20"/>
          <w:bdr w:val="nil"/>
          <w:lang w:val="ru-RU"/>
        </w:rPr>
        <w:t xml:space="preserve">потенциала </w:t>
      </w:r>
      <w:r w:rsidRPr="00581D57">
        <w:rPr>
          <w:rFonts w:eastAsia="Verdana" w:cs="Verdana"/>
          <w:szCs w:val="20"/>
          <w:bdr w:val="nil"/>
          <w:lang w:val="ru-RU"/>
        </w:rPr>
        <w:t xml:space="preserve">и </w:t>
      </w:r>
      <w:r w:rsidR="0098586A" w:rsidRPr="00581D57">
        <w:rPr>
          <w:rFonts w:eastAsia="Verdana" w:cs="Verdana"/>
          <w:szCs w:val="20"/>
          <w:bdr w:val="nil"/>
          <w:lang w:val="ru-RU"/>
        </w:rPr>
        <w:t xml:space="preserve">количества </w:t>
      </w:r>
      <w:r w:rsidRPr="00581D57">
        <w:rPr>
          <w:rFonts w:eastAsia="Verdana" w:cs="Verdana"/>
          <w:szCs w:val="20"/>
          <w:bdr w:val="nil"/>
          <w:lang w:val="ru-RU"/>
        </w:rPr>
        <w:t xml:space="preserve">надлежащим образом </w:t>
      </w:r>
      <w:r w:rsidR="0098586A" w:rsidRPr="00581D57">
        <w:rPr>
          <w:rFonts w:eastAsia="Verdana" w:cs="Verdana"/>
          <w:szCs w:val="20"/>
          <w:bdr w:val="nil"/>
          <w:lang w:val="ru-RU"/>
        </w:rPr>
        <w:t xml:space="preserve">образованных </w:t>
      </w:r>
      <w:r w:rsidRPr="00581D57">
        <w:rPr>
          <w:rFonts w:eastAsia="Verdana" w:cs="Verdana"/>
          <w:szCs w:val="20"/>
          <w:bdr w:val="nil"/>
          <w:lang w:val="ru-RU"/>
        </w:rPr>
        <w:t xml:space="preserve">и </w:t>
      </w:r>
      <w:r w:rsidR="0098586A" w:rsidRPr="00581D57">
        <w:rPr>
          <w:rFonts w:eastAsia="Verdana" w:cs="Verdana"/>
          <w:szCs w:val="20"/>
          <w:bdr w:val="nil"/>
          <w:lang w:val="ru-RU"/>
        </w:rPr>
        <w:t>подготовленных сотрудников</w:t>
      </w:r>
      <w:r w:rsidRPr="00581D57">
        <w:rPr>
          <w:rFonts w:eastAsia="Verdana" w:cs="Verdana"/>
          <w:szCs w:val="20"/>
          <w:bdr w:val="nil"/>
          <w:lang w:val="ru-RU"/>
        </w:rPr>
        <w:t xml:space="preserve">, </w:t>
      </w:r>
      <w:r w:rsidR="0098586A" w:rsidRPr="00581D57">
        <w:rPr>
          <w:rFonts w:eastAsia="Verdana" w:cs="Verdana"/>
          <w:szCs w:val="20"/>
          <w:bdr w:val="nil"/>
          <w:lang w:val="ru-RU"/>
        </w:rPr>
        <w:t xml:space="preserve">необходимых </w:t>
      </w:r>
      <w:r w:rsidRPr="00581D57">
        <w:rPr>
          <w:rFonts w:eastAsia="Verdana" w:cs="Verdana"/>
          <w:szCs w:val="20"/>
          <w:bdr w:val="nil"/>
          <w:lang w:val="ru-RU"/>
        </w:rPr>
        <w:t xml:space="preserve">для </w:t>
      </w:r>
      <w:r w:rsidR="00416F3F" w:rsidRPr="00581D57">
        <w:rPr>
          <w:rFonts w:eastAsia="Verdana" w:cs="Verdana"/>
          <w:szCs w:val="20"/>
          <w:bdr w:val="nil"/>
          <w:lang w:val="ru-RU"/>
        </w:rPr>
        <w:t xml:space="preserve">предоставления </w:t>
      </w:r>
      <w:r w:rsidRPr="00581D57">
        <w:rPr>
          <w:rFonts w:eastAsia="Verdana" w:cs="Verdana"/>
          <w:szCs w:val="20"/>
          <w:bdr w:val="nil"/>
          <w:lang w:val="ru-RU"/>
        </w:rPr>
        <w:t xml:space="preserve">метеорологического, климатологического и гидрологического обслуживания во </w:t>
      </w:r>
      <w:r w:rsidR="00D65B56" w:rsidRPr="00581D57">
        <w:rPr>
          <w:rFonts w:eastAsia="Verdana" w:cs="Verdana"/>
          <w:szCs w:val="20"/>
          <w:bdr w:val="nil"/>
          <w:lang w:val="ru-RU"/>
        </w:rPr>
        <w:t xml:space="preserve">множестве </w:t>
      </w:r>
      <w:r w:rsidRPr="00581D57">
        <w:rPr>
          <w:rFonts w:eastAsia="Verdana" w:cs="Verdana"/>
          <w:szCs w:val="20"/>
          <w:bdr w:val="nil"/>
          <w:lang w:val="ru-RU"/>
        </w:rPr>
        <w:t xml:space="preserve">стран и </w:t>
      </w:r>
      <w:r w:rsidR="00D65B56" w:rsidRPr="00581D57">
        <w:rPr>
          <w:rFonts w:eastAsia="Verdana" w:cs="Verdana"/>
          <w:szCs w:val="20"/>
          <w:bdr w:val="nil"/>
          <w:lang w:val="ru-RU"/>
        </w:rPr>
        <w:t xml:space="preserve">на многих </w:t>
      </w:r>
      <w:r w:rsidRPr="00581D57">
        <w:rPr>
          <w:rFonts w:eastAsia="Verdana" w:cs="Verdana"/>
          <w:szCs w:val="20"/>
          <w:bdr w:val="nil"/>
          <w:lang w:val="ru-RU"/>
        </w:rPr>
        <w:t xml:space="preserve">территориях. </w:t>
      </w:r>
    </w:p>
    <w:p w:rsidR="005D5010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 xml:space="preserve">Стремительный прогресс в области научных инноваций и технологических разработок требует соответствующего </w:t>
      </w:r>
      <w:r w:rsidR="00D65B56" w:rsidRPr="00581D57">
        <w:rPr>
          <w:rFonts w:eastAsia="Verdana" w:cs="Verdana"/>
          <w:szCs w:val="20"/>
          <w:bdr w:val="nil"/>
          <w:lang w:val="ru-RU"/>
        </w:rPr>
        <w:t xml:space="preserve">обновления </w:t>
      </w:r>
      <w:r w:rsidRPr="00581D57">
        <w:rPr>
          <w:rFonts w:eastAsia="Verdana" w:cs="Verdana"/>
          <w:szCs w:val="20"/>
          <w:bdr w:val="nil"/>
          <w:lang w:val="ru-RU"/>
        </w:rPr>
        <w:t xml:space="preserve">подготовки персонала НМГС. </w:t>
      </w:r>
    </w:p>
    <w:p w:rsidR="005D5010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lastRenderedPageBreak/>
        <w:t xml:space="preserve">Научно-исследовательский потенциал нынешнего и будущих поколений необходимо развивать в качестве критически важного компонента программы полноценной подготовки. </w:t>
      </w:r>
    </w:p>
    <w:p w:rsidR="00D34041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>Для того чтобы НМГС могли предоставлять спектр видов обслуживания, необходимых для достижения целей в области устойчивого развития и СРБ, необходимо увеличить финансирование для поддержки первоначального и последующего образования и подготовки персонала НМГС.</w:t>
      </w:r>
    </w:p>
    <w:p w:rsidR="00FC2423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 xml:space="preserve">Правительства, а также национальные и международные заинтересованные стороны должны быть лучше </w:t>
      </w:r>
      <w:r w:rsidR="00D65B56" w:rsidRPr="00581D57">
        <w:rPr>
          <w:rFonts w:eastAsia="Verdana" w:cs="Verdana"/>
          <w:szCs w:val="20"/>
          <w:bdr w:val="nil"/>
          <w:lang w:val="ru-RU"/>
        </w:rPr>
        <w:t xml:space="preserve">информированы </w:t>
      </w:r>
      <w:r w:rsidRPr="00581D57">
        <w:rPr>
          <w:rFonts w:eastAsia="Verdana" w:cs="Verdana"/>
          <w:szCs w:val="20"/>
          <w:bdr w:val="nil"/>
          <w:lang w:val="ru-RU"/>
        </w:rPr>
        <w:t xml:space="preserve">о важности </w:t>
      </w:r>
      <w:r w:rsidR="00D65B56" w:rsidRPr="00581D57">
        <w:rPr>
          <w:rFonts w:eastAsia="Verdana" w:cs="Verdana"/>
          <w:szCs w:val="20"/>
          <w:bdr w:val="nil"/>
          <w:lang w:val="ru-RU"/>
        </w:rPr>
        <w:t xml:space="preserve">наращивания </w:t>
      </w:r>
      <w:r w:rsidRPr="00581D57">
        <w:rPr>
          <w:rFonts w:eastAsia="Verdana" w:cs="Verdana"/>
          <w:szCs w:val="20"/>
          <w:bdr w:val="nil"/>
          <w:lang w:val="ru-RU"/>
        </w:rPr>
        <w:t xml:space="preserve">поддержки формального образования и непрерывного профессионального развития метеорологов и гидрологов. </w:t>
      </w:r>
    </w:p>
    <w:p w:rsidR="00DD6206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SimSun"/>
          <w:szCs w:val="20"/>
          <w:bdr w:val="nil"/>
          <w:lang w:val="ru-RU"/>
        </w:rPr>
        <w:t xml:space="preserve">Меняющиеся потребности пользователей, ужесточение правил и </w:t>
      </w:r>
      <w:r w:rsidR="00D65B56" w:rsidRPr="00581D57">
        <w:rPr>
          <w:rFonts w:eastAsia="SimSun"/>
          <w:szCs w:val="20"/>
          <w:bdr w:val="nil"/>
          <w:lang w:val="ru-RU"/>
        </w:rPr>
        <w:t>подотчетности</w:t>
      </w:r>
      <w:r w:rsidRPr="00581D57">
        <w:rPr>
          <w:rFonts w:eastAsia="SimSun"/>
          <w:szCs w:val="20"/>
          <w:bdr w:val="nil"/>
          <w:lang w:val="ru-RU"/>
        </w:rPr>
        <w:t xml:space="preserve"> </w:t>
      </w:r>
      <w:r w:rsidR="00D65B56" w:rsidRPr="00581D57">
        <w:rPr>
          <w:rFonts w:eastAsia="SimSun"/>
          <w:szCs w:val="20"/>
          <w:bdr w:val="nil"/>
          <w:lang w:val="ru-RU"/>
        </w:rPr>
        <w:t>применительно к ресурсам со стороны</w:t>
      </w:r>
      <w:r w:rsidRPr="00581D57">
        <w:rPr>
          <w:rFonts w:eastAsia="SimSun"/>
          <w:szCs w:val="20"/>
          <w:bdr w:val="nil"/>
          <w:lang w:val="ru-RU"/>
        </w:rPr>
        <w:t xml:space="preserve"> национальны</w:t>
      </w:r>
      <w:r w:rsidR="008A2E76" w:rsidRPr="00581D57">
        <w:rPr>
          <w:rFonts w:eastAsia="SimSun"/>
          <w:szCs w:val="20"/>
          <w:bdr w:val="nil"/>
          <w:lang w:val="ru-RU"/>
        </w:rPr>
        <w:t>х</w:t>
      </w:r>
      <w:r w:rsidRPr="00581D57">
        <w:rPr>
          <w:rFonts w:eastAsia="SimSun"/>
          <w:szCs w:val="20"/>
          <w:bdr w:val="nil"/>
          <w:lang w:val="ru-RU"/>
        </w:rPr>
        <w:t xml:space="preserve"> правительств и </w:t>
      </w:r>
      <w:r w:rsidR="008A2E76" w:rsidRPr="00581D57">
        <w:rPr>
          <w:rFonts w:eastAsia="SimSun"/>
          <w:szCs w:val="20"/>
          <w:bdr w:val="nil"/>
          <w:lang w:val="ru-RU"/>
        </w:rPr>
        <w:t xml:space="preserve">партнеров в области </w:t>
      </w:r>
      <w:r w:rsidRPr="00581D57">
        <w:rPr>
          <w:rFonts w:eastAsia="SimSun"/>
          <w:szCs w:val="20"/>
          <w:bdr w:val="nil"/>
          <w:lang w:val="ru-RU"/>
        </w:rPr>
        <w:t>развити</w:t>
      </w:r>
      <w:r w:rsidR="008A2E76" w:rsidRPr="00581D57">
        <w:rPr>
          <w:rFonts w:eastAsia="SimSun"/>
          <w:szCs w:val="20"/>
          <w:bdr w:val="nil"/>
          <w:lang w:val="ru-RU"/>
        </w:rPr>
        <w:t>я</w:t>
      </w:r>
      <w:r w:rsidRPr="00581D57">
        <w:rPr>
          <w:rFonts w:eastAsia="SimSun"/>
          <w:szCs w:val="20"/>
          <w:bdr w:val="nil"/>
          <w:lang w:val="ru-RU"/>
        </w:rPr>
        <w:t xml:space="preserve"> требуют от менеджеров в НМГС совершенствования навыков в области планирования, коммуникации, правовой грамотности, информационно-просветительской деятельности, финансового и кадрового менеджмента.</w:t>
      </w:r>
    </w:p>
    <w:p w:rsidR="008A7DE2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>Разработка рамочных основ компетенций и квалификаци</w:t>
      </w:r>
      <w:r w:rsidR="00005045" w:rsidRPr="00581D57">
        <w:rPr>
          <w:rFonts w:eastAsia="Verdana" w:cs="Verdana"/>
          <w:szCs w:val="20"/>
          <w:bdr w:val="nil"/>
          <w:lang w:val="ru-RU"/>
        </w:rPr>
        <w:t>й</w:t>
      </w:r>
      <w:r w:rsidRPr="00581D57">
        <w:rPr>
          <w:rFonts w:eastAsia="Verdana" w:cs="Verdana"/>
          <w:szCs w:val="20"/>
          <w:bdr w:val="nil"/>
          <w:lang w:val="ru-RU"/>
        </w:rPr>
        <w:t xml:space="preserve"> ВМО</w:t>
      </w:r>
      <w:r w:rsidR="008A2E76" w:rsidRPr="00581D57">
        <w:rPr>
          <w:rFonts w:eastAsia="Verdana" w:cs="Verdana"/>
          <w:szCs w:val="20"/>
          <w:bdr w:val="nil"/>
          <w:lang w:val="ru-RU"/>
        </w:rPr>
        <w:t xml:space="preserve"> и</w:t>
      </w:r>
      <w:r w:rsidRPr="00581D57">
        <w:rPr>
          <w:rFonts w:eastAsia="Verdana" w:cs="Verdana"/>
          <w:szCs w:val="20"/>
          <w:bdr w:val="nil"/>
          <w:lang w:val="ru-RU"/>
        </w:rPr>
        <w:t xml:space="preserve"> их включение в Технический регламент ВМО, особенно тех из них, которые связаны с предоставлением авиационного метеорологического обслуживания, </w:t>
      </w:r>
      <w:r w:rsidR="00005045" w:rsidRPr="00581D57">
        <w:rPr>
          <w:rFonts w:eastAsia="Verdana" w:cs="Verdana"/>
          <w:szCs w:val="20"/>
          <w:bdr w:val="nil"/>
          <w:lang w:val="ru-RU"/>
        </w:rPr>
        <w:t>повысили значимость</w:t>
      </w:r>
      <w:r w:rsidRPr="00581D57">
        <w:rPr>
          <w:rFonts w:eastAsia="Verdana" w:cs="Verdana"/>
          <w:szCs w:val="20"/>
          <w:bdr w:val="nil"/>
          <w:lang w:val="ru-RU"/>
        </w:rPr>
        <w:t xml:space="preserve"> </w:t>
      </w:r>
      <w:r w:rsidR="00005045" w:rsidRPr="00581D57">
        <w:rPr>
          <w:rFonts w:eastAsia="Verdana" w:cs="Verdana"/>
          <w:szCs w:val="20"/>
          <w:bdr w:val="nil"/>
          <w:lang w:val="ru-RU"/>
        </w:rPr>
        <w:t xml:space="preserve">образования </w:t>
      </w:r>
      <w:r w:rsidRPr="00581D57">
        <w:rPr>
          <w:rFonts w:eastAsia="Verdana" w:cs="Verdana"/>
          <w:szCs w:val="20"/>
          <w:bdr w:val="nil"/>
          <w:lang w:val="ru-RU"/>
        </w:rPr>
        <w:t xml:space="preserve">и </w:t>
      </w:r>
      <w:r w:rsidR="00005045" w:rsidRPr="00581D57">
        <w:rPr>
          <w:rFonts w:eastAsia="Verdana" w:cs="Verdana"/>
          <w:szCs w:val="20"/>
          <w:bdr w:val="nil"/>
          <w:lang w:val="ru-RU"/>
        </w:rPr>
        <w:t xml:space="preserve">подготовки </w:t>
      </w:r>
      <w:r w:rsidR="00A21EE3" w:rsidRPr="00581D57">
        <w:rPr>
          <w:rFonts w:eastAsia="Verdana" w:cs="Verdana"/>
          <w:szCs w:val="20"/>
          <w:bdr w:val="nil"/>
          <w:lang w:val="ru-RU"/>
        </w:rPr>
        <w:t xml:space="preserve">кадров </w:t>
      </w:r>
      <w:r w:rsidRPr="00581D57">
        <w:rPr>
          <w:rFonts w:eastAsia="Verdana" w:cs="Verdana"/>
          <w:szCs w:val="20"/>
          <w:bdr w:val="nil"/>
          <w:lang w:val="ru-RU"/>
        </w:rPr>
        <w:t xml:space="preserve">в рамках НМГС, а также </w:t>
      </w:r>
      <w:r w:rsidR="008A2E76" w:rsidRPr="00581D57">
        <w:rPr>
          <w:rFonts w:eastAsia="Verdana" w:cs="Verdana"/>
          <w:szCs w:val="20"/>
          <w:bdr w:val="nil"/>
          <w:lang w:val="ru-RU"/>
        </w:rPr>
        <w:t>оказание</w:t>
      </w:r>
      <w:r w:rsidRPr="00581D57">
        <w:rPr>
          <w:rFonts w:eastAsia="Verdana" w:cs="Verdana"/>
          <w:szCs w:val="20"/>
          <w:bdr w:val="nil"/>
          <w:lang w:val="ru-RU"/>
        </w:rPr>
        <w:t xml:space="preserve"> поддержк</w:t>
      </w:r>
      <w:r w:rsidR="008A2E76" w:rsidRPr="00581D57">
        <w:rPr>
          <w:rFonts w:eastAsia="Verdana" w:cs="Verdana"/>
          <w:szCs w:val="20"/>
          <w:bdr w:val="nil"/>
          <w:lang w:val="ru-RU"/>
        </w:rPr>
        <w:t>и этим видам деятельности</w:t>
      </w:r>
      <w:r w:rsidRPr="00581D57">
        <w:rPr>
          <w:rFonts w:eastAsia="Verdana" w:cs="Verdana"/>
          <w:szCs w:val="20"/>
          <w:bdr w:val="nil"/>
          <w:lang w:val="ru-RU"/>
        </w:rPr>
        <w:t>.</w:t>
      </w:r>
    </w:p>
    <w:p w:rsidR="004D70CB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 xml:space="preserve">Персонал НМГС и более широкое сообщество пользователей по всему миру все чаще получают доступ к </w:t>
      </w:r>
      <w:r w:rsidR="008A2E76" w:rsidRPr="00581D57">
        <w:rPr>
          <w:rFonts w:eastAsia="Verdana" w:cs="Verdana"/>
          <w:szCs w:val="20"/>
          <w:bdr w:val="nil"/>
          <w:lang w:val="ru-RU"/>
        </w:rPr>
        <w:t>метеорологической продукции</w:t>
      </w:r>
      <w:r w:rsidRPr="00581D57">
        <w:rPr>
          <w:rFonts w:eastAsia="Verdana" w:cs="Verdana"/>
          <w:szCs w:val="20"/>
          <w:bdr w:val="nil"/>
          <w:lang w:val="ru-RU"/>
        </w:rPr>
        <w:t xml:space="preserve"> данным и возможностям в области образования и подготовки кадров через Интернет. </w:t>
      </w:r>
      <w:r w:rsidR="008A2E76" w:rsidRPr="00581D57">
        <w:rPr>
          <w:rFonts w:eastAsia="Verdana" w:cs="Verdana"/>
          <w:szCs w:val="20"/>
          <w:bdr w:val="nil"/>
          <w:lang w:val="ru-RU"/>
        </w:rPr>
        <w:t>В то время как</w:t>
      </w:r>
      <w:r w:rsidRPr="00581D57">
        <w:rPr>
          <w:rFonts w:eastAsia="Verdana" w:cs="Verdana"/>
          <w:szCs w:val="20"/>
          <w:bdr w:val="nil"/>
          <w:lang w:val="ru-RU"/>
        </w:rPr>
        <w:t xml:space="preserve"> некоторые страны по-прежнему сталкиваются с ограниченной пропускной способностью </w:t>
      </w:r>
      <w:r w:rsidR="00ED26EA" w:rsidRPr="00581D57">
        <w:rPr>
          <w:rFonts w:eastAsia="Verdana" w:cs="Verdana"/>
          <w:szCs w:val="20"/>
          <w:bdr w:val="nil"/>
          <w:lang w:val="ru-RU"/>
        </w:rPr>
        <w:t xml:space="preserve">Интернета </w:t>
      </w:r>
      <w:r w:rsidRPr="00581D57">
        <w:rPr>
          <w:rFonts w:eastAsia="Verdana" w:cs="Verdana"/>
          <w:szCs w:val="20"/>
          <w:bdr w:val="nil"/>
          <w:lang w:val="ru-RU"/>
        </w:rPr>
        <w:t xml:space="preserve">и доступом к </w:t>
      </w:r>
      <w:r w:rsidR="00233072" w:rsidRPr="00581D57">
        <w:rPr>
          <w:rFonts w:eastAsia="Verdana" w:cs="Verdana"/>
          <w:szCs w:val="20"/>
          <w:bdr w:val="nil"/>
          <w:lang w:val="ru-RU"/>
        </w:rPr>
        <w:t>нему</w:t>
      </w:r>
      <w:r w:rsidRPr="00581D57">
        <w:rPr>
          <w:rFonts w:eastAsia="Verdana" w:cs="Verdana"/>
          <w:szCs w:val="20"/>
          <w:bdr w:val="nil"/>
          <w:lang w:val="ru-RU"/>
        </w:rPr>
        <w:t xml:space="preserve">, ситуация улучшается, и сообщество ВМО </w:t>
      </w:r>
      <w:r w:rsidR="00901AC9" w:rsidRPr="00581D57">
        <w:rPr>
          <w:rFonts w:eastAsia="Verdana" w:cs="Verdana"/>
          <w:szCs w:val="20"/>
          <w:bdr w:val="nil"/>
          <w:lang w:val="ru-RU"/>
        </w:rPr>
        <w:t xml:space="preserve">в области образования </w:t>
      </w:r>
      <w:r w:rsidRPr="00581D57">
        <w:rPr>
          <w:rFonts w:eastAsia="Verdana" w:cs="Verdana"/>
          <w:szCs w:val="20"/>
          <w:bdr w:val="nil"/>
          <w:lang w:val="ru-RU"/>
        </w:rPr>
        <w:t xml:space="preserve">и </w:t>
      </w:r>
      <w:r w:rsidR="00901AC9" w:rsidRPr="00581D57">
        <w:rPr>
          <w:rFonts w:eastAsia="Verdana" w:cs="Verdana"/>
          <w:szCs w:val="20"/>
          <w:bdr w:val="nil"/>
          <w:lang w:val="ru-RU"/>
        </w:rPr>
        <w:t xml:space="preserve">подготовки </w:t>
      </w:r>
      <w:r w:rsidRPr="00581D57">
        <w:rPr>
          <w:rFonts w:eastAsia="Verdana" w:cs="Verdana"/>
          <w:szCs w:val="20"/>
          <w:bdr w:val="nil"/>
          <w:lang w:val="ru-RU"/>
        </w:rPr>
        <w:t>кадров продолжает совершенствовать свои онлайновые и очные курсы, а также их проведение.</w:t>
      </w:r>
    </w:p>
    <w:p w:rsidR="003D40C8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>Поскольку сообщество ВМО в области образования и подготовки кадров работает со студентами из многих стран, необходимо учитывать язык</w:t>
      </w:r>
      <w:r w:rsidR="007A23D0" w:rsidRPr="00581D57">
        <w:rPr>
          <w:rFonts w:eastAsia="Verdana" w:cs="Verdana"/>
          <w:szCs w:val="20"/>
          <w:bdr w:val="nil"/>
          <w:lang w:val="ru-RU"/>
        </w:rPr>
        <w:t>овые</w:t>
      </w:r>
      <w:r w:rsidRPr="00581D57">
        <w:rPr>
          <w:rFonts w:eastAsia="Verdana" w:cs="Verdana"/>
          <w:szCs w:val="20"/>
          <w:bdr w:val="nil"/>
          <w:lang w:val="ru-RU"/>
        </w:rPr>
        <w:t xml:space="preserve">, </w:t>
      </w:r>
      <w:r w:rsidR="007A23D0" w:rsidRPr="00581D57">
        <w:rPr>
          <w:rFonts w:eastAsia="Verdana" w:cs="Verdana"/>
          <w:szCs w:val="20"/>
          <w:bdr w:val="nil"/>
          <w:lang w:val="ru-RU"/>
        </w:rPr>
        <w:t xml:space="preserve">гендерные </w:t>
      </w:r>
      <w:r w:rsidRPr="00581D57">
        <w:rPr>
          <w:rFonts w:eastAsia="Verdana" w:cs="Verdana"/>
          <w:szCs w:val="20"/>
          <w:bdr w:val="nil"/>
          <w:lang w:val="ru-RU"/>
        </w:rPr>
        <w:t xml:space="preserve">и </w:t>
      </w:r>
      <w:r w:rsidR="007A23D0" w:rsidRPr="00581D57">
        <w:rPr>
          <w:rFonts w:eastAsia="Verdana" w:cs="Verdana"/>
          <w:szCs w:val="20"/>
          <w:bdr w:val="nil"/>
          <w:lang w:val="ru-RU"/>
        </w:rPr>
        <w:t xml:space="preserve">культурологические </w:t>
      </w:r>
      <w:r w:rsidR="00233072" w:rsidRPr="00581D57">
        <w:rPr>
          <w:rFonts w:eastAsia="Verdana" w:cs="Verdana"/>
          <w:szCs w:val="20"/>
          <w:bdr w:val="nil"/>
          <w:lang w:val="ru-RU"/>
        </w:rPr>
        <w:t>особенност</w:t>
      </w:r>
      <w:r w:rsidR="007A23D0" w:rsidRPr="00581D57">
        <w:rPr>
          <w:rFonts w:eastAsia="Verdana" w:cs="Verdana"/>
          <w:szCs w:val="20"/>
          <w:bdr w:val="nil"/>
          <w:lang w:val="ru-RU"/>
        </w:rPr>
        <w:t>и</w:t>
      </w:r>
      <w:r w:rsidRPr="00581D57">
        <w:rPr>
          <w:rFonts w:eastAsia="Verdana" w:cs="Verdana"/>
          <w:szCs w:val="20"/>
          <w:bdr w:val="nil"/>
          <w:lang w:val="ru-RU"/>
        </w:rPr>
        <w:t xml:space="preserve"> во всех видах деятельности. </w:t>
      </w:r>
    </w:p>
    <w:p w:rsidR="006A04FD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 xml:space="preserve">Сотрудничество между университетами, учебными центрами НМГС, региональными учебными центрами ВМО и международными партнерами в области образования и подготовки кадров обеспечивает прочную основу для: расширения обмена ресурсами и </w:t>
      </w:r>
      <w:r w:rsidR="00BE6C8B" w:rsidRPr="00581D57">
        <w:rPr>
          <w:rFonts w:eastAsia="Verdana" w:cs="Verdana"/>
          <w:szCs w:val="20"/>
          <w:bdr w:val="nil"/>
          <w:lang w:val="ru-RU"/>
        </w:rPr>
        <w:t>методиками</w:t>
      </w:r>
      <w:r w:rsidRPr="00581D57">
        <w:rPr>
          <w:rFonts w:eastAsia="Verdana" w:cs="Verdana"/>
          <w:szCs w:val="20"/>
          <w:bdr w:val="nil"/>
          <w:lang w:val="ru-RU"/>
        </w:rPr>
        <w:t xml:space="preserve"> преподавания и обучения; сотрудничества по линии развития и предоставления возможностей в области образования и подготовки кадров; разработки </w:t>
      </w:r>
      <w:r w:rsidR="00233072" w:rsidRPr="00581D57">
        <w:rPr>
          <w:rFonts w:eastAsia="Verdana" w:cs="Verdana"/>
          <w:szCs w:val="20"/>
          <w:bdr w:val="nil"/>
          <w:lang w:val="ru-RU"/>
        </w:rPr>
        <w:t xml:space="preserve">эталонных </w:t>
      </w:r>
      <w:r w:rsidRPr="00581D57">
        <w:rPr>
          <w:rFonts w:eastAsia="Verdana" w:cs="Verdana"/>
          <w:szCs w:val="20"/>
          <w:bdr w:val="nil"/>
          <w:lang w:val="ru-RU"/>
        </w:rPr>
        <w:t>или общих систем аккредитации, сертификации, анализа и оценки</w:t>
      </w:r>
      <w:r w:rsidR="002B4B0B" w:rsidRPr="00581D57">
        <w:rPr>
          <w:rFonts w:eastAsia="Verdana" w:cs="Verdana"/>
          <w:szCs w:val="20"/>
          <w:bdr w:val="nil"/>
          <w:lang w:val="ru-RU"/>
        </w:rPr>
        <w:t>, а также</w:t>
      </w:r>
      <w:r w:rsidRPr="00581D57">
        <w:rPr>
          <w:rFonts w:eastAsia="Verdana" w:cs="Verdana"/>
          <w:szCs w:val="20"/>
          <w:bdr w:val="nil"/>
          <w:lang w:val="ru-RU"/>
        </w:rPr>
        <w:t xml:space="preserve"> </w:t>
      </w:r>
      <w:r w:rsidR="00233072" w:rsidRPr="00581D57">
        <w:rPr>
          <w:rFonts w:eastAsia="Verdana" w:cs="Verdana"/>
          <w:szCs w:val="20"/>
          <w:bdr w:val="nil"/>
          <w:lang w:val="ru-RU"/>
        </w:rPr>
        <w:t>лежащих в их основе</w:t>
      </w:r>
      <w:r w:rsidRPr="00581D57">
        <w:rPr>
          <w:rFonts w:eastAsia="Verdana" w:cs="Verdana"/>
          <w:szCs w:val="20"/>
          <w:bdr w:val="nil"/>
          <w:lang w:val="ru-RU"/>
        </w:rPr>
        <w:t xml:space="preserve"> систем контроля качества; </w:t>
      </w:r>
      <w:r w:rsidR="00233072" w:rsidRPr="00581D57">
        <w:rPr>
          <w:rFonts w:eastAsia="Verdana" w:cs="Verdana"/>
          <w:szCs w:val="20"/>
          <w:bdr w:val="nil"/>
          <w:lang w:val="ru-RU"/>
        </w:rPr>
        <w:t xml:space="preserve">развития </w:t>
      </w:r>
      <w:r w:rsidRPr="00581D57">
        <w:rPr>
          <w:rFonts w:eastAsia="Verdana" w:cs="Verdana"/>
          <w:szCs w:val="20"/>
          <w:bdr w:val="nil"/>
          <w:lang w:val="ru-RU"/>
        </w:rPr>
        <w:t xml:space="preserve">совместно используемых инструментов и платформ для разработки, предоставления и мониторинга/ведения отчетности в </w:t>
      </w:r>
      <w:r w:rsidR="00BE6C8B" w:rsidRPr="00581D57">
        <w:rPr>
          <w:rFonts w:eastAsia="Verdana" w:cs="Verdana"/>
          <w:szCs w:val="20"/>
          <w:bdr w:val="nil"/>
          <w:lang w:val="ru-RU"/>
        </w:rPr>
        <w:t xml:space="preserve">отношении деятельности в области </w:t>
      </w:r>
      <w:r w:rsidRPr="00581D57">
        <w:rPr>
          <w:rFonts w:eastAsia="Verdana" w:cs="Verdana"/>
          <w:szCs w:val="20"/>
          <w:bdr w:val="nil"/>
          <w:lang w:val="ru-RU"/>
        </w:rPr>
        <w:t>образования и подготовки кадров.</w:t>
      </w:r>
    </w:p>
    <w:p w:rsidR="004D70CB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>Деятельность по оценке практической осуществимости</w:t>
      </w:r>
      <w:r w:rsidR="00F97861" w:rsidRPr="00581D57">
        <w:rPr>
          <w:rFonts w:eastAsia="Verdana" w:cs="Verdana"/>
          <w:szCs w:val="20"/>
          <w:bdr w:val="nil"/>
          <w:lang w:val="ru-RU"/>
        </w:rPr>
        <w:t xml:space="preserve"> в рамках демонстрации</w:t>
      </w:r>
      <w:r w:rsidRPr="00581D57">
        <w:rPr>
          <w:rFonts w:eastAsia="Verdana" w:cs="Verdana"/>
          <w:szCs w:val="20"/>
          <w:bdr w:val="nil"/>
          <w:lang w:val="ru-RU"/>
        </w:rPr>
        <w:t xml:space="preserve"> </w:t>
      </w:r>
      <w:r w:rsidR="00F97861" w:rsidRPr="00581D57">
        <w:rPr>
          <w:rFonts w:eastAsia="Verdana" w:cs="Verdana"/>
          <w:szCs w:val="20"/>
          <w:bdr w:val="nil"/>
          <w:lang w:val="ru-RU"/>
        </w:rPr>
        <w:t xml:space="preserve">Глобального кампуса </w:t>
      </w:r>
      <w:r w:rsidRPr="00581D57">
        <w:rPr>
          <w:rFonts w:eastAsia="Verdana" w:cs="Verdana"/>
          <w:szCs w:val="20"/>
          <w:bdr w:val="nil"/>
          <w:lang w:val="ru-RU"/>
        </w:rPr>
        <w:t xml:space="preserve">ВМО указывает на </w:t>
      </w:r>
      <w:r w:rsidR="00233072" w:rsidRPr="00581D57">
        <w:rPr>
          <w:rFonts w:eastAsia="Verdana" w:cs="Verdana"/>
          <w:szCs w:val="20"/>
          <w:bdr w:val="nil"/>
          <w:lang w:val="ru-RU"/>
        </w:rPr>
        <w:t>конструктивный ход работы</w:t>
      </w:r>
      <w:r w:rsidRPr="00581D57">
        <w:rPr>
          <w:rFonts w:eastAsia="Verdana" w:cs="Verdana"/>
          <w:szCs w:val="20"/>
          <w:bdr w:val="nil"/>
          <w:lang w:val="ru-RU"/>
        </w:rPr>
        <w:t xml:space="preserve">. </w:t>
      </w:r>
    </w:p>
    <w:p w:rsidR="006A04FD" w:rsidRPr="00581D57" w:rsidRDefault="00C67D73" w:rsidP="00581D57">
      <w:pPr>
        <w:keepNext/>
        <w:keepLines/>
        <w:rPr>
          <w:rFonts w:ascii="Verdana" w:eastAsiaTheme="minorEastAsia" w:hAnsi="Verdana" w:cs="Times New Roman"/>
          <w:color w:val="000000"/>
          <w:sz w:val="20"/>
          <w:szCs w:val="20"/>
          <w:lang w:val="en-US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lastRenderedPageBreak/>
        <w:t>Выработали следующие рекомендации:</w:t>
      </w:r>
    </w:p>
    <w:p w:rsidR="008A7DE2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>Необходимо увеличить объем ресурсов, выделяемых на инфраструктуру и персонал национальных и региональных заведений, занимающихся образованием и подготовкой кадров, для удовлетворения растущих потребностей в метеорологическом, климатологическом и гидрологическом образовании и подготовке кадров во всех социальных секторах.</w:t>
      </w:r>
    </w:p>
    <w:p w:rsidR="00131A81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>Вопрос о навыках в области менеджмента, руководства</w:t>
      </w:r>
      <w:r w:rsidR="00BE6C8B" w:rsidRPr="00581D57">
        <w:rPr>
          <w:rFonts w:eastAsia="Verdana" w:cs="Verdana"/>
          <w:szCs w:val="20"/>
          <w:bdr w:val="nil"/>
          <w:lang w:val="ru-RU"/>
        </w:rPr>
        <w:t>, коммуникации</w:t>
      </w:r>
      <w:r w:rsidRPr="00581D57">
        <w:rPr>
          <w:rFonts w:eastAsia="Verdana" w:cs="Verdana"/>
          <w:szCs w:val="20"/>
          <w:bdr w:val="nil"/>
          <w:lang w:val="ru-RU"/>
        </w:rPr>
        <w:t xml:space="preserve"> и информационно-просветительской деятельности необходимо включить в программы начального и непрерывного профессионального развития для специалистов </w:t>
      </w:r>
      <w:r w:rsidR="00F97861" w:rsidRPr="00581D57">
        <w:rPr>
          <w:rFonts w:eastAsia="Verdana" w:cs="Verdana"/>
          <w:szCs w:val="20"/>
          <w:bdr w:val="nil"/>
          <w:lang w:val="ru-RU"/>
        </w:rPr>
        <w:t>по</w:t>
      </w:r>
      <w:r w:rsidRPr="00581D57">
        <w:rPr>
          <w:rFonts w:eastAsia="Verdana" w:cs="Verdana"/>
          <w:szCs w:val="20"/>
          <w:bdr w:val="nil"/>
          <w:lang w:val="ru-RU"/>
        </w:rPr>
        <w:t xml:space="preserve"> метеорологии и гидрологии.</w:t>
      </w:r>
    </w:p>
    <w:p w:rsidR="00BE509F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>Призвать национальные и международные фонды и проекты уделять больше внимания метеорологическим, климатологическим и гидрологическим научным исследованиям, образованию и подготовке кадров, относящимся ко все</w:t>
      </w:r>
      <w:r w:rsidR="00233072" w:rsidRPr="00581D57">
        <w:rPr>
          <w:rFonts w:eastAsia="Verdana" w:cs="Verdana"/>
          <w:szCs w:val="20"/>
          <w:bdr w:val="nil"/>
          <w:lang w:val="ru-RU"/>
        </w:rPr>
        <w:t>м видам</w:t>
      </w:r>
      <w:r w:rsidRPr="00581D57">
        <w:rPr>
          <w:rFonts w:eastAsia="Verdana" w:cs="Verdana"/>
          <w:szCs w:val="20"/>
          <w:bdr w:val="nil"/>
          <w:lang w:val="ru-RU"/>
        </w:rPr>
        <w:t xml:space="preserve"> потенциальной аудитории, для решения сложных проблем</w:t>
      </w:r>
      <w:r w:rsidR="00233072" w:rsidRPr="00581D57">
        <w:rPr>
          <w:rFonts w:eastAsia="Verdana" w:cs="Verdana"/>
          <w:szCs w:val="20"/>
          <w:bdr w:val="nil"/>
          <w:lang w:val="ru-RU"/>
        </w:rPr>
        <w:t xml:space="preserve"> в области окружающей среды</w:t>
      </w:r>
      <w:r w:rsidRPr="00581D57">
        <w:rPr>
          <w:rFonts w:eastAsia="Verdana" w:cs="Verdana"/>
          <w:szCs w:val="20"/>
          <w:bdr w:val="nil"/>
          <w:lang w:val="ru-RU"/>
        </w:rPr>
        <w:t xml:space="preserve">. </w:t>
      </w:r>
    </w:p>
    <w:p w:rsidR="008A7DE2" w:rsidRPr="00581D57" w:rsidRDefault="002A5502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 xml:space="preserve">Регламентные </w:t>
      </w:r>
      <w:r w:rsidR="00C67D73" w:rsidRPr="00581D57">
        <w:rPr>
          <w:rFonts w:eastAsia="Verdana" w:cs="Verdana"/>
          <w:szCs w:val="20"/>
          <w:bdr w:val="nil"/>
          <w:lang w:val="ru-RU"/>
        </w:rPr>
        <w:t>материалы ВМО, касающиеся компетенций и принятия стандартов в отношении начального образования и подготовки метеорологического, климатологического и гидрологического персонала, должны регулярно пересматриваться и обновляться с учетом меняющихся потребностей в обслуживании.</w:t>
      </w:r>
    </w:p>
    <w:p w:rsidR="00CB0CB2" w:rsidRPr="00581D57" w:rsidRDefault="009D1BCF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>Предложить т</w:t>
      </w:r>
      <w:r w:rsidR="00C67D73" w:rsidRPr="00581D57">
        <w:rPr>
          <w:rFonts w:eastAsia="Verdana" w:cs="Verdana"/>
          <w:szCs w:val="20"/>
          <w:bdr w:val="nil"/>
          <w:lang w:val="ru-RU"/>
        </w:rPr>
        <w:t xml:space="preserve">ехническим комиссиям изучить подходы, которые помогут поставщикам обслуживания оптимизировать рабочую нагрузку, связанную с созданием и поддержанием систем компетенций, а также оценкой. </w:t>
      </w:r>
    </w:p>
    <w:p w:rsidR="00CB0CB2" w:rsidRPr="00581D57" w:rsidRDefault="00C67D73" w:rsidP="00581D57">
      <w:pPr>
        <w:pStyle w:val="ListParagraph"/>
        <w:numPr>
          <w:ilvl w:val="0"/>
          <w:numId w:val="4"/>
        </w:numPr>
        <w:rPr>
          <w:szCs w:val="20"/>
          <w:lang w:val="ru-RU"/>
        </w:rPr>
      </w:pPr>
      <w:r w:rsidRPr="00581D57">
        <w:rPr>
          <w:rFonts w:eastAsia="Verdana" w:cs="Verdana"/>
          <w:szCs w:val="20"/>
          <w:bdr w:val="nil"/>
          <w:lang w:val="ru-RU"/>
        </w:rPr>
        <w:t xml:space="preserve">Дальнейшей разработкой концепции Глобального Кампуса ВМО занимается сообщество ВМО в области образования и подготовки кадров для </w:t>
      </w:r>
      <w:r w:rsidR="002A5502" w:rsidRPr="00581D57">
        <w:rPr>
          <w:rFonts w:eastAsia="Verdana" w:cs="Verdana"/>
          <w:szCs w:val="20"/>
          <w:bdr w:val="nil"/>
          <w:lang w:val="ru-RU"/>
        </w:rPr>
        <w:t xml:space="preserve">ее </w:t>
      </w:r>
      <w:r w:rsidRPr="00581D57">
        <w:rPr>
          <w:rFonts w:eastAsia="Verdana" w:cs="Verdana"/>
          <w:szCs w:val="20"/>
          <w:bdr w:val="nil"/>
          <w:lang w:val="ru-RU"/>
        </w:rPr>
        <w:t>оперативного осуществления в течение финансового периода с 2020 по 2023 г</w:t>
      </w:r>
      <w:r w:rsidR="00613072">
        <w:rPr>
          <w:rFonts w:eastAsia="Verdana" w:cs="Verdana"/>
          <w:szCs w:val="20"/>
          <w:bdr w:val="nil"/>
          <w:lang w:val="ru-RU"/>
        </w:rPr>
        <w:t>г</w:t>
      </w:r>
      <w:r w:rsidRPr="00581D57">
        <w:rPr>
          <w:rFonts w:eastAsia="Verdana" w:cs="Verdana"/>
          <w:szCs w:val="20"/>
          <w:bdr w:val="nil"/>
          <w:lang w:val="ru-RU"/>
        </w:rPr>
        <w:t xml:space="preserve">. </w:t>
      </w:r>
    </w:p>
    <w:p w:rsidR="002F0683" w:rsidRPr="00581D57" w:rsidRDefault="009D1BCF" w:rsidP="00581D57">
      <w:pPr>
        <w:pStyle w:val="ListParagraph"/>
        <w:numPr>
          <w:ilvl w:val="0"/>
          <w:numId w:val="5"/>
        </w:numPr>
        <w:rPr>
          <w:szCs w:val="20"/>
        </w:rPr>
      </w:pPr>
      <w:r w:rsidRPr="00581D57">
        <w:rPr>
          <w:rFonts w:eastAsia="Verdana" w:cs="Verdana"/>
          <w:szCs w:val="20"/>
          <w:bdr w:val="nil"/>
          <w:lang w:val="ru-RU"/>
        </w:rPr>
        <w:t xml:space="preserve">Предложить </w:t>
      </w:r>
      <w:r w:rsidR="00C67D73" w:rsidRPr="00581D57">
        <w:rPr>
          <w:rFonts w:eastAsia="Verdana" w:cs="Verdana"/>
          <w:szCs w:val="20"/>
          <w:bdr w:val="nil"/>
          <w:lang w:val="ru-RU"/>
        </w:rPr>
        <w:t xml:space="preserve">Секретариату ВМО играть активную роль в поддержке </w:t>
      </w:r>
      <w:r w:rsidR="00604D28" w:rsidRPr="00581D57">
        <w:rPr>
          <w:rFonts w:eastAsia="Verdana" w:cs="Verdana"/>
          <w:szCs w:val="20"/>
          <w:bdr w:val="nil"/>
          <w:lang w:val="ru-RU"/>
        </w:rPr>
        <w:t xml:space="preserve">развития </w:t>
      </w:r>
      <w:r w:rsidR="00C67D73" w:rsidRPr="00581D57">
        <w:rPr>
          <w:rFonts w:eastAsia="Verdana" w:cs="Verdana"/>
          <w:szCs w:val="20"/>
          <w:bdr w:val="nil"/>
          <w:lang w:val="ru-RU"/>
        </w:rPr>
        <w:t xml:space="preserve">и </w:t>
      </w:r>
      <w:r w:rsidR="00604D28" w:rsidRPr="00581D57">
        <w:rPr>
          <w:rFonts w:eastAsia="Verdana" w:cs="Verdana"/>
          <w:szCs w:val="20"/>
          <w:bdr w:val="nil"/>
          <w:lang w:val="ru-RU"/>
        </w:rPr>
        <w:t xml:space="preserve">текущих видов </w:t>
      </w:r>
      <w:r w:rsidR="00C67D73" w:rsidRPr="00581D57">
        <w:rPr>
          <w:rFonts w:eastAsia="Verdana" w:cs="Verdana"/>
          <w:szCs w:val="20"/>
          <w:bdr w:val="nil"/>
          <w:lang w:val="ru-RU"/>
        </w:rPr>
        <w:t xml:space="preserve">деятельности, </w:t>
      </w:r>
      <w:r w:rsidR="00604D28" w:rsidRPr="00581D57">
        <w:rPr>
          <w:rFonts w:eastAsia="Verdana" w:cs="Verdana"/>
          <w:szCs w:val="20"/>
          <w:bdr w:val="nil"/>
          <w:lang w:val="ru-RU"/>
        </w:rPr>
        <w:t>входящих в</w:t>
      </w:r>
      <w:r w:rsidR="00C67D73" w:rsidRPr="00581D57">
        <w:rPr>
          <w:rFonts w:eastAsia="Verdana" w:cs="Verdana"/>
          <w:szCs w:val="20"/>
          <w:bdr w:val="nil"/>
          <w:lang w:val="ru-RU"/>
        </w:rPr>
        <w:t xml:space="preserve"> концепцию Глобального кампуса ВМО.</w:t>
      </w:r>
    </w:p>
    <w:p w:rsidR="003E4F0E" w:rsidRPr="00581D57" w:rsidRDefault="00C67D73" w:rsidP="00581D57">
      <w:pP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Участники СИМЕТ-13 призывают к поддержке и действиям на национальном, региональном и глобальном </w:t>
      </w:r>
      <w:r w:rsidR="00604D28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уровне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в целях оказания содействия ВМО и ее национальным метеорологическим и гидрологическим службам в разработке и предоставлении усовершенствованного обслуживания государствам-членам путем выделения достаточных средств и ресурсов на образование и подготовку кадров в областях, связанных с погодой, водой и климатом.</w:t>
      </w:r>
    </w:p>
    <w:p w:rsidR="00B91A64" w:rsidRPr="00581D57" w:rsidRDefault="00C67D73" w:rsidP="00581D57">
      <w:pP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Участники СИМЕТ-13 призвали Всемирную </w:t>
      </w:r>
      <w:r w:rsidR="003E5843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м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етеорологическую </w:t>
      </w:r>
      <w:r w:rsidR="003E5843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о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рганизацию, международных партнеров по развитию, органы власти стран и территорий и другие заинтересованные стороны принять во внимание рекомендации, сформулированные по итогам этого </w:t>
      </w:r>
      <w:r w:rsidR="00EF74DD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С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импозиума, в своих </w:t>
      </w:r>
      <w:r w:rsidR="009D1BCF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регулярных </w:t>
      </w:r>
      <w:r w:rsidR="00EF74DD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и развивающихся мероприятиях в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социально-экономическ</w:t>
      </w:r>
      <w:r w:rsidR="00EF74DD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ой сфере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. </w:t>
      </w:r>
    </w:p>
    <w:p w:rsidR="00A1671C" w:rsidRPr="00581D57" w:rsidRDefault="00C67D73" w:rsidP="00581D57">
      <w:pP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Участники СИМЕТ-13 напомнили о своей критически важной роли в следовании собственным рекомендациям, а также оказании влияния на свои институциональные, национальные и региональные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ведомства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для выполнения рекомендаций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, сформулированных по итогам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этого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С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импозиума.</w:t>
      </w:r>
    </w:p>
    <w:p w:rsidR="00A1671C" w:rsidRPr="00581D57" w:rsidRDefault="00C67D73" w:rsidP="00581D57">
      <w:pPr>
        <w:pBdr>
          <w:bottom w:val="single" w:sz="12" w:space="1" w:color="auto"/>
        </w:pBd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lastRenderedPageBreak/>
        <w:t xml:space="preserve">Участники СИМЕТ-13 далее обратились с просьбой к Всемирной метеорологической организации опубликовать результаты этого совещания, с тем чтобы обеспечить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широту обращения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к ключевым вопросам и рекомендациям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, сформулированным по итогам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С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импозиума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,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а также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их использование. Участники СИМЕТ-13 далее отметили возможность публикации итоговых документов </w:t>
      </w:r>
      <w:r w:rsidR="003E5B86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с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импозиума для определения повестки дня в области метеорологического, климатологического и гидрологического образования и подготовки кадров на следующее десятилетие</w:t>
      </w:r>
      <w:r w:rsidR="003E5B86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, а также для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поощрения этой деятельности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.</w:t>
      </w:r>
    </w:p>
    <w:p w:rsidR="00FC2423" w:rsidRPr="00581D57" w:rsidRDefault="00C67D73" w:rsidP="00581D57">
      <w:pPr>
        <w:pBdr>
          <w:bottom w:val="single" w:sz="12" w:space="1" w:color="auto"/>
        </w:pBdr>
        <w:rPr>
          <w:rFonts w:ascii="Verdana" w:eastAsiaTheme="minorEastAsia" w:hAnsi="Verdana" w:cs="Times New Roman"/>
          <w:color w:val="000000"/>
          <w:sz w:val="20"/>
          <w:szCs w:val="20"/>
          <w:lang w:val="ru-RU" w:eastAsia="zh-CN"/>
        </w:rPr>
      </w:pP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Участники выражают признательность правительству Барбадоса за </w:t>
      </w:r>
      <w:r w:rsidR="009D1BCF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то, что оно выступило принимающей стороной этого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С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импозиума,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Всемирной метеорологической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организаци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и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за </w:t>
      </w:r>
      <w:r w:rsidR="009D1BCF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его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организацию,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Карибской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метеорологическ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ой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организации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,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Карибскому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институт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у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метеорологии и гидрологии за </w:t>
      </w:r>
      <w:r w:rsidR="009D1BCF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вклад в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его организацию и </w:t>
      </w:r>
      <w:r w:rsidR="008D25A4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Национальной метеорологической службе 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>Национального управления Соединенных Штатов по исследованию океанов и атмосферы (НУОА) за предоставление ресурсов, которые позволили провести</w:t>
      </w:r>
      <w:r w:rsidR="007359A0"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это</w:t>
      </w:r>
      <w:r w:rsidRPr="00581D57">
        <w:rPr>
          <w:rFonts w:ascii="Verdana" w:eastAsia="Verdana" w:hAnsi="Verdana" w:cs="Verdana"/>
          <w:color w:val="000000"/>
          <w:sz w:val="20"/>
          <w:szCs w:val="20"/>
          <w:bdr w:val="nil"/>
          <w:lang w:val="ru-RU" w:eastAsia="zh-CN"/>
        </w:rPr>
        <w:t xml:space="preserve"> мероприятие. </w:t>
      </w:r>
    </w:p>
    <w:p w:rsidR="00A1671C" w:rsidRPr="00581D57" w:rsidRDefault="00EA051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  <w:lang w:val="ru-RU"/>
        </w:rPr>
      </w:pPr>
    </w:p>
    <w:p w:rsidR="00A1671C" w:rsidRPr="00581D57" w:rsidRDefault="00C67D73" w:rsidP="00581D57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  <w:r w:rsidRPr="00581D57">
        <w:rPr>
          <w:rFonts w:ascii="Verdana" w:eastAsia="Calibri" w:hAnsi="Verdana" w:cs="Calibri"/>
          <w:sz w:val="18"/>
          <w:szCs w:val="18"/>
          <w:bdr w:val="nil"/>
          <w:lang w:val="ru-RU"/>
        </w:rPr>
        <w:t>Бриджтаун, Барбадос, 1 ноября 2017 г.</w:t>
      </w:r>
    </w:p>
    <w:p w:rsidR="00A1671C" w:rsidRPr="00581D57" w:rsidRDefault="00EA0517" w:rsidP="00581D57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:rsidR="00A1671C" w:rsidRPr="00581D57" w:rsidRDefault="00EA0517" w:rsidP="00581D57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:rsidR="00A1671C" w:rsidRPr="00581D57" w:rsidRDefault="00C67D73" w:rsidP="00581D57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581D57">
        <w:rPr>
          <w:rFonts w:ascii="Verdana" w:eastAsia="Calibri" w:hAnsi="Verdana" w:cs="Calibri"/>
          <w:sz w:val="18"/>
          <w:szCs w:val="18"/>
          <w:bdr w:val="nil"/>
          <w:lang w:val="ru-RU"/>
        </w:rPr>
        <w:t>----------0----------</w:t>
      </w:r>
    </w:p>
    <w:p w:rsidR="00A1671C" w:rsidRPr="00581D57" w:rsidRDefault="00EA051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A1671C" w:rsidRDefault="00EA051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581D57" w:rsidRDefault="00581D5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581D57" w:rsidRDefault="00581D5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581D57" w:rsidRDefault="00581D5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581D57" w:rsidRDefault="00581D5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581D57" w:rsidRDefault="00581D5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581D57" w:rsidRDefault="00581D5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581D57" w:rsidRDefault="00581D5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581D57" w:rsidRDefault="00581D5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581D57" w:rsidRPr="00581D57" w:rsidRDefault="00581D5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bookmarkEnd w:id="0"/>
    <w:p w:rsidR="00E71223" w:rsidRPr="00581D57" w:rsidRDefault="00EA0517" w:rsidP="00581D5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sectPr w:rsidR="00E71223" w:rsidRPr="00581D57" w:rsidSect="00581D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0B" w:rsidRDefault="0022660B" w:rsidP="0022660B">
      <w:pPr>
        <w:spacing w:after="0" w:line="240" w:lineRule="auto"/>
      </w:pPr>
      <w:r>
        <w:separator/>
      </w:r>
    </w:p>
  </w:endnote>
  <w:endnote w:type="continuationSeparator" w:id="0">
    <w:p w:rsidR="0022660B" w:rsidRDefault="0022660B" w:rsidP="002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0B" w:rsidRDefault="0022660B" w:rsidP="0022660B">
      <w:pPr>
        <w:spacing w:after="0" w:line="240" w:lineRule="auto"/>
      </w:pPr>
      <w:r>
        <w:separator/>
      </w:r>
    </w:p>
  </w:footnote>
  <w:footnote w:type="continuationSeparator" w:id="0">
    <w:p w:rsidR="0022660B" w:rsidRDefault="0022660B" w:rsidP="00226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615A"/>
    <w:multiLevelType w:val="hybridMultilevel"/>
    <w:tmpl w:val="5D085230"/>
    <w:lvl w:ilvl="0" w:tplc="F0E66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E2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6A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E2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A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4A3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8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8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E3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C1BA8"/>
    <w:multiLevelType w:val="hybridMultilevel"/>
    <w:tmpl w:val="76088A88"/>
    <w:lvl w:ilvl="0" w:tplc="DD661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00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A5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CA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4E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327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E5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E3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8F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56ADD"/>
    <w:multiLevelType w:val="hybridMultilevel"/>
    <w:tmpl w:val="EC5896B6"/>
    <w:lvl w:ilvl="0" w:tplc="FA8ED2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22F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E6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CF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48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4C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09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99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0C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A0D5E"/>
    <w:multiLevelType w:val="hybridMultilevel"/>
    <w:tmpl w:val="59E8AC90"/>
    <w:lvl w:ilvl="0" w:tplc="25B88FC0">
      <w:start w:val="1"/>
      <w:numFmt w:val="lowerLetter"/>
      <w:lvlText w:val="%1)"/>
      <w:lvlJc w:val="left"/>
      <w:pPr>
        <w:ind w:left="933" w:hanging="360"/>
      </w:pPr>
      <w:rPr>
        <w:rFonts w:ascii="Verdana" w:eastAsiaTheme="minorEastAsia" w:hAnsi="Verdana" w:cstheme="minorBidi"/>
      </w:rPr>
    </w:lvl>
    <w:lvl w:ilvl="1" w:tplc="1E5880D6" w:tentative="1">
      <w:start w:val="1"/>
      <w:numFmt w:val="lowerLetter"/>
      <w:lvlText w:val="%2."/>
      <w:lvlJc w:val="left"/>
      <w:pPr>
        <w:ind w:left="1653" w:hanging="360"/>
      </w:pPr>
    </w:lvl>
    <w:lvl w:ilvl="2" w:tplc="3904E032" w:tentative="1">
      <w:start w:val="1"/>
      <w:numFmt w:val="lowerRoman"/>
      <w:lvlText w:val="%3."/>
      <w:lvlJc w:val="right"/>
      <w:pPr>
        <w:ind w:left="2373" w:hanging="180"/>
      </w:pPr>
    </w:lvl>
    <w:lvl w:ilvl="3" w:tplc="59F09EB4" w:tentative="1">
      <w:start w:val="1"/>
      <w:numFmt w:val="decimal"/>
      <w:lvlText w:val="%4."/>
      <w:lvlJc w:val="left"/>
      <w:pPr>
        <w:ind w:left="3093" w:hanging="360"/>
      </w:pPr>
    </w:lvl>
    <w:lvl w:ilvl="4" w:tplc="029C877C" w:tentative="1">
      <w:start w:val="1"/>
      <w:numFmt w:val="lowerLetter"/>
      <w:lvlText w:val="%5."/>
      <w:lvlJc w:val="left"/>
      <w:pPr>
        <w:ind w:left="3813" w:hanging="360"/>
      </w:pPr>
    </w:lvl>
    <w:lvl w:ilvl="5" w:tplc="253493B0" w:tentative="1">
      <w:start w:val="1"/>
      <w:numFmt w:val="lowerRoman"/>
      <w:lvlText w:val="%6."/>
      <w:lvlJc w:val="right"/>
      <w:pPr>
        <w:ind w:left="4533" w:hanging="180"/>
      </w:pPr>
    </w:lvl>
    <w:lvl w:ilvl="6" w:tplc="443AF4D0" w:tentative="1">
      <w:start w:val="1"/>
      <w:numFmt w:val="decimal"/>
      <w:lvlText w:val="%7."/>
      <w:lvlJc w:val="left"/>
      <w:pPr>
        <w:ind w:left="5253" w:hanging="360"/>
      </w:pPr>
    </w:lvl>
    <w:lvl w:ilvl="7" w:tplc="91D082E0" w:tentative="1">
      <w:start w:val="1"/>
      <w:numFmt w:val="lowerLetter"/>
      <w:lvlText w:val="%8."/>
      <w:lvlJc w:val="left"/>
      <w:pPr>
        <w:ind w:left="5973" w:hanging="360"/>
      </w:pPr>
    </w:lvl>
    <w:lvl w:ilvl="8" w:tplc="30F48C3C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>
    <w:nsid w:val="54D66E76"/>
    <w:multiLevelType w:val="hybridMultilevel"/>
    <w:tmpl w:val="59E8AC90"/>
    <w:lvl w:ilvl="0" w:tplc="8B3A95DA">
      <w:start w:val="1"/>
      <w:numFmt w:val="lowerLetter"/>
      <w:lvlText w:val="%1)"/>
      <w:lvlJc w:val="left"/>
      <w:pPr>
        <w:ind w:left="933" w:hanging="360"/>
      </w:pPr>
      <w:rPr>
        <w:rFonts w:ascii="Verdana" w:eastAsiaTheme="minorEastAsia" w:hAnsi="Verdana" w:cstheme="minorBidi"/>
      </w:rPr>
    </w:lvl>
    <w:lvl w:ilvl="1" w:tplc="6CB6DC3C" w:tentative="1">
      <w:start w:val="1"/>
      <w:numFmt w:val="lowerLetter"/>
      <w:lvlText w:val="%2."/>
      <w:lvlJc w:val="left"/>
      <w:pPr>
        <w:ind w:left="1653" w:hanging="360"/>
      </w:pPr>
    </w:lvl>
    <w:lvl w:ilvl="2" w:tplc="9E209C44" w:tentative="1">
      <w:start w:val="1"/>
      <w:numFmt w:val="lowerRoman"/>
      <w:lvlText w:val="%3."/>
      <w:lvlJc w:val="right"/>
      <w:pPr>
        <w:ind w:left="2373" w:hanging="180"/>
      </w:pPr>
    </w:lvl>
    <w:lvl w:ilvl="3" w:tplc="57D05BF0" w:tentative="1">
      <w:start w:val="1"/>
      <w:numFmt w:val="decimal"/>
      <w:lvlText w:val="%4."/>
      <w:lvlJc w:val="left"/>
      <w:pPr>
        <w:ind w:left="3093" w:hanging="360"/>
      </w:pPr>
    </w:lvl>
    <w:lvl w:ilvl="4" w:tplc="7FA42CBA" w:tentative="1">
      <w:start w:val="1"/>
      <w:numFmt w:val="lowerLetter"/>
      <w:lvlText w:val="%5."/>
      <w:lvlJc w:val="left"/>
      <w:pPr>
        <w:ind w:left="3813" w:hanging="360"/>
      </w:pPr>
    </w:lvl>
    <w:lvl w:ilvl="5" w:tplc="2432ED96" w:tentative="1">
      <w:start w:val="1"/>
      <w:numFmt w:val="lowerRoman"/>
      <w:lvlText w:val="%6."/>
      <w:lvlJc w:val="right"/>
      <w:pPr>
        <w:ind w:left="4533" w:hanging="180"/>
      </w:pPr>
    </w:lvl>
    <w:lvl w:ilvl="6" w:tplc="1B2CBF74" w:tentative="1">
      <w:start w:val="1"/>
      <w:numFmt w:val="decimal"/>
      <w:lvlText w:val="%7."/>
      <w:lvlJc w:val="left"/>
      <w:pPr>
        <w:ind w:left="5253" w:hanging="360"/>
      </w:pPr>
    </w:lvl>
    <w:lvl w:ilvl="7" w:tplc="64768CC6" w:tentative="1">
      <w:start w:val="1"/>
      <w:numFmt w:val="lowerLetter"/>
      <w:lvlText w:val="%8."/>
      <w:lvlJc w:val="left"/>
      <w:pPr>
        <w:ind w:left="5973" w:hanging="360"/>
      </w:pPr>
    </w:lvl>
    <w:lvl w:ilvl="8" w:tplc="16143D60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25"/>
    <w:rsid w:val="00005045"/>
    <w:rsid w:val="0022660B"/>
    <w:rsid w:val="00233072"/>
    <w:rsid w:val="00247B45"/>
    <w:rsid w:val="002A5502"/>
    <w:rsid w:val="002A79B3"/>
    <w:rsid w:val="002B4B0B"/>
    <w:rsid w:val="003D4908"/>
    <w:rsid w:val="003E5843"/>
    <w:rsid w:val="003E5B86"/>
    <w:rsid w:val="00416F3F"/>
    <w:rsid w:val="0044611A"/>
    <w:rsid w:val="00467AE6"/>
    <w:rsid w:val="00524B25"/>
    <w:rsid w:val="00534F4B"/>
    <w:rsid w:val="00570A52"/>
    <w:rsid w:val="00581D57"/>
    <w:rsid w:val="00604D28"/>
    <w:rsid w:val="00613072"/>
    <w:rsid w:val="007359A0"/>
    <w:rsid w:val="007A23D0"/>
    <w:rsid w:val="007F6EEA"/>
    <w:rsid w:val="008A2E76"/>
    <w:rsid w:val="008B393C"/>
    <w:rsid w:val="008D25A4"/>
    <w:rsid w:val="00901AC9"/>
    <w:rsid w:val="00966BC2"/>
    <w:rsid w:val="0098586A"/>
    <w:rsid w:val="009D1BCF"/>
    <w:rsid w:val="00A21EE3"/>
    <w:rsid w:val="00B047CD"/>
    <w:rsid w:val="00BE6C8B"/>
    <w:rsid w:val="00C30CAE"/>
    <w:rsid w:val="00C67D73"/>
    <w:rsid w:val="00CF553A"/>
    <w:rsid w:val="00D65B56"/>
    <w:rsid w:val="00EA0517"/>
    <w:rsid w:val="00ED26EA"/>
    <w:rsid w:val="00EF74DD"/>
    <w:rsid w:val="00F24A0E"/>
    <w:rsid w:val="00F9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D8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D8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D8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382DD8"/>
    <w:pPr>
      <w:ind w:left="720"/>
      <w:contextualSpacing/>
    </w:pPr>
    <w:rPr>
      <w:rFonts w:ascii="Verdana" w:eastAsiaTheme="minorEastAsia" w:hAnsi="Verdana" w:cs="Times New Roman"/>
      <w:color w:val="000000"/>
      <w:sz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D0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1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0D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D3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160D3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6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6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D8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D8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D8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382DD8"/>
    <w:pPr>
      <w:ind w:left="720"/>
      <w:contextualSpacing/>
    </w:pPr>
    <w:rPr>
      <w:rFonts w:ascii="Verdana" w:eastAsiaTheme="minorEastAsia" w:hAnsi="Verdana" w:cs="Times New Roman"/>
      <w:color w:val="000000"/>
      <w:sz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D0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1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0D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D3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160D3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6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6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7438</Characters>
  <Application>Microsoft Office Word</Application>
  <DocSecurity>4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Meteorological Organization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</dc:creator>
  <cp:lastModifiedBy>Corrine Chiavenuto-Castrignano</cp:lastModifiedBy>
  <cp:revision>2</cp:revision>
  <cp:lastPrinted>2017-11-09T14:26:00Z</cp:lastPrinted>
  <dcterms:created xsi:type="dcterms:W3CDTF">2017-11-09T14:39:00Z</dcterms:created>
  <dcterms:modified xsi:type="dcterms:W3CDTF">2017-11-09T14:39:00Z</dcterms:modified>
</cp:coreProperties>
</file>