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1CDDD" w14:textId="74792D96" w:rsidR="00785FB9" w:rsidRPr="000D178A" w:rsidRDefault="00CF1A0C" w:rsidP="008B2F12">
      <w:pPr>
        <w:pStyle w:val="Heading1"/>
        <w:jc w:val="center"/>
        <w:rPr>
          <w:sz w:val="24"/>
          <w:szCs w:val="24"/>
          <w:lang w:val="es-ES"/>
        </w:rPr>
      </w:pPr>
      <w:bookmarkStart w:id="0" w:name="_Toc493162859"/>
      <w:bookmarkStart w:id="1" w:name="_GoBack"/>
      <w:bookmarkEnd w:id="1"/>
      <w:r w:rsidRPr="00065803">
        <w:rPr>
          <w:sz w:val="24"/>
          <w:szCs w:val="24"/>
          <w:lang w:val="es-ES"/>
        </w:rPr>
        <w:t>Decimotercer Simposio de la Organización Meteorológica Mundial sobre la enseñ</w:t>
      </w:r>
      <w:r w:rsidR="00886DC4">
        <w:rPr>
          <w:sz w:val="24"/>
          <w:szCs w:val="24"/>
          <w:lang w:val="es-ES"/>
        </w:rPr>
        <w:t>anza y la formación profesional</w:t>
      </w:r>
    </w:p>
    <w:p w14:paraId="02A3801D" w14:textId="5408D397" w:rsidR="00382DD8" w:rsidRPr="000D178A" w:rsidRDefault="00785FB9" w:rsidP="003D3D0B">
      <w:pPr>
        <w:pStyle w:val="Heading1"/>
        <w:jc w:val="center"/>
        <w:rPr>
          <w:sz w:val="24"/>
          <w:szCs w:val="24"/>
          <w:lang w:val="es-ES"/>
        </w:rPr>
      </w:pPr>
      <w:r w:rsidRPr="000D178A">
        <w:rPr>
          <w:sz w:val="24"/>
          <w:szCs w:val="24"/>
          <w:lang w:val="es-ES"/>
        </w:rPr>
        <w:t>(</w:t>
      </w:r>
      <w:r w:rsidR="00CF1A0C" w:rsidRPr="00065803">
        <w:rPr>
          <w:sz w:val="24"/>
          <w:szCs w:val="24"/>
          <w:lang w:val="es-ES"/>
        </w:rPr>
        <w:t>Declaración del Simposio</w:t>
      </w:r>
      <w:r w:rsidRPr="000D178A">
        <w:rPr>
          <w:sz w:val="24"/>
          <w:szCs w:val="24"/>
          <w:lang w:val="es-ES"/>
        </w:rPr>
        <w:t>)</w:t>
      </w:r>
    </w:p>
    <w:p w14:paraId="45F990A9" w14:textId="77777777" w:rsidR="000D178A" w:rsidRDefault="000D178A" w:rsidP="002417D3">
      <w:pPr>
        <w:rPr>
          <w:rFonts w:ascii="Verdana" w:eastAsiaTheme="minorEastAsia" w:hAnsi="Verdana" w:cs="Times New Roman"/>
          <w:color w:val="000000"/>
          <w:sz w:val="24"/>
          <w:szCs w:val="24"/>
          <w:lang w:eastAsia="zh-CN"/>
        </w:rPr>
      </w:pPr>
    </w:p>
    <w:p w14:paraId="408FB922" w14:textId="455E9E83" w:rsidR="00382DD8" w:rsidRPr="000D178A" w:rsidRDefault="00E748A7" w:rsidP="002417D3">
      <w:pP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Los participantes en el </w:t>
      </w:r>
      <w:r w:rsidR="00CF1A0C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Decimotercer Simposio de la Organización Meteorológica Mundial </w:t>
      </w:r>
      <w:r w:rsidR="001B7CF9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(OMM) </w:t>
      </w:r>
      <w:r w:rsidR="00CF1A0C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sobre la enseñanza y la formación profesional </w:t>
      </w:r>
      <w:r w:rsidR="00382DD8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(SYMET</w:t>
      </w:r>
      <w:r w:rsidR="00553B3A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-</w:t>
      </w:r>
      <w:r w:rsidR="00785FB9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13</w:t>
      </w:r>
      <w:r w:rsidR="00382DD8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)</w:t>
      </w:r>
      <w:r w:rsidR="0086638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, </w:t>
      </w:r>
      <w:r w:rsidR="00CF1A0C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celebrado los días </w:t>
      </w:r>
      <w:r w:rsidR="0086638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29 </w:t>
      </w:r>
      <w:r w:rsidR="00CF1A0C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de octubre a 1 de noviembre de</w:t>
      </w:r>
      <w:r w:rsidR="0086638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2017, </w:t>
      </w:r>
      <w:r w:rsidR="00CF1A0C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en </w:t>
      </w:r>
      <w:proofErr w:type="spellStart"/>
      <w:r w:rsidR="0086638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Needham’s</w:t>
      </w:r>
      <w:proofErr w:type="spellEnd"/>
      <w:r w:rsidR="0086638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Point </w:t>
      </w:r>
      <w:r w:rsidR="001B7CF9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(</w:t>
      </w:r>
      <w:r w:rsidR="0086638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St. Michael</w:t>
      </w:r>
      <w:r w:rsidR="00065803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,</w:t>
      </w:r>
      <w:r w:rsidR="0086638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Bridgetown</w:t>
      </w:r>
      <w:r w:rsidR="00CF1A0C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,</w:t>
      </w:r>
      <w:r w:rsidR="0086638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Barbados</w:t>
      </w:r>
      <w:r w:rsidR="001B7CF9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)</w:t>
      </w:r>
      <w:r w:rsidR="00382DD8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: </w:t>
      </w:r>
    </w:p>
    <w:p w14:paraId="64BE30C8" w14:textId="4B53EF5A" w:rsidR="00825F6D" w:rsidRPr="000D178A" w:rsidRDefault="00825F6D" w:rsidP="002417D3">
      <w:pP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Delibera</w:t>
      </w:r>
      <w:r w:rsidR="00414880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ndo sobre el tema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“</w:t>
      </w:r>
      <w:r w:rsidR="00414880" w:rsidRPr="000D178A">
        <w:rPr>
          <w:rFonts w:ascii="Verdana" w:eastAsia="Times New Roman" w:hAnsi="Verdana" w:cs="Times New Roman"/>
          <w:sz w:val="20"/>
          <w:szCs w:val="20"/>
        </w:rPr>
        <w:t xml:space="preserve">Enseñanza y formación profesional para el desarrollo de </w:t>
      </w:r>
      <w:r w:rsidR="00065803" w:rsidRPr="000D178A">
        <w:rPr>
          <w:rFonts w:ascii="Verdana" w:eastAsia="Times New Roman" w:hAnsi="Verdana" w:cs="Times New Roman"/>
          <w:sz w:val="20"/>
          <w:szCs w:val="20"/>
        </w:rPr>
        <w:t xml:space="preserve">los </w:t>
      </w:r>
      <w:r w:rsidR="00414880" w:rsidRPr="000D178A">
        <w:rPr>
          <w:rFonts w:ascii="Verdana" w:eastAsia="Times New Roman" w:hAnsi="Verdana" w:cs="Times New Roman"/>
          <w:sz w:val="20"/>
          <w:szCs w:val="20"/>
        </w:rPr>
        <w:t xml:space="preserve">recursos humanos en los </w:t>
      </w:r>
      <w:r w:rsidR="00065803" w:rsidRPr="000D178A">
        <w:rPr>
          <w:rFonts w:ascii="Verdana" w:eastAsia="Times New Roman" w:hAnsi="Verdana" w:cs="Times New Roman"/>
          <w:sz w:val="20"/>
          <w:szCs w:val="20"/>
        </w:rPr>
        <w:t>S</w:t>
      </w:r>
      <w:r w:rsidR="00414880" w:rsidRPr="000D178A">
        <w:rPr>
          <w:rFonts w:ascii="Verdana" w:eastAsia="Times New Roman" w:hAnsi="Verdana" w:cs="Times New Roman"/>
          <w:sz w:val="20"/>
          <w:szCs w:val="20"/>
        </w:rPr>
        <w:t xml:space="preserve">ervicios </w:t>
      </w:r>
      <w:r w:rsidR="00065803" w:rsidRPr="000D178A">
        <w:rPr>
          <w:rFonts w:ascii="Verdana" w:eastAsia="Times New Roman" w:hAnsi="Verdana" w:cs="Times New Roman"/>
          <w:sz w:val="20"/>
          <w:szCs w:val="20"/>
        </w:rPr>
        <w:t>M</w:t>
      </w:r>
      <w:r w:rsidR="00414880" w:rsidRPr="000D178A">
        <w:rPr>
          <w:rFonts w:ascii="Verdana" w:eastAsia="Times New Roman" w:hAnsi="Verdana" w:cs="Times New Roman"/>
          <w:sz w:val="20"/>
          <w:szCs w:val="20"/>
        </w:rPr>
        <w:t xml:space="preserve">eteorológicos e </w:t>
      </w:r>
      <w:r w:rsidR="00065803" w:rsidRPr="000D178A">
        <w:rPr>
          <w:rFonts w:ascii="Verdana" w:eastAsia="Times New Roman" w:hAnsi="Verdana" w:cs="Times New Roman"/>
          <w:sz w:val="20"/>
          <w:szCs w:val="20"/>
        </w:rPr>
        <w:t>H</w:t>
      </w:r>
      <w:r w:rsidR="00886DC4">
        <w:rPr>
          <w:rFonts w:ascii="Verdana" w:eastAsia="Times New Roman" w:hAnsi="Verdana" w:cs="Times New Roman"/>
          <w:sz w:val="20"/>
          <w:szCs w:val="20"/>
        </w:rPr>
        <w:t>idrológicos";</w:t>
      </w:r>
    </w:p>
    <w:p w14:paraId="6F6243EB" w14:textId="00D94FD1" w:rsidR="00B4506D" w:rsidRPr="000D178A" w:rsidRDefault="00414880" w:rsidP="002F305D">
      <w:pP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Tomando nota de las diversas iniciativas y compromisos internacionales y nacionales existentes para abordar las cuestiones de alcance mundial relacionadas con los desastres naturales, la degradación del medioambiente, el Acuerdo de París, la Agenda 2030 para el Desarrollo Sostenible, </w:t>
      </w:r>
      <w:r w:rsidR="001F2223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las Modalidades de Acción Acelerada para los Pequeños Estados Insulares en Desarrollo (Trayectoria de SAMOA) y el Marco de </w:t>
      </w:r>
      <w:proofErr w:type="spellStart"/>
      <w:r w:rsidR="001F2223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Send</w:t>
      </w:r>
      <w:r w:rsidR="002F305D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á</w:t>
      </w:r>
      <w:r w:rsidR="001F2223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i</w:t>
      </w:r>
      <w:proofErr w:type="spellEnd"/>
      <w:r w:rsidR="001F2223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para la Reducción del Riesgo de Desastres; </w:t>
      </w:r>
    </w:p>
    <w:p w14:paraId="27D4715A" w14:textId="0A798344" w:rsidR="00B4506D" w:rsidRPr="000D178A" w:rsidRDefault="00B77F30" w:rsidP="008B2F12">
      <w:pP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Tomando nota además de las importantes iniciativas y cuestiones que están impulsando cambios dentro de la comunidad de la Organización Meteorológica Mundial </w:t>
      </w:r>
      <w:r w:rsidR="00237724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(OMM)</w:t>
      </w:r>
      <w:r w:rsidR="00534034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,</w:t>
      </w:r>
      <w:r w:rsidR="00237724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así como de las iniciativas y cuestiones que están promoviendo cambios dentro del sector </w:t>
      </w:r>
      <w:r w:rsidR="00237724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más amplio de la enseñanza y la formación profesional en la economía mundial; </w:t>
      </w:r>
    </w:p>
    <w:p w14:paraId="1C0D6197" w14:textId="3471BCC4" w:rsidR="00CB0CB2" w:rsidRPr="000D178A" w:rsidRDefault="00237724">
      <w:pP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Recordando las </w:t>
      </w:r>
      <w:r w:rsidR="00534034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esferas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temáticas fundamentales acordadas que </w:t>
      </w:r>
      <w:r w:rsidR="00C50BB8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precisan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desarroll</w:t>
      </w:r>
      <w:r w:rsidR="00C50BB8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arse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</w:t>
      </w:r>
      <w:r w:rsidR="00C50BB8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más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para que la comunidad de enseñanza y formación profesional de la OMM pueda abordar las crecientes necesidades en </w:t>
      </w:r>
      <w:r w:rsidR="0071246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sus</w:t>
      </w:r>
      <w:r w:rsidR="00C737E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ámbitos</w:t>
      </w:r>
      <w:r w:rsidR="0071246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de competencia</w:t>
      </w:r>
      <w:r w:rsidR="00430538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; </w:t>
      </w:r>
    </w:p>
    <w:p w14:paraId="486593CE" w14:textId="2A914582" w:rsidR="00C840EB" w:rsidRPr="000D178A" w:rsidRDefault="00AD644E" w:rsidP="00E00E73">
      <w:pP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Exponen</w:t>
      </w:r>
      <w:r w:rsidR="00237724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las siguientes observaciones y conclusiones fundamentales: </w:t>
      </w:r>
    </w:p>
    <w:p w14:paraId="7BE41748" w14:textId="32999CFE" w:rsidR="00E06543" w:rsidRPr="000D178A" w:rsidRDefault="00237724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La encuesta </w:t>
      </w:r>
      <w:r w:rsidR="008B2F12" w:rsidRPr="000D178A">
        <w:rPr>
          <w:szCs w:val="20"/>
          <w:lang w:val="es-ES"/>
        </w:rPr>
        <w:t xml:space="preserve">sobre </w:t>
      </w:r>
      <w:r w:rsidRPr="000D178A">
        <w:rPr>
          <w:szCs w:val="20"/>
          <w:lang w:val="es-ES"/>
        </w:rPr>
        <w:t xml:space="preserve">la </w:t>
      </w:r>
      <w:r w:rsidR="00C372DB" w:rsidRPr="000D178A">
        <w:rPr>
          <w:szCs w:val="20"/>
          <w:lang w:val="es-ES"/>
        </w:rPr>
        <w:t xml:space="preserve">Oficina de Enseñanza y Formación Profesional </w:t>
      </w:r>
      <w:r w:rsidR="008B2F12" w:rsidRPr="000D178A">
        <w:rPr>
          <w:szCs w:val="20"/>
          <w:lang w:val="es-ES"/>
        </w:rPr>
        <w:t xml:space="preserve">que </w:t>
      </w:r>
      <w:r w:rsidR="00C372DB" w:rsidRPr="000D178A">
        <w:rPr>
          <w:szCs w:val="20"/>
          <w:lang w:val="es-ES"/>
        </w:rPr>
        <w:t xml:space="preserve">la OMM </w:t>
      </w:r>
      <w:r w:rsidR="00A31EBA" w:rsidRPr="000D178A">
        <w:rPr>
          <w:szCs w:val="20"/>
          <w:lang w:val="es-ES"/>
        </w:rPr>
        <w:t xml:space="preserve">llevó a cabo en 2017 </w:t>
      </w:r>
      <w:r w:rsidR="00C372DB" w:rsidRPr="000D178A">
        <w:rPr>
          <w:szCs w:val="20"/>
          <w:lang w:val="es-ES"/>
        </w:rPr>
        <w:t xml:space="preserve">sobre las necesidades de recursos humanos </w:t>
      </w:r>
      <w:r w:rsidR="00A54081" w:rsidRPr="000D178A">
        <w:rPr>
          <w:szCs w:val="20"/>
          <w:lang w:val="es-ES"/>
        </w:rPr>
        <w:t>en</w:t>
      </w:r>
      <w:r w:rsidR="00C372DB" w:rsidRPr="000D178A">
        <w:rPr>
          <w:szCs w:val="20"/>
          <w:lang w:val="es-ES"/>
        </w:rPr>
        <w:t xml:space="preserve"> los Servicios Meteorológicos e Hidrológicos Nacionales (SMHN) pone de relieve un déficit </w:t>
      </w:r>
      <w:r w:rsidR="00A31EBA" w:rsidRPr="000D178A">
        <w:rPr>
          <w:szCs w:val="20"/>
          <w:lang w:val="es-ES"/>
        </w:rPr>
        <w:t xml:space="preserve">creciente </w:t>
      </w:r>
      <w:r w:rsidR="00C372DB" w:rsidRPr="000D178A">
        <w:rPr>
          <w:szCs w:val="20"/>
          <w:lang w:val="es-ES"/>
        </w:rPr>
        <w:t xml:space="preserve">respecto de la capacidad y el número de personal debidamente formado y educado que se necesita para prestar servicios meteorológicos, climatológicos e hidrológicos en muchos países y territorios. </w:t>
      </w:r>
    </w:p>
    <w:p w14:paraId="785E1000" w14:textId="02EFB29F" w:rsidR="005D5010" w:rsidRPr="000D178A" w:rsidRDefault="00AD644E" w:rsidP="00CA59AF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Los rápidos avances en la innovación científica y los progresos tecnológicos requieren la actualización correspondiente de la formación profesional del personal de los SMHN. </w:t>
      </w:r>
    </w:p>
    <w:p w14:paraId="4B98D11A" w14:textId="4A287FDC" w:rsidR="005D5010" w:rsidRPr="000D178A" w:rsidRDefault="00E308FB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Es necesario desarrollar la capacidad de investigación de las generaciones actuales y futuras como un elemento fundamental de un programa de formación profesional sólido. </w:t>
      </w:r>
    </w:p>
    <w:p w14:paraId="409AAB16" w14:textId="0735990A" w:rsidR="00D34041" w:rsidRPr="000D178A" w:rsidRDefault="00232122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lastRenderedPageBreak/>
        <w:t>A fin de</w:t>
      </w:r>
      <w:r w:rsidR="00D5151D" w:rsidRPr="000D178A">
        <w:rPr>
          <w:szCs w:val="20"/>
          <w:lang w:val="es-ES"/>
        </w:rPr>
        <w:t xml:space="preserve"> que los SMHN presten los múltiples servicios necesarios </w:t>
      </w:r>
      <w:r w:rsidR="008C090A" w:rsidRPr="000D178A">
        <w:rPr>
          <w:szCs w:val="20"/>
          <w:lang w:val="es-ES"/>
        </w:rPr>
        <w:t xml:space="preserve">en relación con </w:t>
      </w:r>
      <w:r w:rsidR="003949E2" w:rsidRPr="000D178A">
        <w:rPr>
          <w:szCs w:val="20"/>
          <w:lang w:val="es-ES"/>
        </w:rPr>
        <w:t>los objetivos d</w:t>
      </w:r>
      <w:r w:rsidR="00D5151D" w:rsidRPr="000D178A">
        <w:rPr>
          <w:szCs w:val="20"/>
          <w:lang w:val="es-ES"/>
        </w:rPr>
        <w:t xml:space="preserve">el desarrollo sostenible y de </w:t>
      </w:r>
      <w:r w:rsidR="003949E2" w:rsidRPr="000D178A">
        <w:rPr>
          <w:szCs w:val="20"/>
          <w:lang w:val="es-ES"/>
        </w:rPr>
        <w:t xml:space="preserve">la </w:t>
      </w:r>
      <w:r w:rsidR="00D5151D" w:rsidRPr="000D178A">
        <w:rPr>
          <w:szCs w:val="20"/>
          <w:lang w:val="es-ES"/>
        </w:rPr>
        <w:t xml:space="preserve">reducción del riesgo de desastres, </w:t>
      </w:r>
      <w:r w:rsidRPr="000D178A">
        <w:rPr>
          <w:szCs w:val="20"/>
          <w:lang w:val="es-ES"/>
        </w:rPr>
        <w:t>se requiere una mayor financiación para apoyar la enseñanza y la formación profesional iniciales y continu</w:t>
      </w:r>
      <w:r w:rsidR="00AD74FD">
        <w:rPr>
          <w:szCs w:val="20"/>
          <w:lang w:val="es-ES"/>
        </w:rPr>
        <w:t>as del personal de los SMHN.</w:t>
      </w:r>
    </w:p>
    <w:p w14:paraId="08A24044" w14:textId="31BF5334" w:rsidR="00FC2423" w:rsidRPr="000D178A" w:rsidRDefault="00232122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Es necesario sensibilizar a los gobiernos, así como a las partes interesadas nacionales e internacionales, acerca de la importancia de aumentar el apoyo </w:t>
      </w:r>
      <w:r w:rsidR="00572F42" w:rsidRPr="000D178A">
        <w:rPr>
          <w:szCs w:val="20"/>
          <w:lang w:val="es-ES"/>
        </w:rPr>
        <w:t xml:space="preserve">a la enseñanza </w:t>
      </w:r>
      <w:r w:rsidR="003949E2" w:rsidRPr="000D178A">
        <w:rPr>
          <w:szCs w:val="20"/>
          <w:lang w:val="es-ES"/>
        </w:rPr>
        <w:t xml:space="preserve">académica </w:t>
      </w:r>
      <w:r w:rsidR="00572F42" w:rsidRPr="000D178A">
        <w:rPr>
          <w:szCs w:val="20"/>
          <w:lang w:val="es-ES"/>
        </w:rPr>
        <w:t xml:space="preserve">y al desarrollo profesional continuo de meteorólogos e hidrólogos. </w:t>
      </w:r>
    </w:p>
    <w:p w14:paraId="538818F0" w14:textId="13E7D2A0" w:rsidR="00DD6206" w:rsidRPr="000D178A" w:rsidRDefault="00BE0098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Las necesidades en continua evolución de los usuarios, la creciente reglamentación y la mayor </w:t>
      </w:r>
      <w:r w:rsidR="00F71569" w:rsidRPr="000D178A">
        <w:rPr>
          <w:szCs w:val="20"/>
          <w:lang w:val="es-ES"/>
        </w:rPr>
        <w:t xml:space="preserve">exigencia de </w:t>
      </w:r>
      <w:r w:rsidRPr="000D178A">
        <w:rPr>
          <w:szCs w:val="20"/>
          <w:lang w:val="es-ES"/>
        </w:rPr>
        <w:t xml:space="preserve">rendición de cuentas </w:t>
      </w:r>
      <w:r w:rsidR="00F71569" w:rsidRPr="000D178A">
        <w:rPr>
          <w:szCs w:val="20"/>
          <w:lang w:val="es-ES"/>
        </w:rPr>
        <w:t xml:space="preserve">sobre </w:t>
      </w:r>
      <w:r w:rsidRPr="000D178A">
        <w:rPr>
          <w:szCs w:val="20"/>
          <w:lang w:val="es-ES"/>
        </w:rPr>
        <w:t xml:space="preserve">la utilización de los recursos por parte de los gobiernos nacionales y los asociados para el desarrollo hacen necesario que los directores de los SMHN </w:t>
      </w:r>
      <w:r w:rsidR="00472E91" w:rsidRPr="000D178A">
        <w:rPr>
          <w:szCs w:val="20"/>
          <w:lang w:val="es-ES"/>
        </w:rPr>
        <w:t>tengan</w:t>
      </w:r>
      <w:r w:rsidRPr="000D178A">
        <w:rPr>
          <w:szCs w:val="20"/>
          <w:lang w:val="es-ES"/>
        </w:rPr>
        <w:t xml:space="preserve"> </w:t>
      </w:r>
      <w:r w:rsidR="00472E91" w:rsidRPr="000D178A">
        <w:rPr>
          <w:szCs w:val="20"/>
          <w:lang w:val="es-ES"/>
        </w:rPr>
        <w:t>mayor</w:t>
      </w:r>
      <w:r w:rsidR="00297F2B" w:rsidRPr="000D178A">
        <w:rPr>
          <w:szCs w:val="20"/>
          <w:lang w:val="es-ES"/>
        </w:rPr>
        <w:t>es</w:t>
      </w:r>
      <w:r w:rsidR="00472E91" w:rsidRPr="000D178A">
        <w:rPr>
          <w:szCs w:val="20"/>
          <w:lang w:val="es-ES"/>
        </w:rPr>
        <w:t xml:space="preserve"> </w:t>
      </w:r>
      <w:r w:rsidR="00297F2B" w:rsidRPr="000D178A">
        <w:rPr>
          <w:szCs w:val="20"/>
          <w:lang w:val="es-ES"/>
        </w:rPr>
        <w:t>aptitudes</w:t>
      </w:r>
      <w:r w:rsidRPr="000D178A">
        <w:rPr>
          <w:szCs w:val="20"/>
          <w:lang w:val="es-ES"/>
        </w:rPr>
        <w:t xml:space="preserve"> de planificación, comunicación, </w:t>
      </w:r>
      <w:r w:rsidR="00472E91" w:rsidRPr="000D178A">
        <w:rPr>
          <w:szCs w:val="20"/>
          <w:lang w:val="es-ES"/>
        </w:rPr>
        <w:t xml:space="preserve">promoción, gestión financiera y del personal, y </w:t>
      </w:r>
      <w:r w:rsidR="00297F2B" w:rsidRPr="000D178A">
        <w:rPr>
          <w:szCs w:val="20"/>
          <w:lang w:val="es-ES"/>
        </w:rPr>
        <w:t xml:space="preserve">posean </w:t>
      </w:r>
      <w:r w:rsidR="00472E91" w:rsidRPr="000D178A">
        <w:rPr>
          <w:szCs w:val="20"/>
          <w:lang w:val="es-ES"/>
        </w:rPr>
        <w:t>mayores conocimientos jurídicos</w:t>
      </w:r>
      <w:r w:rsidR="00D82F22" w:rsidRPr="000D178A">
        <w:rPr>
          <w:szCs w:val="20"/>
          <w:lang w:val="es-ES"/>
        </w:rPr>
        <w:t>.</w:t>
      </w:r>
    </w:p>
    <w:p w14:paraId="27319DC9" w14:textId="4AE0A84E" w:rsidR="008A7DE2" w:rsidRPr="000D178A" w:rsidRDefault="001302A0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El desarrollo </w:t>
      </w:r>
      <w:r w:rsidR="00297F2B" w:rsidRPr="000D178A">
        <w:rPr>
          <w:szCs w:val="20"/>
          <w:lang w:val="es-ES"/>
        </w:rPr>
        <w:t>de los marcos de competencia y calificación de la OMM y su inclusión en el Reglamento Técnico de la OMM, en particular los que están relacionados con la prestación de servicios meteorológic</w:t>
      </w:r>
      <w:r w:rsidR="00F71569" w:rsidRPr="000D178A">
        <w:rPr>
          <w:szCs w:val="20"/>
          <w:lang w:val="es-ES"/>
        </w:rPr>
        <w:t>os</w:t>
      </w:r>
      <w:r w:rsidR="00297F2B" w:rsidRPr="000D178A">
        <w:rPr>
          <w:szCs w:val="20"/>
          <w:lang w:val="es-ES"/>
        </w:rPr>
        <w:t xml:space="preserve"> aeronáutic</w:t>
      </w:r>
      <w:r w:rsidR="00F71569" w:rsidRPr="000D178A">
        <w:rPr>
          <w:szCs w:val="20"/>
          <w:lang w:val="es-ES"/>
        </w:rPr>
        <w:t>os</w:t>
      </w:r>
      <w:r w:rsidR="00297F2B" w:rsidRPr="000D178A">
        <w:rPr>
          <w:szCs w:val="20"/>
          <w:lang w:val="es-ES"/>
        </w:rPr>
        <w:t>, ha</w:t>
      </w:r>
      <w:r w:rsidR="00CE21C5" w:rsidRPr="000D178A">
        <w:rPr>
          <w:szCs w:val="20"/>
          <w:lang w:val="es-ES"/>
        </w:rPr>
        <w:t>n</w:t>
      </w:r>
      <w:r w:rsidR="00297F2B" w:rsidRPr="000D178A">
        <w:rPr>
          <w:szCs w:val="20"/>
          <w:lang w:val="es-ES"/>
        </w:rPr>
        <w:t xml:space="preserve"> </w:t>
      </w:r>
      <w:r w:rsidR="00F727E4" w:rsidRPr="000D178A">
        <w:rPr>
          <w:szCs w:val="20"/>
          <w:lang w:val="es-ES"/>
        </w:rPr>
        <w:t xml:space="preserve">otorgado mayor </w:t>
      </w:r>
      <w:r w:rsidR="00297F2B" w:rsidRPr="000D178A">
        <w:rPr>
          <w:szCs w:val="20"/>
          <w:lang w:val="es-ES"/>
        </w:rPr>
        <w:t xml:space="preserve">importancia </w:t>
      </w:r>
      <w:r w:rsidR="00F727E4" w:rsidRPr="000D178A">
        <w:rPr>
          <w:szCs w:val="20"/>
          <w:lang w:val="es-ES"/>
        </w:rPr>
        <w:t xml:space="preserve">a </w:t>
      </w:r>
      <w:r w:rsidR="00297F2B" w:rsidRPr="000D178A">
        <w:rPr>
          <w:szCs w:val="20"/>
          <w:lang w:val="es-ES"/>
        </w:rPr>
        <w:t>la enseñanza y la formación profesional dentro de los SMHN</w:t>
      </w:r>
      <w:r w:rsidR="00F727E4" w:rsidRPr="000D178A">
        <w:rPr>
          <w:szCs w:val="20"/>
          <w:lang w:val="es-ES"/>
        </w:rPr>
        <w:t>,</w:t>
      </w:r>
      <w:r w:rsidR="00297F2B" w:rsidRPr="000D178A">
        <w:rPr>
          <w:szCs w:val="20"/>
          <w:lang w:val="es-ES"/>
        </w:rPr>
        <w:t xml:space="preserve"> </w:t>
      </w:r>
      <w:r w:rsidR="005C1DAE" w:rsidRPr="000D178A">
        <w:rPr>
          <w:szCs w:val="20"/>
          <w:lang w:val="es-ES"/>
        </w:rPr>
        <w:t xml:space="preserve">y han hecho que estos Servicios les </w:t>
      </w:r>
      <w:r w:rsidR="00F727E4" w:rsidRPr="000D178A">
        <w:rPr>
          <w:szCs w:val="20"/>
          <w:lang w:val="es-ES"/>
        </w:rPr>
        <w:t>presta</w:t>
      </w:r>
      <w:r w:rsidR="005C1DAE" w:rsidRPr="000D178A">
        <w:rPr>
          <w:szCs w:val="20"/>
          <w:lang w:val="es-ES"/>
        </w:rPr>
        <w:t>ran</w:t>
      </w:r>
      <w:r w:rsidR="00F727E4" w:rsidRPr="000D178A">
        <w:rPr>
          <w:szCs w:val="20"/>
          <w:lang w:val="es-ES"/>
        </w:rPr>
        <w:t xml:space="preserve"> un mayor </w:t>
      </w:r>
      <w:r w:rsidR="00297F2B" w:rsidRPr="000D178A">
        <w:rPr>
          <w:szCs w:val="20"/>
          <w:lang w:val="es-ES"/>
        </w:rPr>
        <w:t>apoy</w:t>
      </w:r>
      <w:r w:rsidR="00F727E4" w:rsidRPr="000D178A">
        <w:rPr>
          <w:szCs w:val="20"/>
          <w:lang w:val="es-ES"/>
        </w:rPr>
        <w:t>o</w:t>
      </w:r>
      <w:r w:rsidR="00297F2B" w:rsidRPr="000D178A">
        <w:rPr>
          <w:szCs w:val="20"/>
          <w:lang w:val="es-ES"/>
        </w:rPr>
        <w:t xml:space="preserve">. </w:t>
      </w:r>
    </w:p>
    <w:p w14:paraId="357EDF64" w14:textId="02F1BBA3" w:rsidR="004D70CB" w:rsidRPr="000D178A" w:rsidRDefault="00445DF7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El personal </w:t>
      </w:r>
      <w:r w:rsidR="006434B7" w:rsidRPr="000D178A">
        <w:rPr>
          <w:szCs w:val="20"/>
          <w:lang w:val="es-ES"/>
        </w:rPr>
        <w:t xml:space="preserve">de los SMHN </w:t>
      </w:r>
      <w:r w:rsidRPr="000D178A">
        <w:rPr>
          <w:szCs w:val="20"/>
          <w:lang w:val="es-ES"/>
        </w:rPr>
        <w:t xml:space="preserve">y la comunidad </w:t>
      </w:r>
      <w:r w:rsidR="00557729" w:rsidRPr="000D178A">
        <w:rPr>
          <w:szCs w:val="20"/>
          <w:lang w:val="es-ES"/>
        </w:rPr>
        <w:t xml:space="preserve">más amplia </w:t>
      </w:r>
      <w:r w:rsidRPr="000D178A">
        <w:rPr>
          <w:szCs w:val="20"/>
          <w:lang w:val="es-ES"/>
        </w:rPr>
        <w:t xml:space="preserve">de usuarios </w:t>
      </w:r>
      <w:r w:rsidR="00557729" w:rsidRPr="000D178A">
        <w:rPr>
          <w:szCs w:val="20"/>
          <w:lang w:val="es-ES"/>
        </w:rPr>
        <w:t>de mund</w:t>
      </w:r>
      <w:r w:rsidR="008F0216" w:rsidRPr="000D178A">
        <w:rPr>
          <w:szCs w:val="20"/>
          <w:lang w:val="es-ES"/>
        </w:rPr>
        <w:t>iales</w:t>
      </w:r>
      <w:r w:rsidR="00557729" w:rsidRPr="000D178A">
        <w:rPr>
          <w:szCs w:val="20"/>
          <w:lang w:val="es-ES"/>
        </w:rPr>
        <w:t xml:space="preserve"> </w:t>
      </w:r>
      <w:r w:rsidR="006434B7" w:rsidRPr="000D178A">
        <w:rPr>
          <w:szCs w:val="20"/>
          <w:lang w:val="es-ES"/>
        </w:rPr>
        <w:t xml:space="preserve">recurren </w:t>
      </w:r>
      <w:r w:rsidR="00557729" w:rsidRPr="000D178A">
        <w:rPr>
          <w:szCs w:val="20"/>
          <w:lang w:val="es-ES"/>
        </w:rPr>
        <w:t xml:space="preserve">cada vez más a </w:t>
      </w:r>
      <w:r w:rsidR="006434B7" w:rsidRPr="000D178A">
        <w:rPr>
          <w:szCs w:val="20"/>
          <w:lang w:val="es-ES"/>
        </w:rPr>
        <w:t xml:space="preserve">Internet para acceder a </w:t>
      </w:r>
      <w:r w:rsidR="00557729" w:rsidRPr="000D178A">
        <w:rPr>
          <w:szCs w:val="20"/>
          <w:lang w:val="es-ES"/>
        </w:rPr>
        <w:t xml:space="preserve">los productos y datos meteorológicos y a las oportunidades de enseñanza y formación profesional. Si bien algunos países siguen </w:t>
      </w:r>
      <w:r w:rsidR="008B3C58" w:rsidRPr="000D178A">
        <w:rPr>
          <w:szCs w:val="20"/>
          <w:lang w:val="es-ES"/>
        </w:rPr>
        <w:t>teniendo banda ancha y acceso limitados, la situación está mejorando y la comunidad de enseñanza y formación profesional de la OMM continúa trabajando para mejorar sus cursos en línea y presenciales</w:t>
      </w:r>
      <w:r w:rsidR="008A7DE2" w:rsidRPr="000D178A">
        <w:rPr>
          <w:szCs w:val="20"/>
          <w:lang w:val="es-ES"/>
        </w:rPr>
        <w:t>.</w:t>
      </w:r>
    </w:p>
    <w:p w14:paraId="5F4CE215" w14:textId="2AC2DB3D" w:rsidR="003D40C8" w:rsidRPr="000D178A" w:rsidRDefault="00620992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Habida cuenta de que la </w:t>
      </w:r>
      <w:r w:rsidR="000E6EF6" w:rsidRPr="000D178A">
        <w:rPr>
          <w:szCs w:val="20"/>
          <w:lang w:val="es-ES"/>
        </w:rPr>
        <w:t xml:space="preserve">labor de la </w:t>
      </w:r>
      <w:r w:rsidRPr="000D178A">
        <w:rPr>
          <w:szCs w:val="20"/>
          <w:lang w:val="es-ES"/>
        </w:rPr>
        <w:t xml:space="preserve">comunidad de enseñanza y formación profesional de la OMM </w:t>
      </w:r>
      <w:r w:rsidR="000E6EF6" w:rsidRPr="000D178A">
        <w:rPr>
          <w:szCs w:val="20"/>
          <w:lang w:val="es-ES"/>
        </w:rPr>
        <w:t>se dirige a</w:t>
      </w:r>
      <w:r w:rsidR="00B4441B" w:rsidRPr="000D178A">
        <w:rPr>
          <w:szCs w:val="20"/>
          <w:lang w:val="es-ES"/>
        </w:rPr>
        <w:t xml:space="preserve"> estudiantes de muchos países, </w:t>
      </w:r>
      <w:r w:rsidR="000E6EF6" w:rsidRPr="000D178A">
        <w:rPr>
          <w:szCs w:val="20"/>
          <w:lang w:val="es-ES"/>
        </w:rPr>
        <w:t xml:space="preserve">es preciso que </w:t>
      </w:r>
      <w:r w:rsidR="00B4441B" w:rsidRPr="000D178A">
        <w:rPr>
          <w:szCs w:val="20"/>
          <w:lang w:val="es-ES"/>
        </w:rPr>
        <w:t xml:space="preserve">en todas </w:t>
      </w:r>
      <w:r w:rsidR="00A33A33" w:rsidRPr="000D178A">
        <w:rPr>
          <w:szCs w:val="20"/>
          <w:lang w:val="es-ES"/>
        </w:rPr>
        <w:t xml:space="preserve">sus </w:t>
      </w:r>
      <w:r w:rsidR="00B4441B" w:rsidRPr="000D178A">
        <w:rPr>
          <w:szCs w:val="20"/>
          <w:lang w:val="es-ES"/>
        </w:rPr>
        <w:t xml:space="preserve">actividades </w:t>
      </w:r>
      <w:r w:rsidR="000E6EF6" w:rsidRPr="000D178A">
        <w:rPr>
          <w:szCs w:val="20"/>
          <w:lang w:val="es-ES"/>
        </w:rPr>
        <w:t xml:space="preserve">se tengan en cuenta </w:t>
      </w:r>
      <w:r w:rsidR="00A33A33" w:rsidRPr="000D178A">
        <w:rPr>
          <w:szCs w:val="20"/>
          <w:lang w:val="es-ES"/>
        </w:rPr>
        <w:t xml:space="preserve">las </w:t>
      </w:r>
      <w:r w:rsidR="00B4441B" w:rsidRPr="000D178A">
        <w:rPr>
          <w:szCs w:val="20"/>
          <w:lang w:val="es-ES"/>
        </w:rPr>
        <w:t xml:space="preserve">necesidades </w:t>
      </w:r>
      <w:r w:rsidR="00A33A33" w:rsidRPr="000D178A">
        <w:rPr>
          <w:szCs w:val="20"/>
          <w:lang w:val="es-ES"/>
        </w:rPr>
        <w:t xml:space="preserve">de esos estudiantes </w:t>
      </w:r>
      <w:r w:rsidR="00B4441B" w:rsidRPr="000D178A">
        <w:rPr>
          <w:szCs w:val="20"/>
          <w:lang w:val="es-ES"/>
        </w:rPr>
        <w:t>con respecto al idioma, el género y los valores culturales</w:t>
      </w:r>
      <w:r w:rsidR="00B05B48" w:rsidRPr="000D178A">
        <w:rPr>
          <w:szCs w:val="20"/>
          <w:lang w:val="es-ES"/>
        </w:rPr>
        <w:t>.</w:t>
      </w:r>
      <w:r w:rsidR="003D40C8" w:rsidRPr="000D178A">
        <w:rPr>
          <w:szCs w:val="20"/>
          <w:lang w:val="es-ES"/>
        </w:rPr>
        <w:t xml:space="preserve"> </w:t>
      </w:r>
    </w:p>
    <w:p w14:paraId="238A28E8" w14:textId="76EDF2DD" w:rsidR="006A04FD" w:rsidRPr="000D178A" w:rsidRDefault="008107EA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La cooperación entre las universidades, los centros de formación de los SMHN, los Centros Regionales de Formación de la OMM y los asociados internacionales </w:t>
      </w:r>
      <w:r w:rsidR="00492E2B" w:rsidRPr="000D178A">
        <w:rPr>
          <w:szCs w:val="20"/>
          <w:lang w:val="es-ES"/>
        </w:rPr>
        <w:t xml:space="preserve">en el ámbito de la enseñanza y la formación profesional proporciona una base sólida para: </w:t>
      </w:r>
      <w:r w:rsidR="00E04CBD" w:rsidRPr="000D178A">
        <w:rPr>
          <w:szCs w:val="20"/>
          <w:lang w:val="es-ES"/>
        </w:rPr>
        <w:t xml:space="preserve">el </w:t>
      </w:r>
      <w:r w:rsidR="00492E2B" w:rsidRPr="000D178A">
        <w:rPr>
          <w:szCs w:val="20"/>
          <w:lang w:val="es-ES"/>
        </w:rPr>
        <w:t>aument</w:t>
      </w:r>
      <w:r w:rsidR="00E04CBD" w:rsidRPr="000D178A">
        <w:rPr>
          <w:szCs w:val="20"/>
          <w:lang w:val="es-ES"/>
        </w:rPr>
        <w:t>o</w:t>
      </w:r>
      <w:r w:rsidR="00492E2B" w:rsidRPr="000D178A">
        <w:rPr>
          <w:szCs w:val="20"/>
          <w:lang w:val="es-ES"/>
        </w:rPr>
        <w:t xml:space="preserve"> </w:t>
      </w:r>
      <w:r w:rsidR="00E04CBD" w:rsidRPr="000D178A">
        <w:rPr>
          <w:szCs w:val="20"/>
          <w:lang w:val="es-ES"/>
        </w:rPr>
        <w:t>d</w:t>
      </w:r>
      <w:r w:rsidR="00492E2B" w:rsidRPr="000D178A">
        <w:rPr>
          <w:szCs w:val="20"/>
          <w:lang w:val="es-ES"/>
        </w:rPr>
        <w:t>el intercambio de recursos y enfoques de enseñanza y aprendizaje</w:t>
      </w:r>
      <w:r w:rsidR="00C840EB" w:rsidRPr="000D178A">
        <w:rPr>
          <w:szCs w:val="20"/>
          <w:lang w:val="es-ES"/>
        </w:rPr>
        <w:t xml:space="preserve">; </w:t>
      </w:r>
      <w:r w:rsidR="00492E2B" w:rsidRPr="000D178A">
        <w:rPr>
          <w:szCs w:val="20"/>
          <w:lang w:val="es-ES"/>
        </w:rPr>
        <w:t xml:space="preserve">la colaboración en </w:t>
      </w:r>
      <w:r w:rsidR="008E4B26" w:rsidRPr="000D178A">
        <w:rPr>
          <w:szCs w:val="20"/>
          <w:lang w:val="es-ES"/>
        </w:rPr>
        <w:t xml:space="preserve">la concepción </w:t>
      </w:r>
      <w:r w:rsidR="00492E2B" w:rsidRPr="000D178A">
        <w:rPr>
          <w:szCs w:val="20"/>
          <w:lang w:val="es-ES"/>
        </w:rPr>
        <w:t>y creación de oportunidades de enseñanza y formación profesional</w:t>
      </w:r>
      <w:r w:rsidR="00C840EB" w:rsidRPr="000D178A">
        <w:rPr>
          <w:szCs w:val="20"/>
          <w:lang w:val="es-ES"/>
        </w:rPr>
        <w:t xml:space="preserve">; </w:t>
      </w:r>
      <w:r w:rsidR="00492E2B" w:rsidRPr="000D178A">
        <w:rPr>
          <w:szCs w:val="20"/>
          <w:lang w:val="es-ES"/>
        </w:rPr>
        <w:t>el desarrollo de sistema</w:t>
      </w:r>
      <w:r w:rsidR="00E04CBD" w:rsidRPr="000D178A">
        <w:rPr>
          <w:szCs w:val="20"/>
          <w:lang w:val="es-ES"/>
        </w:rPr>
        <w:t>s</w:t>
      </w:r>
      <w:r w:rsidR="00492E2B" w:rsidRPr="000D178A">
        <w:rPr>
          <w:szCs w:val="20"/>
          <w:lang w:val="es-ES"/>
        </w:rPr>
        <w:t xml:space="preserve"> </w:t>
      </w:r>
      <w:r w:rsidR="007E0BF5" w:rsidRPr="000D178A">
        <w:rPr>
          <w:szCs w:val="20"/>
          <w:lang w:val="es-ES"/>
        </w:rPr>
        <w:t>modelo o com</w:t>
      </w:r>
      <w:r w:rsidR="00E04CBD" w:rsidRPr="000D178A">
        <w:rPr>
          <w:szCs w:val="20"/>
          <w:lang w:val="es-ES"/>
        </w:rPr>
        <w:t>unes</w:t>
      </w:r>
      <w:r w:rsidR="007E0BF5" w:rsidRPr="000D178A">
        <w:rPr>
          <w:szCs w:val="20"/>
          <w:lang w:val="es-ES"/>
        </w:rPr>
        <w:t xml:space="preserve"> </w:t>
      </w:r>
      <w:r w:rsidR="00492E2B" w:rsidRPr="000D178A">
        <w:rPr>
          <w:szCs w:val="20"/>
          <w:lang w:val="es-ES"/>
        </w:rPr>
        <w:t>de acreditación</w:t>
      </w:r>
      <w:r w:rsidR="007E0BF5" w:rsidRPr="000D178A">
        <w:rPr>
          <w:szCs w:val="20"/>
          <w:lang w:val="es-ES"/>
        </w:rPr>
        <w:t xml:space="preserve">, </w:t>
      </w:r>
      <w:r w:rsidR="00E04CBD" w:rsidRPr="000D178A">
        <w:rPr>
          <w:szCs w:val="20"/>
          <w:lang w:val="es-ES"/>
        </w:rPr>
        <w:t>certificación</w:t>
      </w:r>
      <w:r w:rsidR="004A1D78" w:rsidRPr="000D178A">
        <w:rPr>
          <w:szCs w:val="20"/>
          <w:lang w:val="es-ES"/>
        </w:rPr>
        <w:t>,</w:t>
      </w:r>
      <w:r w:rsidR="00E04CBD" w:rsidRPr="000D178A">
        <w:rPr>
          <w:szCs w:val="20"/>
          <w:lang w:val="es-ES"/>
        </w:rPr>
        <w:t xml:space="preserve"> </w:t>
      </w:r>
      <w:r w:rsidR="007E0BF5" w:rsidRPr="000D178A">
        <w:rPr>
          <w:szCs w:val="20"/>
          <w:lang w:val="es-ES"/>
        </w:rPr>
        <w:t>evaluación y análisis</w:t>
      </w:r>
      <w:r w:rsidR="004A1D78" w:rsidRPr="000D178A">
        <w:rPr>
          <w:szCs w:val="20"/>
          <w:lang w:val="es-ES"/>
        </w:rPr>
        <w:t>,</w:t>
      </w:r>
      <w:r w:rsidR="007E0BF5" w:rsidRPr="000D178A">
        <w:rPr>
          <w:szCs w:val="20"/>
          <w:lang w:val="es-ES"/>
        </w:rPr>
        <w:t xml:space="preserve"> y </w:t>
      </w:r>
      <w:r w:rsidR="004A1D78" w:rsidRPr="000D178A">
        <w:rPr>
          <w:szCs w:val="20"/>
          <w:lang w:val="es-ES"/>
        </w:rPr>
        <w:t xml:space="preserve">de </w:t>
      </w:r>
      <w:r w:rsidR="007E0BF5" w:rsidRPr="000D178A">
        <w:rPr>
          <w:szCs w:val="20"/>
          <w:lang w:val="es-ES"/>
        </w:rPr>
        <w:t>sus sistemas conexos de control de calidad; y la elaboración de herramientas y plataformas compartidas para organizar, realizar y vigilar</w:t>
      </w:r>
      <w:r w:rsidR="00D41970" w:rsidRPr="000D178A">
        <w:rPr>
          <w:szCs w:val="20"/>
          <w:lang w:val="es-ES"/>
        </w:rPr>
        <w:t xml:space="preserve"> las actividades de enseñanza y formación profesional y presentar los correspondientes informes. </w:t>
      </w:r>
    </w:p>
    <w:p w14:paraId="065007A1" w14:textId="013DAB56" w:rsidR="004D70CB" w:rsidRPr="000D178A" w:rsidRDefault="00D41970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Las actividades </w:t>
      </w:r>
      <w:r w:rsidR="004A1D78" w:rsidRPr="000D178A">
        <w:rPr>
          <w:szCs w:val="20"/>
          <w:lang w:val="es-ES"/>
        </w:rPr>
        <w:t xml:space="preserve">para estudiar la </w:t>
      </w:r>
      <w:r w:rsidRPr="000D178A">
        <w:rPr>
          <w:szCs w:val="20"/>
          <w:lang w:val="es-ES"/>
        </w:rPr>
        <w:t xml:space="preserve">viabilidad del </w:t>
      </w:r>
      <w:r w:rsidR="00846E7A" w:rsidRPr="000D178A">
        <w:rPr>
          <w:szCs w:val="20"/>
          <w:lang w:val="es-ES"/>
        </w:rPr>
        <w:t>establecimiento de un c</w:t>
      </w:r>
      <w:r w:rsidRPr="000D178A">
        <w:rPr>
          <w:szCs w:val="20"/>
          <w:lang w:val="es-ES"/>
        </w:rPr>
        <w:t xml:space="preserve">ampus </w:t>
      </w:r>
      <w:r w:rsidR="00846E7A" w:rsidRPr="000D178A">
        <w:rPr>
          <w:szCs w:val="20"/>
          <w:lang w:val="es-ES"/>
        </w:rPr>
        <w:t>m</w:t>
      </w:r>
      <w:r w:rsidRPr="000D178A">
        <w:rPr>
          <w:szCs w:val="20"/>
          <w:lang w:val="es-ES"/>
        </w:rPr>
        <w:t xml:space="preserve">undial de la OMM </w:t>
      </w:r>
      <w:r w:rsidR="007E2AFD" w:rsidRPr="000D178A">
        <w:rPr>
          <w:szCs w:val="20"/>
          <w:lang w:val="es-ES"/>
        </w:rPr>
        <w:t xml:space="preserve">muestran avances positivos. </w:t>
      </w:r>
    </w:p>
    <w:p w14:paraId="47415992" w14:textId="13F8957B" w:rsidR="006A04FD" w:rsidRPr="000D178A" w:rsidRDefault="005D2EBB" w:rsidP="00E00E73">
      <w:pP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Formulan las siguientes recomendaciones</w:t>
      </w:r>
      <w:r w:rsidR="006A04FD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:</w:t>
      </w:r>
    </w:p>
    <w:p w14:paraId="311604B7" w14:textId="5442B273" w:rsidR="008A7DE2" w:rsidRPr="000D178A" w:rsidRDefault="005D2EBB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>Es necesario aumentar la dotación de recursos para la infraestructura y el personal de las instituciones nacionales y regionales</w:t>
      </w:r>
      <w:r w:rsidR="00EE7F89" w:rsidRPr="000D178A">
        <w:rPr>
          <w:szCs w:val="20"/>
          <w:lang w:val="es-ES"/>
        </w:rPr>
        <w:t xml:space="preserve"> </w:t>
      </w:r>
      <w:r w:rsidRPr="000D178A">
        <w:rPr>
          <w:szCs w:val="20"/>
          <w:lang w:val="es-ES"/>
        </w:rPr>
        <w:t xml:space="preserve">de formación profesional para satisfacer </w:t>
      </w:r>
      <w:r w:rsidRPr="000D178A">
        <w:rPr>
          <w:szCs w:val="20"/>
          <w:lang w:val="es-ES"/>
        </w:rPr>
        <w:lastRenderedPageBreak/>
        <w:t xml:space="preserve">las demandas </w:t>
      </w:r>
      <w:r w:rsidR="00846E7A" w:rsidRPr="000D178A">
        <w:rPr>
          <w:szCs w:val="20"/>
          <w:lang w:val="es-ES"/>
        </w:rPr>
        <w:t xml:space="preserve">crecientes </w:t>
      </w:r>
      <w:r w:rsidR="001A3706" w:rsidRPr="000D178A">
        <w:rPr>
          <w:szCs w:val="20"/>
          <w:lang w:val="es-ES"/>
        </w:rPr>
        <w:t xml:space="preserve">en materia </w:t>
      </w:r>
      <w:r w:rsidRPr="000D178A">
        <w:rPr>
          <w:szCs w:val="20"/>
          <w:lang w:val="es-ES"/>
        </w:rPr>
        <w:t xml:space="preserve">de enseñanza y formación profesional en meteorología, climatología e hidrología </w:t>
      </w:r>
      <w:r w:rsidR="00846E7A" w:rsidRPr="000D178A">
        <w:rPr>
          <w:szCs w:val="20"/>
          <w:lang w:val="es-ES"/>
        </w:rPr>
        <w:t xml:space="preserve">de </w:t>
      </w:r>
      <w:r w:rsidRPr="000D178A">
        <w:rPr>
          <w:szCs w:val="20"/>
          <w:lang w:val="es-ES"/>
        </w:rPr>
        <w:t xml:space="preserve">todos los sectores de la sociedad. </w:t>
      </w:r>
    </w:p>
    <w:p w14:paraId="34BFAFAE" w14:textId="79C8DA49" w:rsidR="00131A81" w:rsidRPr="000D178A" w:rsidRDefault="00D26492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Las aptitudes de gestión, liderazgo, comunicación y promoción deben formar parte de </w:t>
      </w:r>
      <w:r w:rsidR="00A4066C" w:rsidRPr="000D178A">
        <w:rPr>
          <w:szCs w:val="20"/>
          <w:lang w:val="es-ES"/>
        </w:rPr>
        <w:t>los programas de desarrollo profesional inicial y continuo destinados a los meteorólogos e hidrólogos profesionales</w:t>
      </w:r>
      <w:r w:rsidR="005D2EBB" w:rsidRPr="000D178A">
        <w:rPr>
          <w:szCs w:val="20"/>
          <w:lang w:val="es-ES"/>
        </w:rPr>
        <w:t xml:space="preserve">. </w:t>
      </w:r>
    </w:p>
    <w:p w14:paraId="38C37FD3" w14:textId="029E2DC0" w:rsidR="00BE509F" w:rsidRPr="000D178A" w:rsidRDefault="00C457DD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Hay que alentar a las fundaciones y proyectos nacionales e internacionales a </w:t>
      </w:r>
      <w:r w:rsidR="0018694D" w:rsidRPr="000D178A">
        <w:rPr>
          <w:szCs w:val="20"/>
          <w:lang w:val="es-ES"/>
        </w:rPr>
        <w:t xml:space="preserve">dar mayor relieve </w:t>
      </w:r>
      <w:r w:rsidRPr="000D178A">
        <w:rPr>
          <w:szCs w:val="20"/>
          <w:lang w:val="es-ES"/>
        </w:rPr>
        <w:t xml:space="preserve">a la investigación, enseñanza y formación profesional sobre meteorología, climatología e hidrología, </w:t>
      </w:r>
      <w:r w:rsidR="00E659AE" w:rsidRPr="000D178A">
        <w:rPr>
          <w:szCs w:val="20"/>
          <w:lang w:val="es-ES"/>
        </w:rPr>
        <w:t xml:space="preserve">de modo que sean </w:t>
      </w:r>
      <w:r w:rsidRPr="000D178A">
        <w:rPr>
          <w:szCs w:val="20"/>
          <w:lang w:val="es-ES"/>
        </w:rPr>
        <w:t>pertinentes para todo el público potencial</w:t>
      </w:r>
      <w:r w:rsidR="00E659AE" w:rsidRPr="000D178A">
        <w:rPr>
          <w:szCs w:val="20"/>
          <w:lang w:val="es-ES"/>
        </w:rPr>
        <w:t xml:space="preserve"> y puedan </w:t>
      </w:r>
      <w:r w:rsidRPr="000D178A">
        <w:rPr>
          <w:szCs w:val="20"/>
          <w:lang w:val="es-ES"/>
        </w:rPr>
        <w:t xml:space="preserve">responder a los </w:t>
      </w:r>
      <w:r w:rsidR="00B2123E" w:rsidRPr="000D178A">
        <w:rPr>
          <w:szCs w:val="20"/>
          <w:lang w:val="es-ES"/>
        </w:rPr>
        <w:t>grandes</w:t>
      </w:r>
      <w:r w:rsidR="00E659AE" w:rsidRPr="000D178A">
        <w:rPr>
          <w:szCs w:val="20"/>
          <w:lang w:val="es-ES"/>
        </w:rPr>
        <w:t xml:space="preserve"> </w:t>
      </w:r>
      <w:r w:rsidRPr="000D178A">
        <w:rPr>
          <w:szCs w:val="20"/>
          <w:lang w:val="es-ES"/>
        </w:rPr>
        <w:t xml:space="preserve">desafíos </w:t>
      </w:r>
      <w:r w:rsidR="00E659AE" w:rsidRPr="000D178A">
        <w:rPr>
          <w:szCs w:val="20"/>
          <w:lang w:val="es-ES"/>
        </w:rPr>
        <w:t>medio</w:t>
      </w:r>
      <w:r w:rsidRPr="000D178A">
        <w:rPr>
          <w:szCs w:val="20"/>
          <w:lang w:val="es-ES"/>
        </w:rPr>
        <w:t>ambientales</w:t>
      </w:r>
      <w:r w:rsidR="00767295" w:rsidRPr="000D178A">
        <w:rPr>
          <w:szCs w:val="20"/>
          <w:lang w:val="es-ES"/>
        </w:rPr>
        <w:t>.</w:t>
      </w:r>
      <w:r w:rsidR="008D451E" w:rsidRPr="000D178A">
        <w:rPr>
          <w:szCs w:val="20"/>
          <w:lang w:val="es-ES"/>
        </w:rPr>
        <w:t xml:space="preserve"> </w:t>
      </w:r>
    </w:p>
    <w:p w14:paraId="3F0BA4C8" w14:textId="54545941" w:rsidR="008A7DE2" w:rsidRPr="000D178A" w:rsidRDefault="00E659AE" w:rsidP="00AD74FD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Los textos </w:t>
      </w:r>
      <w:r w:rsidR="002973E3" w:rsidRPr="000D178A">
        <w:rPr>
          <w:szCs w:val="20"/>
          <w:lang w:val="es-ES"/>
        </w:rPr>
        <w:t>reglamentario</w:t>
      </w:r>
      <w:r w:rsidRPr="000D178A">
        <w:rPr>
          <w:szCs w:val="20"/>
          <w:lang w:val="es-ES"/>
        </w:rPr>
        <w:t>s</w:t>
      </w:r>
      <w:r w:rsidR="002973E3" w:rsidRPr="000D178A">
        <w:rPr>
          <w:szCs w:val="20"/>
          <w:lang w:val="es-ES"/>
        </w:rPr>
        <w:t xml:space="preserve"> de la OMM relativo</w:t>
      </w:r>
      <w:r w:rsidRPr="000D178A">
        <w:rPr>
          <w:szCs w:val="20"/>
          <w:lang w:val="es-ES"/>
        </w:rPr>
        <w:t>s</w:t>
      </w:r>
      <w:r w:rsidR="002973E3" w:rsidRPr="000D178A">
        <w:rPr>
          <w:szCs w:val="20"/>
          <w:lang w:val="es-ES"/>
        </w:rPr>
        <w:t xml:space="preserve"> a la</w:t>
      </w:r>
      <w:r w:rsidR="00CE21C5" w:rsidRPr="000D178A">
        <w:rPr>
          <w:szCs w:val="20"/>
          <w:lang w:val="es-ES"/>
        </w:rPr>
        <w:t>s</w:t>
      </w:r>
      <w:r w:rsidR="002973E3" w:rsidRPr="000D178A">
        <w:rPr>
          <w:szCs w:val="20"/>
          <w:lang w:val="es-ES"/>
        </w:rPr>
        <w:t xml:space="preserve"> competencias y a</w:t>
      </w:r>
      <w:r w:rsidRPr="000D178A">
        <w:rPr>
          <w:szCs w:val="20"/>
          <w:lang w:val="es-ES"/>
        </w:rPr>
        <w:t xml:space="preserve"> las</w:t>
      </w:r>
      <w:r w:rsidR="002973E3" w:rsidRPr="000D178A">
        <w:rPr>
          <w:szCs w:val="20"/>
          <w:lang w:val="es-ES"/>
        </w:rPr>
        <w:t xml:space="preserve"> normas </w:t>
      </w:r>
      <w:r w:rsidRPr="000D178A">
        <w:rPr>
          <w:szCs w:val="20"/>
          <w:lang w:val="es-ES"/>
        </w:rPr>
        <w:t xml:space="preserve">que han de aplicarse a </w:t>
      </w:r>
      <w:r w:rsidR="002973E3" w:rsidRPr="000D178A">
        <w:rPr>
          <w:szCs w:val="20"/>
          <w:lang w:val="es-ES"/>
        </w:rPr>
        <w:t xml:space="preserve">la enseñanza y la formación profesional iniciales del personal de meteorología, climatología e hidrología debe revisarse y actualizarse </w:t>
      </w:r>
      <w:r w:rsidRPr="000D178A">
        <w:rPr>
          <w:szCs w:val="20"/>
          <w:lang w:val="es-ES"/>
        </w:rPr>
        <w:t xml:space="preserve">regularmente </w:t>
      </w:r>
      <w:r w:rsidR="002973E3" w:rsidRPr="000D178A">
        <w:rPr>
          <w:szCs w:val="20"/>
          <w:lang w:val="es-ES"/>
        </w:rPr>
        <w:t xml:space="preserve">en función de las necesidades en continua evolución </w:t>
      </w:r>
      <w:r w:rsidR="000A76B7" w:rsidRPr="000D178A">
        <w:rPr>
          <w:szCs w:val="20"/>
          <w:lang w:val="es-ES"/>
        </w:rPr>
        <w:t>con</w:t>
      </w:r>
      <w:r w:rsidR="00220FB5" w:rsidRPr="000D178A">
        <w:rPr>
          <w:szCs w:val="20"/>
          <w:lang w:val="es-ES"/>
        </w:rPr>
        <w:t xml:space="preserve"> re</w:t>
      </w:r>
      <w:r w:rsidR="000A76B7" w:rsidRPr="000D178A">
        <w:rPr>
          <w:szCs w:val="20"/>
          <w:lang w:val="es-ES"/>
        </w:rPr>
        <w:t xml:space="preserve">specto a </w:t>
      </w:r>
      <w:r w:rsidR="00220FB5" w:rsidRPr="000D178A">
        <w:rPr>
          <w:szCs w:val="20"/>
          <w:lang w:val="es-ES"/>
        </w:rPr>
        <w:t xml:space="preserve">los </w:t>
      </w:r>
      <w:r w:rsidR="002973E3" w:rsidRPr="000D178A">
        <w:rPr>
          <w:szCs w:val="20"/>
          <w:lang w:val="es-ES"/>
        </w:rPr>
        <w:t>servicio</w:t>
      </w:r>
      <w:r w:rsidRPr="000D178A">
        <w:rPr>
          <w:szCs w:val="20"/>
          <w:lang w:val="es-ES"/>
        </w:rPr>
        <w:t>s</w:t>
      </w:r>
      <w:r w:rsidR="002973E3" w:rsidRPr="000D178A">
        <w:rPr>
          <w:szCs w:val="20"/>
          <w:lang w:val="es-ES"/>
        </w:rPr>
        <w:t>.</w:t>
      </w:r>
    </w:p>
    <w:p w14:paraId="3CBD7269" w14:textId="654AE508" w:rsidR="00CB0CB2" w:rsidRPr="000D178A" w:rsidRDefault="00CD5692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>Cabe solicitar a l</w:t>
      </w:r>
      <w:r w:rsidR="00E14792" w:rsidRPr="000D178A">
        <w:rPr>
          <w:szCs w:val="20"/>
          <w:lang w:val="es-ES"/>
        </w:rPr>
        <w:t xml:space="preserve">as comisiones técnicas </w:t>
      </w:r>
      <w:r w:rsidRPr="000D178A">
        <w:rPr>
          <w:szCs w:val="20"/>
          <w:lang w:val="es-ES"/>
        </w:rPr>
        <w:t>que examinen</w:t>
      </w:r>
      <w:r w:rsidR="00E14792" w:rsidRPr="000D178A">
        <w:rPr>
          <w:szCs w:val="20"/>
          <w:lang w:val="es-ES"/>
        </w:rPr>
        <w:t xml:space="preserve"> </w:t>
      </w:r>
      <w:r w:rsidRPr="000D178A">
        <w:rPr>
          <w:szCs w:val="20"/>
          <w:lang w:val="es-ES"/>
        </w:rPr>
        <w:t xml:space="preserve">enfoques para asistir a los proveedores de servicios </w:t>
      </w:r>
      <w:r w:rsidR="0018694D" w:rsidRPr="000D178A">
        <w:rPr>
          <w:szCs w:val="20"/>
          <w:lang w:val="es-ES"/>
        </w:rPr>
        <w:t xml:space="preserve">a </w:t>
      </w:r>
      <w:r w:rsidRPr="000D178A">
        <w:rPr>
          <w:szCs w:val="20"/>
          <w:lang w:val="es-ES"/>
        </w:rPr>
        <w:t>racionaliza</w:t>
      </w:r>
      <w:r w:rsidR="0018694D" w:rsidRPr="000D178A">
        <w:rPr>
          <w:szCs w:val="20"/>
          <w:lang w:val="es-ES"/>
        </w:rPr>
        <w:t>r</w:t>
      </w:r>
      <w:r w:rsidRPr="000D178A">
        <w:rPr>
          <w:szCs w:val="20"/>
          <w:lang w:val="es-ES"/>
        </w:rPr>
        <w:t xml:space="preserve"> la carga de trabajo </w:t>
      </w:r>
      <w:r w:rsidR="008141F2" w:rsidRPr="000D178A">
        <w:rPr>
          <w:szCs w:val="20"/>
          <w:lang w:val="es-ES"/>
        </w:rPr>
        <w:t xml:space="preserve">que supone el </w:t>
      </w:r>
      <w:r w:rsidRPr="000D178A">
        <w:rPr>
          <w:szCs w:val="20"/>
          <w:lang w:val="es-ES"/>
        </w:rPr>
        <w:t xml:space="preserve">establecimiento y mantenimiento de sistemas </w:t>
      </w:r>
      <w:r w:rsidR="007B6776" w:rsidRPr="000D178A">
        <w:rPr>
          <w:szCs w:val="20"/>
          <w:lang w:val="es-ES"/>
        </w:rPr>
        <w:t xml:space="preserve">relativos a las </w:t>
      </w:r>
      <w:r w:rsidRPr="000D178A">
        <w:rPr>
          <w:szCs w:val="20"/>
          <w:lang w:val="es-ES"/>
        </w:rPr>
        <w:t>competencia</w:t>
      </w:r>
      <w:r w:rsidR="007B6776" w:rsidRPr="000D178A">
        <w:rPr>
          <w:szCs w:val="20"/>
          <w:lang w:val="es-ES"/>
        </w:rPr>
        <w:t>s</w:t>
      </w:r>
      <w:r w:rsidRPr="000D178A">
        <w:rPr>
          <w:szCs w:val="20"/>
          <w:lang w:val="es-ES"/>
        </w:rPr>
        <w:t xml:space="preserve"> y </w:t>
      </w:r>
      <w:r w:rsidR="007B6776" w:rsidRPr="000D178A">
        <w:rPr>
          <w:szCs w:val="20"/>
          <w:lang w:val="es-ES"/>
        </w:rPr>
        <w:t xml:space="preserve">a su </w:t>
      </w:r>
      <w:r w:rsidRPr="000D178A">
        <w:rPr>
          <w:szCs w:val="20"/>
          <w:lang w:val="es-ES"/>
        </w:rPr>
        <w:t xml:space="preserve">evaluación. </w:t>
      </w:r>
    </w:p>
    <w:p w14:paraId="4ADAF33F" w14:textId="0541568D" w:rsidR="00CB0CB2" w:rsidRPr="000D178A" w:rsidRDefault="00B42441">
      <w:pPr>
        <w:pStyle w:val="ListParagraph"/>
        <w:numPr>
          <w:ilvl w:val="0"/>
          <w:numId w:val="4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Es necesario que la comunidad de enseñanza y formación profesional de la OMM siga desarrollando el concepto del Campus Mundial de la OMM para su aplicación operativa durante el </w:t>
      </w:r>
      <w:r w:rsidR="00A76E43" w:rsidRPr="000D178A">
        <w:rPr>
          <w:szCs w:val="20"/>
          <w:lang w:val="es-ES"/>
        </w:rPr>
        <w:t xml:space="preserve">período </w:t>
      </w:r>
      <w:r w:rsidRPr="000D178A">
        <w:rPr>
          <w:szCs w:val="20"/>
          <w:lang w:val="es-ES"/>
        </w:rPr>
        <w:t xml:space="preserve">financiero 2020-2023. </w:t>
      </w:r>
    </w:p>
    <w:p w14:paraId="4CB28E34" w14:textId="1588D7D7" w:rsidR="002F0683" w:rsidRPr="000D178A" w:rsidRDefault="00A76E43">
      <w:pPr>
        <w:pStyle w:val="ListParagraph"/>
        <w:numPr>
          <w:ilvl w:val="0"/>
          <w:numId w:val="5"/>
        </w:numPr>
        <w:rPr>
          <w:szCs w:val="20"/>
          <w:lang w:val="es-ES"/>
        </w:rPr>
      </w:pPr>
      <w:r w:rsidRPr="000D178A">
        <w:rPr>
          <w:szCs w:val="20"/>
          <w:lang w:val="es-ES"/>
        </w:rPr>
        <w:t xml:space="preserve">Cabe </w:t>
      </w:r>
      <w:r w:rsidR="00B42441" w:rsidRPr="000D178A">
        <w:rPr>
          <w:szCs w:val="20"/>
          <w:lang w:val="es-ES"/>
        </w:rPr>
        <w:t>solicita</w:t>
      </w:r>
      <w:r w:rsidRPr="000D178A">
        <w:rPr>
          <w:szCs w:val="20"/>
          <w:lang w:val="es-ES"/>
        </w:rPr>
        <w:t>r</w:t>
      </w:r>
      <w:r w:rsidR="00B42441" w:rsidRPr="000D178A">
        <w:rPr>
          <w:szCs w:val="20"/>
          <w:lang w:val="es-ES"/>
        </w:rPr>
        <w:t xml:space="preserve"> a la Secretaría de la OMM que </w:t>
      </w:r>
      <w:r w:rsidR="008141F2" w:rsidRPr="000D178A">
        <w:rPr>
          <w:szCs w:val="20"/>
          <w:lang w:val="es-ES"/>
        </w:rPr>
        <w:t xml:space="preserve">apoye de forma </w:t>
      </w:r>
      <w:r w:rsidR="00B42441" w:rsidRPr="000D178A">
        <w:rPr>
          <w:szCs w:val="20"/>
          <w:lang w:val="es-ES"/>
        </w:rPr>
        <w:t>activ</w:t>
      </w:r>
      <w:r w:rsidR="008141F2" w:rsidRPr="000D178A">
        <w:rPr>
          <w:szCs w:val="20"/>
          <w:lang w:val="es-ES"/>
        </w:rPr>
        <w:t xml:space="preserve">a </w:t>
      </w:r>
      <w:r w:rsidR="00155998" w:rsidRPr="000D178A">
        <w:rPr>
          <w:szCs w:val="20"/>
          <w:lang w:val="es-ES"/>
        </w:rPr>
        <w:t xml:space="preserve">las actividades </w:t>
      </w:r>
      <w:r w:rsidR="008141F2" w:rsidRPr="000D178A">
        <w:rPr>
          <w:szCs w:val="20"/>
          <w:lang w:val="es-ES"/>
        </w:rPr>
        <w:t>que se están llevando a cabo para desarrollar</w:t>
      </w:r>
      <w:r w:rsidR="00155998" w:rsidRPr="000D178A">
        <w:rPr>
          <w:szCs w:val="20"/>
          <w:lang w:val="es-ES"/>
        </w:rPr>
        <w:t xml:space="preserve"> el concepto del Campus Mundial de la OMM. </w:t>
      </w:r>
    </w:p>
    <w:p w14:paraId="79064451" w14:textId="5627C4E8" w:rsidR="003E4F0E" w:rsidRPr="000D178A" w:rsidRDefault="00155998">
      <w:pP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Los participantes en el </w:t>
      </w:r>
      <w:r w:rsidR="003E4F0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SYMET-</w:t>
      </w:r>
      <w:r w:rsidR="00785FB9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13</w:t>
      </w:r>
      <w:r w:rsidR="003E4F0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hacen un llamado </w:t>
      </w:r>
      <w:r w:rsidR="006A7811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a prestar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apoyo y </w:t>
      </w:r>
      <w:r w:rsidR="006A7811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tomar medidas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en los ámbitos nacional, regional y mundial para </w:t>
      </w:r>
      <w:r w:rsidR="006A7811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ayudar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a</w:t>
      </w:r>
      <w:r w:rsidR="006A7811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la OMM y a sus SMHN a desarrollar y proporcionar servicios mejorados a los Estados Miembros facilitándoles instalaciones y recursos adecuados para impartir enseñanza y formación profesional en los </w:t>
      </w:r>
      <w:r w:rsidR="00A76E43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ámbitos de </w:t>
      </w:r>
      <w:r w:rsidR="00EA06F7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la meteorología</w:t>
      </w:r>
      <w:r w:rsidR="006A7811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, </w:t>
      </w:r>
      <w:r w:rsidR="00EA06F7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los recursos hídricos</w:t>
      </w:r>
      <w:r w:rsidR="00AD74FD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y el clima.</w:t>
      </w:r>
    </w:p>
    <w:p w14:paraId="0077D90E" w14:textId="3797BE19" w:rsidR="00B91A64" w:rsidRPr="000D178A" w:rsidRDefault="00EA06F7">
      <w:pP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Los participantes en el </w:t>
      </w:r>
      <w:r w:rsidR="001346AA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SYMET-13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exhortan a la OMM, los asociados internacionales para el desarrollo, las autoridades de los países y territorios</w:t>
      </w:r>
      <w:r w:rsidR="009F31B9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y otras partes interesadas a tomar en consideración las recomendaciones formuladas en el Simposio en </w:t>
      </w:r>
      <w:r w:rsidR="002266D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las </w:t>
      </w:r>
      <w:r w:rsidR="009F31B9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iniciativas </w:t>
      </w:r>
      <w:r w:rsidR="002266D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que llevan a cabo </w:t>
      </w:r>
      <w:r w:rsidR="009F31B9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de desarrollo socioeconó</w:t>
      </w:r>
      <w:r w:rsidR="002232E8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mico</w:t>
      </w:r>
      <w:r w:rsidR="001346AA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. </w:t>
      </w:r>
    </w:p>
    <w:p w14:paraId="10CEAADB" w14:textId="4EB9D4F8" w:rsidR="00A1671C" w:rsidRPr="000D178A" w:rsidRDefault="002232E8" w:rsidP="00AD74FD">
      <w:pP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Los participantes en el </w:t>
      </w:r>
      <w:r w:rsidR="00A1671C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SYME</w:t>
      </w:r>
      <w:r w:rsidR="003B69F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T-13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recuerdan </w:t>
      </w:r>
      <w:r w:rsidR="00CF50C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el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papel decisivo </w:t>
      </w:r>
      <w:r w:rsidR="00CF50C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que desempeñan siguiendo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las recomendaciones </w:t>
      </w:r>
      <w:r w:rsidR="00D07A04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del Simposio</w:t>
      </w:r>
      <w:r w:rsidR="00CF50C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y ejerciendo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influencia </w:t>
      </w:r>
      <w:r w:rsidR="00CF50C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en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sus autoridades institucionales, nacionales y regionales para </w:t>
      </w:r>
      <w:r w:rsidR="00D07A04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que a su vez las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pon</w:t>
      </w:r>
      <w:r w:rsidR="00D07A04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gan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en práctica. </w:t>
      </w:r>
    </w:p>
    <w:p w14:paraId="637D52F2" w14:textId="419FD258" w:rsidR="00A1671C" w:rsidRPr="000D178A" w:rsidRDefault="008576F0" w:rsidP="00CA2FFA">
      <w:pP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Los participantes en el </w:t>
      </w:r>
      <w:r w:rsidR="002F0683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SYMET-13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solicitan también a la OMM que publique las conclusiones de esta reunión para ayudar a divulgar ampliamente</w:t>
      </w:r>
      <w:r w:rsidR="00F8513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las principales cuestiones y recomendaciones planteadas en el Simposio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,</w:t>
      </w:r>
      <w:r w:rsidR="00F8513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y a aplicarlas. </w:t>
      </w:r>
      <w:r w:rsidR="00A17D8F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T</w:t>
      </w:r>
      <w:r w:rsidR="00F8513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oman nota además de</w:t>
      </w:r>
      <w:r w:rsidR="00CF50C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que la</w:t>
      </w:r>
      <w:r w:rsidR="00F8513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</w:t>
      </w:r>
      <w:r w:rsidR="00F511A1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publica</w:t>
      </w:r>
      <w:r w:rsidR="00CF50C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ción</w:t>
      </w:r>
      <w:r w:rsidR="00F8513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</w:t>
      </w:r>
      <w:r w:rsidR="00CF50C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de </w:t>
      </w:r>
      <w:r w:rsidR="00F8513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las conclusiones del Simposio </w:t>
      </w:r>
      <w:r w:rsidR="00CF50CE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podría servir </w:t>
      </w:r>
      <w:r w:rsidR="00F8513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para promover y establecer</w:t>
      </w:r>
      <w:r w:rsidR="00F511A1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el programa</w:t>
      </w:r>
      <w:r w:rsidR="00F85136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de enseñanza y formación profesional en meteorología, climatología e hidrología para el próximo decenio. </w:t>
      </w:r>
    </w:p>
    <w:p w14:paraId="59E40CE1" w14:textId="4A2BFC05" w:rsidR="00FC2423" w:rsidRPr="000D178A" w:rsidRDefault="00F511A1" w:rsidP="00AD74FD">
      <w:pPr>
        <w:pBdr>
          <w:bottom w:val="single" w:sz="4" w:space="1" w:color="auto"/>
        </w:pBdr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</w:pP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lastRenderedPageBreak/>
        <w:t>Los participantes expresan su reconocimiento al Gobierno de Barbados por haber acogido el Simposio; a la OMM</w:t>
      </w:r>
      <w:r w:rsidR="002F035A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,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la Organización Meteorológica del Caribe y el Instituto de Meteorología e Hidrología del Caribe por haberlo organizado; y al Servicio Meteorológico Nacional de la Administración Nacional </w:t>
      </w:r>
      <w:r w:rsidR="00DA1325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del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Oc</w:t>
      </w:r>
      <w:r w:rsidR="00DA1325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éano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y </w:t>
      </w:r>
      <w:r w:rsidR="00DA1325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de la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Atm</w:t>
      </w:r>
      <w:r w:rsidR="00DA1325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ó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sf</w:t>
      </w:r>
      <w:r w:rsidR="00DA1325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era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 (NOAA) </w:t>
      </w:r>
      <w:r w:rsidR="00DA1325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de los Estados Unidos 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por haber proporcionado los recursos que han permitido </w:t>
      </w:r>
      <w:r w:rsidR="00CE21C5"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>celebrarlo</w:t>
      </w:r>
      <w:r w:rsidRPr="000D178A">
        <w:rPr>
          <w:rFonts w:ascii="Verdana" w:eastAsiaTheme="minorEastAsia" w:hAnsi="Verdana" w:cs="Times New Roman"/>
          <w:color w:val="000000"/>
          <w:sz w:val="20"/>
          <w:szCs w:val="20"/>
          <w:lang w:eastAsia="zh-CN"/>
        </w:rPr>
        <w:t xml:space="preserve">. </w:t>
      </w:r>
    </w:p>
    <w:p w14:paraId="1CCEF8BE" w14:textId="77777777" w:rsidR="00A1671C" w:rsidRPr="000D178A" w:rsidRDefault="00A1671C" w:rsidP="00CB264D">
      <w:pPr>
        <w:pBdr>
          <w:bottom w:val="single" w:sz="4" w:space="1" w:color="auto"/>
        </w:pBdr>
        <w:rPr>
          <w:rFonts w:ascii="Verdana" w:hAnsi="Verdana"/>
          <w:sz w:val="20"/>
          <w:szCs w:val="20"/>
        </w:rPr>
      </w:pPr>
    </w:p>
    <w:p w14:paraId="4B29652B" w14:textId="680C7FBF" w:rsidR="00A1671C" w:rsidRPr="000D178A" w:rsidRDefault="00866386" w:rsidP="00CB264D">
      <w:pPr>
        <w:pBdr>
          <w:bottom w:val="single" w:sz="4" w:space="1" w:color="auto"/>
        </w:pBdr>
        <w:rPr>
          <w:rFonts w:ascii="Verdana" w:hAnsi="Verdana"/>
          <w:sz w:val="20"/>
          <w:szCs w:val="20"/>
        </w:rPr>
      </w:pPr>
      <w:r w:rsidRPr="000D178A">
        <w:rPr>
          <w:rFonts w:ascii="Verdana" w:hAnsi="Verdana"/>
          <w:sz w:val="20"/>
          <w:szCs w:val="20"/>
        </w:rPr>
        <w:t xml:space="preserve">Bridgetown </w:t>
      </w:r>
      <w:r w:rsidR="002F035A" w:rsidRPr="000D178A">
        <w:rPr>
          <w:rFonts w:ascii="Verdana" w:hAnsi="Verdana"/>
          <w:sz w:val="20"/>
          <w:szCs w:val="20"/>
        </w:rPr>
        <w:t>(</w:t>
      </w:r>
      <w:r w:rsidRPr="000D178A">
        <w:rPr>
          <w:rFonts w:ascii="Verdana" w:hAnsi="Verdana"/>
          <w:sz w:val="20"/>
          <w:szCs w:val="20"/>
        </w:rPr>
        <w:t>Barbados</w:t>
      </w:r>
      <w:r w:rsidR="002F035A" w:rsidRPr="000D178A">
        <w:rPr>
          <w:rFonts w:ascii="Verdana" w:hAnsi="Verdana"/>
          <w:sz w:val="20"/>
          <w:szCs w:val="20"/>
        </w:rPr>
        <w:t>)</w:t>
      </w:r>
      <w:r w:rsidRPr="000D178A">
        <w:rPr>
          <w:rFonts w:ascii="Verdana" w:hAnsi="Verdana"/>
          <w:sz w:val="20"/>
          <w:szCs w:val="20"/>
        </w:rPr>
        <w:t xml:space="preserve">, </w:t>
      </w:r>
      <w:r w:rsidR="00F511A1" w:rsidRPr="000D178A">
        <w:rPr>
          <w:rFonts w:ascii="Verdana" w:hAnsi="Verdana"/>
          <w:sz w:val="20"/>
          <w:szCs w:val="20"/>
        </w:rPr>
        <w:t>1 de noviembre de</w:t>
      </w:r>
      <w:r w:rsidRPr="000D178A">
        <w:rPr>
          <w:rFonts w:ascii="Verdana" w:hAnsi="Verdana"/>
          <w:sz w:val="20"/>
          <w:szCs w:val="20"/>
        </w:rPr>
        <w:t xml:space="preserve"> 2017.</w:t>
      </w:r>
    </w:p>
    <w:p w14:paraId="0E1AFBCA" w14:textId="77777777" w:rsidR="00A1671C" w:rsidRPr="000D178A" w:rsidRDefault="00A1671C" w:rsidP="00CB264D">
      <w:pPr>
        <w:pBdr>
          <w:bottom w:val="single" w:sz="4" w:space="1" w:color="auto"/>
        </w:pBdr>
        <w:rPr>
          <w:rFonts w:ascii="Verdana" w:hAnsi="Verdana"/>
          <w:sz w:val="20"/>
          <w:szCs w:val="20"/>
        </w:rPr>
      </w:pPr>
    </w:p>
    <w:p w14:paraId="3C3A2DB4" w14:textId="77777777" w:rsidR="00A1671C" w:rsidRPr="000D178A" w:rsidRDefault="00A1671C" w:rsidP="00CB264D">
      <w:pPr>
        <w:pBdr>
          <w:bottom w:val="single" w:sz="4" w:space="1" w:color="auto"/>
        </w:pBdr>
        <w:rPr>
          <w:rFonts w:ascii="Verdana" w:hAnsi="Verdana"/>
          <w:sz w:val="20"/>
          <w:szCs w:val="20"/>
        </w:rPr>
      </w:pPr>
    </w:p>
    <w:p w14:paraId="1EF82A82" w14:textId="77777777" w:rsidR="00A1671C" w:rsidRDefault="003B69FE" w:rsidP="00CB264D">
      <w:pPr>
        <w:pBdr>
          <w:bottom w:val="single" w:sz="4" w:space="1" w:color="auto"/>
        </w:pBdr>
        <w:jc w:val="center"/>
        <w:rPr>
          <w:rFonts w:ascii="Verdana" w:hAnsi="Verdana"/>
          <w:sz w:val="20"/>
          <w:szCs w:val="20"/>
        </w:rPr>
      </w:pPr>
      <w:r w:rsidRPr="000D178A">
        <w:rPr>
          <w:rFonts w:ascii="Verdana" w:hAnsi="Verdana"/>
          <w:sz w:val="20"/>
          <w:szCs w:val="20"/>
        </w:rPr>
        <w:t>----------0----------</w:t>
      </w:r>
      <w:bookmarkEnd w:id="0"/>
    </w:p>
    <w:p w14:paraId="1F5073B2" w14:textId="77777777" w:rsidR="00CB264D" w:rsidRDefault="00CB264D" w:rsidP="00CB264D">
      <w:pPr>
        <w:pBdr>
          <w:bottom w:val="single" w:sz="4" w:space="1" w:color="auto"/>
        </w:pBdr>
        <w:jc w:val="center"/>
        <w:rPr>
          <w:rFonts w:ascii="Verdana" w:hAnsi="Verdana"/>
          <w:sz w:val="20"/>
          <w:szCs w:val="20"/>
        </w:rPr>
      </w:pPr>
    </w:p>
    <w:p w14:paraId="6C7326EA" w14:textId="77777777" w:rsidR="00CB264D" w:rsidRPr="000D178A" w:rsidRDefault="00CB264D" w:rsidP="00CB264D">
      <w:pPr>
        <w:pBdr>
          <w:bottom w:val="single" w:sz="4" w:space="1" w:color="auto"/>
        </w:pBdr>
        <w:jc w:val="center"/>
        <w:rPr>
          <w:rFonts w:ascii="Verdana" w:hAnsi="Verdana"/>
          <w:sz w:val="20"/>
          <w:szCs w:val="20"/>
        </w:rPr>
      </w:pPr>
    </w:p>
    <w:sectPr w:rsidR="00CB264D" w:rsidRPr="000D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1639C" w14:textId="77777777" w:rsidR="00042DED" w:rsidRDefault="00042DED" w:rsidP="00263E6A">
      <w:pPr>
        <w:spacing w:after="0" w:line="240" w:lineRule="auto"/>
      </w:pPr>
      <w:r>
        <w:separator/>
      </w:r>
    </w:p>
  </w:endnote>
  <w:endnote w:type="continuationSeparator" w:id="0">
    <w:p w14:paraId="557DE818" w14:textId="77777777" w:rsidR="00042DED" w:rsidRDefault="00042DED" w:rsidP="0026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7E022" w14:textId="77777777" w:rsidR="00042DED" w:rsidRDefault="00042DED" w:rsidP="00263E6A">
      <w:pPr>
        <w:spacing w:after="0" w:line="240" w:lineRule="auto"/>
      </w:pPr>
      <w:r>
        <w:separator/>
      </w:r>
    </w:p>
  </w:footnote>
  <w:footnote w:type="continuationSeparator" w:id="0">
    <w:p w14:paraId="0B9F4333" w14:textId="77777777" w:rsidR="00042DED" w:rsidRDefault="00042DED" w:rsidP="00263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615A"/>
    <w:multiLevelType w:val="hybridMultilevel"/>
    <w:tmpl w:val="5D08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C1BA8"/>
    <w:multiLevelType w:val="hybridMultilevel"/>
    <w:tmpl w:val="7608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56ADD"/>
    <w:multiLevelType w:val="hybridMultilevel"/>
    <w:tmpl w:val="EC589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A0D5E"/>
    <w:multiLevelType w:val="hybridMultilevel"/>
    <w:tmpl w:val="59E8AC90"/>
    <w:lvl w:ilvl="0" w:tplc="8E7491AC">
      <w:start w:val="1"/>
      <w:numFmt w:val="lowerLetter"/>
      <w:lvlText w:val="%1)"/>
      <w:lvlJc w:val="left"/>
      <w:pPr>
        <w:ind w:left="933" w:hanging="360"/>
      </w:pPr>
      <w:rPr>
        <w:rFonts w:ascii="Verdana" w:eastAsiaTheme="minorEastAsia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>
    <w:nsid w:val="54D66E76"/>
    <w:multiLevelType w:val="hybridMultilevel"/>
    <w:tmpl w:val="59E8AC90"/>
    <w:lvl w:ilvl="0" w:tplc="8E7491AC">
      <w:start w:val="1"/>
      <w:numFmt w:val="lowerLetter"/>
      <w:lvlText w:val="%1)"/>
      <w:lvlJc w:val="left"/>
      <w:pPr>
        <w:ind w:left="933" w:hanging="360"/>
      </w:pPr>
      <w:rPr>
        <w:rFonts w:ascii="Verdana" w:eastAsiaTheme="minorEastAsia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oNotTrackMoves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D8"/>
    <w:rsid w:val="000146B1"/>
    <w:rsid w:val="00042DED"/>
    <w:rsid w:val="000523D0"/>
    <w:rsid w:val="00064F9B"/>
    <w:rsid w:val="00065803"/>
    <w:rsid w:val="000A76B7"/>
    <w:rsid w:val="000D178A"/>
    <w:rsid w:val="000E6EF6"/>
    <w:rsid w:val="00106CB0"/>
    <w:rsid w:val="001302A0"/>
    <w:rsid w:val="001306FE"/>
    <w:rsid w:val="00131A81"/>
    <w:rsid w:val="001346AA"/>
    <w:rsid w:val="00147322"/>
    <w:rsid w:val="00155998"/>
    <w:rsid w:val="0018694D"/>
    <w:rsid w:val="001A3706"/>
    <w:rsid w:val="001B7CF9"/>
    <w:rsid w:val="001C7979"/>
    <w:rsid w:val="001F2223"/>
    <w:rsid w:val="00220FB5"/>
    <w:rsid w:val="002232E8"/>
    <w:rsid w:val="002266DE"/>
    <w:rsid w:val="00232122"/>
    <w:rsid w:val="00237724"/>
    <w:rsid w:val="002417D3"/>
    <w:rsid w:val="00246D90"/>
    <w:rsid w:val="00247FCC"/>
    <w:rsid w:val="00263E6A"/>
    <w:rsid w:val="002973E3"/>
    <w:rsid w:val="00297F2B"/>
    <w:rsid w:val="002D07C1"/>
    <w:rsid w:val="002F035A"/>
    <w:rsid w:val="002F0683"/>
    <w:rsid w:val="002F305D"/>
    <w:rsid w:val="003332D7"/>
    <w:rsid w:val="00345A15"/>
    <w:rsid w:val="00370794"/>
    <w:rsid w:val="00382DD8"/>
    <w:rsid w:val="003949E2"/>
    <w:rsid w:val="003B69FE"/>
    <w:rsid w:val="003C05E6"/>
    <w:rsid w:val="003D3D0B"/>
    <w:rsid w:val="003D40C8"/>
    <w:rsid w:val="003E4F0E"/>
    <w:rsid w:val="00414880"/>
    <w:rsid w:val="00430538"/>
    <w:rsid w:val="004357E2"/>
    <w:rsid w:val="00445DF7"/>
    <w:rsid w:val="004519C5"/>
    <w:rsid w:val="00472E91"/>
    <w:rsid w:val="00492E2B"/>
    <w:rsid w:val="004A1D78"/>
    <w:rsid w:val="004D70CB"/>
    <w:rsid w:val="005104B3"/>
    <w:rsid w:val="0051421D"/>
    <w:rsid w:val="00533D5B"/>
    <w:rsid w:val="00534034"/>
    <w:rsid w:val="00537203"/>
    <w:rsid w:val="00553B3A"/>
    <w:rsid w:val="00557729"/>
    <w:rsid w:val="00571B19"/>
    <w:rsid w:val="00572F42"/>
    <w:rsid w:val="005B06CB"/>
    <w:rsid w:val="005B240D"/>
    <w:rsid w:val="005C1DAE"/>
    <w:rsid w:val="005D2EBB"/>
    <w:rsid w:val="005D5010"/>
    <w:rsid w:val="00620992"/>
    <w:rsid w:val="006306B1"/>
    <w:rsid w:val="006434B7"/>
    <w:rsid w:val="00662512"/>
    <w:rsid w:val="006A04FD"/>
    <w:rsid w:val="006A7811"/>
    <w:rsid w:val="006B69F0"/>
    <w:rsid w:val="006C3514"/>
    <w:rsid w:val="006D5814"/>
    <w:rsid w:val="00701A6C"/>
    <w:rsid w:val="00712466"/>
    <w:rsid w:val="007151F4"/>
    <w:rsid w:val="00752A1F"/>
    <w:rsid w:val="00767295"/>
    <w:rsid w:val="00785FB9"/>
    <w:rsid w:val="00794E7E"/>
    <w:rsid w:val="007B2C8D"/>
    <w:rsid w:val="007B6776"/>
    <w:rsid w:val="007B7D65"/>
    <w:rsid w:val="007C5763"/>
    <w:rsid w:val="007E0BF5"/>
    <w:rsid w:val="007E2AFD"/>
    <w:rsid w:val="007E4CE0"/>
    <w:rsid w:val="008107EA"/>
    <w:rsid w:val="008138B4"/>
    <w:rsid w:val="008141F2"/>
    <w:rsid w:val="008160D3"/>
    <w:rsid w:val="00825F6D"/>
    <w:rsid w:val="00842419"/>
    <w:rsid w:val="00846E7A"/>
    <w:rsid w:val="00855CBF"/>
    <w:rsid w:val="008576F0"/>
    <w:rsid w:val="00866386"/>
    <w:rsid w:val="00886DC4"/>
    <w:rsid w:val="008A7DE2"/>
    <w:rsid w:val="008B2F12"/>
    <w:rsid w:val="008B3C58"/>
    <w:rsid w:val="008C090A"/>
    <w:rsid w:val="008D451E"/>
    <w:rsid w:val="008E0F91"/>
    <w:rsid w:val="008E4B26"/>
    <w:rsid w:val="008F0216"/>
    <w:rsid w:val="0092122D"/>
    <w:rsid w:val="00972E77"/>
    <w:rsid w:val="00987BEA"/>
    <w:rsid w:val="009D0D03"/>
    <w:rsid w:val="009F0064"/>
    <w:rsid w:val="009F31B9"/>
    <w:rsid w:val="00A153E0"/>
    <w:rsid w:val="00A1671C"/>
    <w:rsid w:val="00A17D8F"/>
    <w:rsid w:val="00A31EBA"/>
    <w:rsid w:val="00A3204A"/>
    <w:rsid w:val="00A33A33"/>
    <w:rsid w:val="00A4066C"/>
    <w:rsid w:val="00A54081"/>
    <w:rsid w:val="00A76E43"/>
    <w:rsid w:val="00A93CB7"/>
    <w:rsid w:val="00AA238B"/>
    <w:rsid w:val="00AB062C"/>
    <w:rsid w:val="00AD644E"/>
    <w:rsid w:val="00AD74FD"/>
    <w:rsid w:val="00AF5646"/>
    <w:rsid w:val="00B05B48"/>
    <w:rsid w:val="00B1791E"/>
    <w:rsid w:val="00B2123E"/>
    <w:rsid w:val="00B42441"/>
    <w:rsid w:val="00B4441B"/>
    <w:rsid w:val="00B4506D"/>
    <w:rsid w:val="00B64026"/>
    <w:rsid w:val="00B77F30"/>
    <w:rsid w:val="00B91A64"/>
    <w:rsid w:val="00BA74AE"/>
    <w:rsid w:val="00BE0098"/>
    <w:rsid w:val="00BE37E6"/>
    <w:rsid w:val="00BE509F"/>
    <w:rsid w:val="00C23182"/>
    <w:rsid w:val="00C23EA7"/>
    <w:rsid w:val="00C303F3"/>
    <w:rsid w:val="00C341C3"/>
    <w:rsid w:val="00C372DB"/>
    <w:rsid w:val="00C457DD"/>
    <w:rsid w:val="00C50BB8"/>
    <w:rsid w:val="00C737E6"/>
    <w:rsid w:val="00C840EB"/>
    <w:rsid w:val="00C94DCE"/>
    <w:rsid w:val="00CA2FFA"/>
    <w:rsid w:val="00CA59AF"/>
    <w:rsid w:val="00CB0CB2"/>
    <w:rsid w:val="00CB264D"/>
    <w:rsid w:val="00CD5692"/>
    <w:rsid w:val="00CE21C5"/>
    <w:rsid w:val="00CF06AC"/>
    <w:rsid w:val="00CF1A0C"/>
    <w:rsid w:val="00CF50CE"/>
    <w:rsid w:val="00D07A04"/>
    <w:rsid w:val="00D26492"/>
    <w:rsid w:val="00D26619"/>
    <w:rsid w:val="00D34041"/>
    <w:rsid w:val="00D41970"/>
    <w:rsid w:val="00D452E4"/>
    <w:rsid w:val="00D5151D"/>
    <w:rsid w:val="00D82F22"/>
    <w:rsid w:val="00D964E6"/>
    <w:rsid w:val="00DA1325"/>
    <w:rsid w:val="00DA28DD"/>
    <w:rsid w:val="00DB21BD"/>
    <w:rsid w:val="00DC2535"/>
    <w:rsid w:val="00DD4AC0"/>
    <w:rsid w:val="00DD4C3B"/>
    <w:rsid w:val="00DD6206"/>
    <w:rsid w:val="00DF7156"/>
    <w:rsid w:val="00E00E73"/>
    <w:rsid w:val="00E04CBD"/>
    <w:rsid w:val="00E06543"/>
    <w:rsid w:val="00E14792"/>
    <w:rsid w:val="00E308FB"/>
    <w:rsid w:val="00E659AE"/>
    <w:rsid w:val="00E71223"/>
    <w:rsid w:val="00E748A7"/>
    <w:rsid w:val="00E902F6"/>
    <w:rsid w:val="00EA06F7"/>
    <w:rsid w:val="00EE7F89"/>
    <w:rsid w:val="00EF28BB"/>
    <w:rsid w:val="00F36E0F"/>
    <w:rsid w:val="00F37AD2"/>
    <w:rsid w:val="00F511A1"/>
    <w:rsid w:val="00F71569"/>
    <w:rsid w:val="00F727E4"/>
    <w:rsid w:val="00F85136"/>
    <w:rsid w:val="00F85368"/>
    <w:rsid w:val="00F96384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5860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D8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D8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D8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382DD8"/>
    <w:pPr>
      <w:ind w:left="720"/>
      <w:contextualSpacing/>
    </w:pPr>
    <w:rPr>
      <w:rFonts w:ascii="Verdana" w:eastAsiaTheme="minorEastAsia" w:hAnsi="Verdana" w:cs="Times New Roman"/>
      <w:color w:val="000000"/>
      <w:sz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D0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1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0D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D3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160D3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6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6A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D8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D8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D8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382DD8"/>
    <w:pPr>
      <w:ind w:left="720"/>
      <w:contextualSpacing/>
    </w:pPr>
    <w:rPr>
      <w:rFonts w:ascii="Verdana" w:eastAsiaTheme="minorEastAsia" w:hAnsi="Verdana" w:cs="Times New Roman"/>
      <w:color w:val="000000"/>
      <w:sz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D0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16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0D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D3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160D3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E6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63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6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</dc:creator>
  <cp:lastModifiedBy>Corrine Chiavenuto-Castrignano</cp:lastModifiedBy>
  <cp:revision>3</cp:revision>
  <dcterms:created xsi:type="dcterms:W3CDTF">2017-11-09T09:50:00Z</dcterms:created>
  <dcterms:modified xsi:type="dcterms:W3CDTF">2017-11-09T10:44:00Z</dcterms:modified>
</cp:coreProperties>
</file>