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60" w:rsidRPr="007536B2" w:rsidRDefault="00ED3589" w:rsidP="005030B1">
      <w:pPr>
        <w:pStyle w:val="NormalWeb"/>
        <w:shd w:val="clear" w:color="auto" w:fill="FFFFFF"/>
        <w:spacing w:before="0" w:beforeAutospacing="0" w:after="240" w:afterAutospacing="0" w:line="297" w:lineRule="atLeast"/>
        <w:jc w:val="center"/>
        <w:rPr>
          <w:rFonts w:asciiTheme="minorBidi" w:hAnsiTheme="minorBidi" w:cstheme="minorBidi"/>
          <w:b/>
          <w:bCs/>
          <w:sz w:val="32"/>
          <w:szCs w:val="28"/>
        </w:rPr>
      </w:pPr>
      <w:r w:rsidRPr="007536B2">
        <w:rPr>
          <w:rFonts w:ascii="Arial" w:hAnsi="Arial" w:cstheme="minorBidi"/>
          <w:b/>
          <w:bCs/>
          <w:sz w:val="32"/>
          <w:szCs w:val="28"/>
          <w:lang w:val="fr-FR"/>
        </w:rPr>
        <w:t xml:space="preserve">Évaluation </w:t>
      </w:r>
      <w:r w:rsidR="00550EBB">
        <w:rPr>
          <w:rFonts w:ascii="Arial" w:hAnsi="Arial" w:cstheme="minorBidi"/>
          <w:b/>
          <w:bCs/>
          <w:sz w:val="32"/>
          <w:szCs w:val="28"/>
          <w:lang w:val="fr-FR"/>
        </w:rPr>
        <w:t>par les</w:t>
      </w:r>
      <w:r w:rsidRPr="007536B2">
        <w:rPr>
          <w:rFonts w:ascii="Arial" w:hAnsi="Arial" w:cstheme="minorBidi"/>
          <w:b/>
          <w:bCs/>
          <w:sz w:val="32"/>
          <w:szCs w:val="28"/>
          <w:lang w:val="fr-FR"/>
        </w:rPr>
        <w:t xml:space="preserve"> pairs</w:t>
      </w:r>
    </w:p>
    <w:p w:rsidR="00763AB1" w:rsidRPr="007536B2" w:rsidRDefault="00ED3589" w:rsidP="00944EA3">
      <w:pPr>
        <w:pStyle w:val="NormalWeb"/>
        <w:shd w:val="clear" w:color="auto" w:fill="FFFFFF"/>
        <w:spacing w:before="0" w:beforeAutospacing="0" w:after="240" w:afterAutospacing="0" w:line="297" w:lineRule="atLeast"/>
        <w:rPr>
          <w:rFonts w:asciiTheme="minorBidi" w:hAnsiTheme="minorBidi" w:cstheme="minorBidi"/>
          <w:b/>
          <w:bCs/>
          <w:highlight w:val="lightGray"/>
        </w:rPr>
      </w:pPr>
      <w:r w:rsidRPr="007536B2">
        <w:rPr>
          <w:rFonts w:asciiTheme="minorBidi" w:hAnsiTheme="minorBidi" w:cstheme="minorBidi"/>
          <w:iCs/>
          <w:lang w:val="fr-FR"/>
        </w:rPr>
        <w:t>L</w:t>
      </w:r>
      <w:r w:rsidR="00550EBB">
        <w:rPr>
          <w:rFonts w:asciiTheme="minorBidi" w:hAnsiTheme="minorBidi" w:cstheme="minorBidi"/>
          <w:iCs/>
          <w:lang w:val="fr-FR"/>
        </w:rPr>
        <w:t>’</w:t>
      </w:r>
      <w:r w:rsidRPr="007536B2">
        <w:rPr>
          <w:rFonts w:asciiTheme="minorBidi" w:hAnsiTheme="minorBidi" w:cstheme="minorBidi"/>
          <w:iCs/>
          <w:lang w:val="fr-FR"/>
        </w:rPr>
        <w:t xml:space="preserve">évaluation par les pairs </w:t>
      </w:r>
      <w:r w:rsidR="00550EBB">
        <w:rPr>
          <w:rFonts w:asciiTheme="minorBidi" w:hAnsiTheme="minorBidi" w:cstheme="minorBidi"/>
          <w:iCs/>
          <w:lang w:val="fr-FR"/>
        </w:rPr>
        <w:t>fournit</w:t>
      </w:r>
      <w:r w:rsidRPr="007536B2">
        <w:rPr>
          <w:rFonts w:asciiTheme="minorBidi" w:hAnsiTheme="minorBidi" w:cstheme="minorBidi"/>
          <w:iCs/>
          <w:lang w:val="fr-FR"/>
        </w:rPr>
        <w:t xml:space="preserve"> </w:t>
      </w:r>
      <w:r w:rsidR="00550EBB" w:rsidRPr="007536B2">
        <w:rPr>
          <w:rFonts w:asciiTheme="minorBidi" w:hAnsiTheme="minorBidi" w:cstheme="minorBidi"/>
          <w:iCs/>
          <w:lang w:val="fr-FR"/>
        </w:rPr>
        <w:t xml:space="preserve">aux étudiants </w:t>
      </w:r>
      <w:r w:rsidRPr="007536B2">
        <w:rPr>
          <w:rFonts w:asciiTheme="minorBidi" w:hAnsiTheme="minorBidi" w:cstheme="minorBidi"/>
          <w:iCs/>
          <w:lang w:val="fr-FR"/>
        </w:rPr>
        <w:t>l</w:t>
      </w:r>
      <w:r w:rsidR="00550EBB">
        <w:rPr>
          <w:rFonts w:asciiTheme="minorBidi" w:hAnsiTheme="minorBidi" w:cstheme="minorBidi"/>
          <w:iCs/>
          <w:lang w:val="fr-FR"/>
        </w:rPr>
        <w:t>’</w:t>
      </w:r>
      <w:r w:rsidRPr="007536B2">
        <w:rPr>
          <w:rFonts w:asciiTheme="minorBidi" w:hAnsiTheme="minorBidi" w:cstheme="minorBidi"/>
          <w:iCs/>
          <w:lang w:val="fr-FR"/>
        </w:rPr>
        <w:t xml:space="preserve">occasion </w:t>
      </w:r>
      <w:r w:rsidRPr="007536B2">
        <w:rPr>
          <w:rFonts w:asciiTheme="minorBidi" w:hAnsiTheme="minorBidi" w:cstheme="minorBidi"/>
          <w:iCs/>
          <w:lang w:val="fr-FR"/>
        </w:rPr>
        <w:t>de voir des exemples du travail des autres étudiants, d</w:t>
      </w:r>
      <w:r w:rsidR="00550EBB">
        <w:rPr>
          <w:rFonts w:asciiTheme="minorBidi" w:hAnsiTheme="minorBidi" w:cstheme="minorBidi"/>
          <w:iCs/>
          <w:lang w:val="fr-FR"/>
        </w:rPr>
        <w:t>’</w:t>
      </w:r>
      <w:r w:rsidRPr="007536B2">
        <w:rPr>
          <w:rFonts w:asciiTheme="minorBidi" w:hAnsiTheme="minorBidi" w:cstheme="minorBidi"/>
          <w:iCs/>
          <w:lang w:val="fr-FR"/>
        </w:rPr>
        <w:t>exercer leurs propres compétences d</w:t>
      </w:r>
      <w:r w:rsidR="00550EBB">
        <w:rPr>
          <w:rFonts w:asciiTheme="minorBidi" w:hAnsiTheme="minorBidi" w:cstheme="minorBidi"/>
          <w:iCs/>
          <w:lang w:val="fr-FR"/>
        </w:rPr>
        <w:t>’</w:t>
      </w:r>
      <w:r w:rsidRPr="007536B2">
        <w:rPr>
          <w:rFonts w:asciiTheme="minorBidi" w:hAnsiTheme="minorBidi" w:cstheme="minorBidi"/>
          <w:iCs/>
          <w:lang w:val="fr-FR"/>
        </w:rPr>
        <w:t>évaluation en fournissant des retours aux autres, et de recevoir des retours de personn</w:t>
      </w:r>
      <w:r w:rsidRPr="007536B2">
        <w:rPr>
          <w:rFonts w:asciiTheme="minorBidi" w:hAnsiTheme="minorBidi" w:cstheme="minorBidi"/>
          <w:iCs/>
          <w:lang w:val="fr-FR"/>
        </w:rPr>
        <w:t>es au même niveau qu</w:t>
      </w:r>
      <w:r w:rsidR="00550EBB">
        <w:rPr>
          <w:rFonts w:asciiTheme="minorBidi" w:hAnsiTheme="minorBidi" w:cstheme="minorBidi"/>
          <w:iCs/>
          <w:lang w:val="fr-FR"/>
        </w:rPr>
        <w:t>’</w:t>
      </w:r>
      <w:r w:rsidRPr="007536B2">
        <w:rPr>
          <w:rFonts w:asciiTheme="minorBidi" w:hAnsiTheme="minorBidi" w:cstheme="minorBidi"/>
          <w:iCs/>
          <w:lang w:val="fr-FR"/>
        </w:rPr>
        <w:t>eux. L</w:t>
      </w:r>
      <w:r w:rsidR="00550EBB">
        <w:rPr>
          <w:rFonts w:asciiTheme="minorBidi" w:hAnsiTheme="minorBidi" w:cstheme="minorBidi"/>
          <w:iCs/>
          <w:lang w:val="fr-FR"/>
        </w:rPr>
        <w:t>’</w:t>
      </w:r>
      <w:r w:rsidRPr="007536B2">
        <w:rPr>
          <w:rFonts w:asciiTheme="minorBidi" w:hAnsiTheme="minorBidi" w:cstheme="minorBidi"/>
          <w:iCs/>
          <w:lang w:val="fr-FR"/>
        </w:rPr>
        <w:t>évaluation par les pairs est souvent utilisée quand le nombre d</w:t>
      </w:r>
      <w:r w:rsidR="00550EBB">
        <w:rPr>
          <w:rFonts w:asciiTheme="minorBidi" w:hAnsiTheme="minorBidi" w:cstheme="minorBidi"/>
          <w:iCs/>
          <w:lang w:val="fr-FR"/>
        </w:rPr>
        <w:t>’</w:t>
      </w:r>
      <w:r w:rsidRPr="007536B2">
        <w:rPr>
          <w:rFonts w:asciiTheme="minorBidi" w:hAnsiTheme="minorBidi" w:cstheme="minorBidi"/>
          <w:iCs/>
          <w:lang w:val="fr-FR"/>
        </w:rPr>
        <w:t>étudiants est élevé</w:t>
      </w:r>
      <w:r w:rsidRPr="007536B2">
        <w:rPr>
          <w:rFonts w:asciiTheme="minorBidi" w:hAnsiTheme="minorBidi" w:cstheme="minorBidi"/>
          <w:iCs/>
          <w:lang w:val="fr-FR"/>
        </w:rPr>
        <w:t>, que ce soit pour un enseignement présentiel ou en ligne, mais elle amène des avantages dans toute situat</w:t>
      </w:r>
      <w:r w:rsidRPr="007536B2">
        <w:rPr>
          <w:rFonts w:asciiTheme="minorBidi" w:hAnsiTheme="minorBidi" w:cstheme="minorBidi"/>
          <w:iCs/>
          <w:lang w:val="fr-FR"/>
        </w:rPr>
        <w:t>ion. Et plus important encore, elle pe</w:t>
      </w:r>
      <w:r w:rsidRPr="007536B2">
        <w:rPr>
          <w:rFonts w:asciiTheme="minorBidi" w:hAnsiTheme="minorBidi" w:cstheme="minorBidi"/>
          <w:iCs/>
          <w:lang w:val="fr-FR"/>
        </w:rPr>
        <w:t>rmet aux étudiants de recevoir des retours additionnels, bien au</w:t>
      </w:r>
      <w:r w:rsidR="00550EBB">
        <w:rPr>
          <w:rFonts w:asciiTheme="minorBidi" w:hAnsiTheme="minorBidi" w:cstheme="minorBidi"/>
          <w:iCs/>
          <w:lang w:val="fr-FR"/>
        </w:rPr>
        <w:t>-</w:t>
      </w:r>
      <w:r w:rsidRPr="007536B2">
        <w:rPr>
          <w:rFonts w:asciiTheme="minorBidi" w:hAnsiTheme="minorBidi" w:cstheme="minorBidi"/>
          <w:iCs/>
          <w:lang w:val="fr-FR"/>
        </w:rPr>
        <w:t>delà de ce que pourrait apporter l</w:t>
      </w:r>
      <w:r w:rsidR="00550EBB">
        <w:rPr>
          <w:rFonts w:asciiTheme="minorBidi" w:hAnsiTheme="minorBidi" w:cstheme="minorBidi"/>
          <w:iCs/>
          <w:lang w:val="fr-FR"/>
        </w:rPr>
        <w:t>’</w:t>
      </w:r>
      <w:r w:rsidRPr="007536B2">
        <w:rPr>
          <w:rFonts w:asciiTheme="minorBidi" w:hAnsiTheme="minorBidi" w:cstheme="minorBidi"/>
          <w:iCs/>
          <w:lang w:val="fr-FR"/>
        </w:rPr>
        <w:t xml:space="preserve">enseignant. </w:t>
      </w:r>
    </w:p>
    <w:p w:rsidR="00526593" w:rsidRPr="003719FD" w:rsidRDefault="00550EBB" w:rsidP="003719FD">
      <w:pPr>
        <w:pStyle w:val="NormalWeb"/>
        <w:shd w:val="clear" w:color="auto" w:fill="FFFFFF"/>
        <w:spacing w:before="0" w:beforeAutospacing="0" w:after="240" w:afterAutospacing="0" w:line="297" w:lineRule="atLeast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>« </w:t>
      </w:r>
      <w:r w:rsidR="00ED3589" w:rsidRPr="007536B2">
        <w:rPr>
          <w:rStyle w:val="lev"/>
          <w:rFonts w:ascii="Arial" w:hAnsi="Arial" w:cstheme="minorBidi"/>
          <w:lang w:val="fr-FR"/>
        </w:rPr>
        <w:t>L</w:t>
      </w:r>
      <w:r>
        <w:rPr>
          <w:rStyle w:val="lev"/>
          <w:rFonts w:ascii="Arial" w:hAnsi="Arial" w:cstheme="minorBidi"/>
          <w:lang w:val="fr-FR"/>
        </w:rPr>
        <w:t>’</w:t>
      </w:r>
      <w:r w:rsidR="00ED3589" w:rsidRPr="007536B2">
        <w:rPr>
          <w:rStyle w:val="lev"/>
          <w:rFonts w:ascii="Arial" w:hAnsi="Arial" w:cstheme="minorBidi"/>
          <w:lang w:val="fr-FR"/>
        </w:rPr>
        <w:t xml:space="preserve">évaluation par les pairs </w:t>
      </w:r>
      <w:r w:rsidR="00ED3589" w:rsidRPr="007536B2">
        <w:rPr>
          <w:rFonts w:asciiTheme="minorBidi" w:hAnsiTheme="minorBidi" w:cstheme="minorBidi"/>
          <w:lang w:val="fr-FR"/>
        </w:rPr>
        <w:t xml:space="preserve">demande aux étudiants de fournir soit des retours soit une note (ou les deux) à leurs pairs pour un produit ou une </w:t>
      </w:r>
      <w:r w:rsidR="00ED3589" w:rsidRPr="007536B2">
        <w:rPr>
          <w:rFonts w:asciiTheme="minorBidi" w:hAnsiTheme="minorBidi" w:cstheme="minorBidi"/>
          <w:lang w:val="fr-FR"/>
        </w:rPr>
        <w:t>prestation, sur la base de critères d</w:t>
      </w:r>
      <w:r>
        <w:rPr>
          <w:rFonts w:asciiTheme="minorBidi" w:hAnsiTheme="minorBidi" w:cstheme="minorBidi"/>
          <w:lang w:val="fr-FR"/>
        </w:rPr>
        <w:t>’</w:t>
      </w:r>
      <w:r w:rsidR="00ED3589" w:rsidRPr="007536B2">
        <w:rPr>
          <w:rFonts w:asciiTheme="minorBidi" w:hAnsiTheme="minorBidi" w:cstheme="minorBidi"/>
          <w:lang w:val="fr-FR"/>
        </w:rPr>
        <w:t>excellence pour ce produit ou cette prestation, que les étudiants peuvent voir contribué à établir</w:t>
      </w:r>
      <w:r>
        <w:rPr>
          <w:rFonts w:asciiTheme="minorBidi" w:hAnsiTheme="minorBidi" w:cstheme="minorBidi"/>
          <w:lang w:val="fr-FR"/>
        </w:rPr>
        <w:t> »</w:t>
      </w:r>
      <w:r w:rsidR="00ED3589" w:rsidRPr="007536B2">
        <w:rPr>
          <w:rFonts w:asciiTheme="minorBidi" w:hAnsiTheme="minorBidi" w:cstheme="minorBidi"/>
          <w:lang w:val="fr-FR"/>
        </w:rPr>
        <w:t xml:space="preserve"> (</w:t>
      </w:r>
      <w:proofErr w:type="spellStart"/>
      <w:r w:rsidR="00ED3589" w:rsidRPr="007536B2">
        <w:rPr>
          <w:rFonts w:asciiTheme="minorBidi" w:hAnsiTheme="minorBidi" w:cstheme="minorBidi"/>
          <w:lang w:val="fr-FR"/>
        </w:rPr>
        <w:t>Falchikov</w:t>
      </w:r>
      <w:proofErr w:type="spellEnd"/>
      <w:r w:rsidR="00ED3589" w:rsidRPr="007536B2">
        <w:rPr>
          <w:rFonts w:asciiTheme="minorBidi" w:hAnsiTheme="minorBidi" w:cstheme="minorBidi"/>
          <w:lang w:val="fr-FR"/>
        </w:rPr>
        <w:t>, 2007, p.132). Si la note contribue à la notation finale des étudiants, ce qui n</w:t>
      </w:r>
      <w:r>
        <w:rPr>
          <w:rFonts w:asciiTheme="minorBidi" w:hAnsiTheme="minorBidi" w:cstheme="minorBidi"/>
          <w:lang w:val="fr-FR"/>
        </w:rPr>
        <w:t>’</w:t>
      </w:r>
      <w:r w:rsidR="00ED3589" w:rsidRPr="007536B2">
        <w:rPr>
          <w:rFonts w:asciiTheme="minorBidi" w:hAnsiTheme="minorBidi" w:cstheme="minorBidi"/>
          <w:lang w:val="fr-FR"/>
        </w:rPr>
        <w:t>est pas le cas en général,</w:t>
      </w:r>
      <w:r w:rsidR="00ED3589" w:rsidRPr="007536B2">
        <w:rPr>
          <w:rFonts w:asciiTheme="minorBidi" w:hAnsiTheme="minorBidi" w:cstheme="minorBidi"/>
          <w:lang w:val="fr-FR"/>
        </w:rPr>
        <w:t xml:space="preserve"> c</w:t>
      </w:r>
      <w:r>
        <w:rPr>
          <w:rFonts w:asciiTheme="minorBidi" w:hAnsiTheme="minorBidi" w:cstheme="minorBidi"/>
          <w:lang w:val="fr-FR"/>
        </w:rPr>
        <w:t>’</w:t>
      </w:r>
      <w:r w:rsidR="00ED3589" w:rsidRPr="007536B2">
        <w:rPr>
          <w:rFonts w:asciiTheme="minorBidi" w:hAnsiTheme="minorBidi" w:cstheme="minorBidi"/>
          <w:lang w:val="fr-FR"/>
        </w:rPr>
        <w:t>est souvent la moyenne des notes données par les membres du groupe, ou bien elle est pondérée moins fortement que la note de l</w:t>
      </w:r>
      <w:r>
        <w:rPr>
          <w:rFonts w:asciiTheme="minorBidi" w:hAnsiTheme="minorBidi" w:cstheme="minorBidi"/>
          <w:lang w:val="fr-FR"/>
        </w:rPr>
        <w:t>’</w:t>
      </w:r>
      <w:r w:rsidR="00ED3589" w:rsidRPr="007536B2">
        <w:rPr>
          <w:rFonts w:asciiTheme="minorBidi" w:hAnsiTheme="minorBidi" w:cstheme="minorBidi"/>
          <w:lang w:val="fr-FR"/>
        </w:rPr>
        <w:t xml:space="preserve">enseignant. </w:t>
      </w:r>
      <w:r w:rsidR="00ED3589" w:rsidRPr="007536B2">
        <w:rPr>
          <w:rFonts w:asciiTheme="minorBidi" w:hAnsiTheme="minorBidi" w:cstheme="minorBidi"/>
          <w:color w:val="333333"/>
          <w:lang w:val="fr-FR"/>
        </w:rPr>
        <w:t>(</w:t>
      </w:r>
      <w:hyperlink r:id="rId8" w:history="1">
        <w:r w:rsidR="00ED3589" w:rsidRPr="00BD0F93">
          <w:rPr>
            <w:rStyle w:val="Lienhypertexte"/>
            <w:rFonts w:ascii="Arial" w:hAnsi="Arial" w:cstheme="minorBidi"/>
            <w:lang w:val="fr-FR"/>
          </w:rPr>
          <w:t>http://sydney.edu.au/education_social_work/gro</w:t>
        </w:r>
        <w:r w:rsidR="00ED3589" w:rsidRPr="00BD0F93">
          <w:rPr>
            <w:rStyle w:val="Lienhypertexte"/>
            <w:rFonts w:ascii="Arial" w:hAnsi="Arial" w:cstheme="minorBidi"/>
            <w:lang w:val="fr-FR"/>
          </w:rPr>
          <w:t>upwork</w:t>
        </w:r>
      </w:hyperlink>
      <w:r w:rsidR="00ED3589" w:rsidRPr="007536B2">
        <w:rPr>
          <w:rFonts w:asciiTheme="minorBidi" w:hAnsiTheme="minorBidi" w:cstheme="minorBidi"/>
          <w:lang w:val="fr-FR"/>
        </w:rPr>
        <w:t>/)</w:t>
      </w:r>
    </w:p>
    <w:p w:rsidR="00CF6160" w:rsidRPr="007536B2" w:rsidRDefault="00ED3589" w:rsidP="00061F05">
      <w:pPr>
        <w:pStyle w:val="Default"/>
        <w:rPr>
          <w:rFonts w:asciiTheme="minorBidi" w:hAnsiTheme="minorBidi" w:cstheme="minorBidi"/>
          <w:b/>
          <w:bCs/>
        </w:rPr>
      </w:pPr>
      <w:r w:rsidRPr="007536B2">
        <w:rPr>
          <w:rFonts w:ascii="Arial" w:hAnsi="Arial" w:cstheme="minorBidi"/>
          <w:b/>
          <w:bCs/>
          <w:sz w:val="28"/>
          <w:szCs w:val="28"/>
          <w:lang w:val="fr-FR"/>
        </w:rPr>
        <w:t>Rubrique d</w:t>
      </w:r>
      <w:r w:rsidR="00550EBB">
        <w:rPr>
          <w:rFonts w:ascii="Arial" w:hAnsi="Arial" w:cstheme="minorBidi"/>
          <w:b/>
          <w:bCs/>
          <w:sz w:val="28"/>
          <w:szCs w:val="28"/>
          <w:lang w:val="fr-FR"/>
        </w:rPr>
        <w:t>’</w:t>
      </w:r>
      <w:r w:rsidRPr="007536B2">
        <w:rPr>
          <w:rFonts w:ascii="Arial" w:hAnsi="Arial" w:cstheme="minorBidi"/>
          <w:b/>
          <w:bCs/>
          <w:sz w:val="28"/>
          <w:szCs w:val="28"/>
          <w:lang w:val="fr-FR"/>
        </w:rPr>
        <w:t>aide à la notation</w:t>
      </w:r>
    </w:p>
    <w:p w:rsidR="00D35FE8" w:rsidRPr="007536B2" w:rsidRDefault="00ED3589" w:rsidP="00061F05">
      <w:pPr>
        <w:pStyle w:val="Default"/>
        <w:rPr>
          <w:rFonts w:asciiTheme="minorBidi" w:hAnsiTheme="minorBidi" w:cstheme="minorBidi"/>
          <w:bCs/>
        </w:rPr>
      </w:pPr>
    </w:p>
    <w:p w:rsidR="009B3F54" w:rsidRPr="007536B2" w:rsidRDefault="00ED3589" w:rsidP="00061F05">
      <w:pPr>
        <w:pStyle w:val="Default"/>
        <w:rPr>
          <w:rFonts w:asciiTheme="minorBidi" w:hAnsiTheme="minorBidi" w:cstheme="minorBidi"/>
          <w:bCs/>
        </w:rPr>
      </w:pPr>
      <w:r w:rsidRPr="007536B2">
        <w:rPr>
          <w:rFonts w:asciiTheme="minorBidi" w:hAnsiTheme="minorBidi" w:cstheme="minorBidi"/>
          <w:bCs/>
          <w:lang w:val="fr-FR"/>
        </w:rPr>
        <w:t>La notation pour l</w:t>
      </w:r>
      <w:r w:rsidR="00550EBB">
        <w:rPr>
          <w:rFonts w:asciiTheme="minorBidi" w:hAnsiTheme="minorBidi" w:cstheme="minorBidi"/>
          <w:bCs/>
          <w:lang w:val="fr-FR"/>
        </w:rPr>
        <w:t>’</w:t>
      </w:r>
      <w:r w:rsidRPr="007536B2">
        <w:rPr>
          <w:rFonts w:asciiTheme="minorBidi" w:hAnsiTheme="minorBidi" w:cstheme="minorBidi"/>
          <w:bCs/>
          <w:lang w:val="fr-FR"/>
        </w:rPr>
        <w:t>évaluation des pairs s</w:t>
      </w:r>
      <w:r w:rsidR="00550EBB">
        <w:rPr>
          <w:rFonts w:asciiTheme="minorBidi" w:hAnsiTheme="minorBidi" w:cstheme="minorBidi"/>
          <w:bCs/>
          <w:lang w:val="fr-FR"/>
        </w:rPr>
        <w:t>’</w:t>
      </w:r>
      <w:r w:rsidRPr="007536B2">
        <w:rPr>
          <w:rFonts w:asciiTheme="minorBidi" w:hAnsiTheme="minorBidi" w:cstheme="minorBidi"/>
          <w:bCs/>
          <w:lang w:val="fr-FR"/>
        </w:rPr>
        <w:t>effectue souvent en utilisant une rubrique d</w:t>
      </w:r>
      <w:r w:rsidR="00550EBB">
        <w:rPr>
          <w:rFonts w:asciiTheme="minorBidi" w:hAnsiTheme="minorBidi" w:cstheme="minorBidi"/>
          <w:bCs/>
          <w:lang w:val="fr-FR"/>
        </w:rPr>
        <w:t>’</w:t>
      </w:r>
      <w:r w:rsidRPr="007536B2">
        <w:rPr>
          <w:rFonts w:asciiTheme="minorBidi" w:hAnsiTheme="minorBidi" w:cstheme="minorBidi"/>
          <w:bCs/>
          <w:lang w:val="fr-FR"/>
        </w:rPr>
        <w:t xml:space="preserve">aide </w:t>
      </w:r>
      <w:r w:rsidRPr="007536B2">
        <w:rPr>
          <w:rFonts w:asciiTheme="minorBidi" w:hAnsiTheme="minorBidi" w:cstheme="minorBidi"/>
          <w:bCs/>
          <w:lang w:val="fr-FR"/>
        </w:rPr>
        <w:t xml:space="preserve">la notation qui permet de réduire la subjectivité. </w:t>
      </w:r>
      <w:r w:rsidRPr="007536B2">
        <w:rPr>
          <w:rFonts w:asciiTheme="minorBidi" w:hAnsiTheme="minorBidi" w:cstheme="minorBidi"/>
          <w:bCs/>
          <w:lang w:val="fr-FR"/>
        </w:rPr>
        <w:t>Les rubriques sont utiles également pour les formateurs, surtout s</w:t>
      </w:r>
      <w:r w:rsidR="00550EBB">
        <w:rPr>
          <w:rFonts w:asciiTheme="minorBidi" w:hAnsiTheme="minorBidi" w:cstheme="minorBidi"/>
          <w:bCs/>
          <w:lang w:val="fr-FR"/>
        </w:rPr>
        <w:t>’</w:t>
      </w:r>
      <w:r w:rsidRPr="007536B2">
        <w:rPr>
          <w:rFonts w:asciiTheme="minorBidi" w:hAnsiTheme="minorBidi" w:cstheme="minorBidi"/>
          <w:bCs/>
          <w:lang w:val="fr-FR"/>
        </w:rPr>
        <w:t>ils sont plusieurs à intervenir sur le même cours, séparément ou en groupe, et se doivent d</w:t>
      </w:r>
      <w:r w:rsidR="00550EBB">
        <w:rPr>
          <w:rFonts w:asciiTheme="minorBidi" w:hAnsiTheme="minorBidi" w:cstheme="minorBidi"/>
          <w:bCs/>
          <w:lang w:val="fr-FR"/>
        </w:rPr>
        <w:t>’</w:t>
      </w:r>
      <w:r w:rsidRPr="007536B2">
        <w:rPr>
          <w:rFonts w:asciiTheme="minorBidi" w:hAnsiTheme="minorBidi" w:cstheme="minorBidi"/>
          <w:bCs/>
          <w:lang w:val="fr-FR"/>
        </w:rPr>
        <w:t xml:space="preserve">être cohérents. </w:t>
      </w:r>
    </w:p>
    <w:p w:rsidR="009B3F54" w:rsidRPr="007536B2" w:rsidRDefault="00ED3589" w:rsidP="00061F05">
      <w:pPr>
        <w:pStyle w:val="Default"/>
        <w:rPr>
          <w:rFonts w:asciiTheme="minorBidi" w:hAnsiTheme="minorBidi" w:cstheme="minorBidi"/>
          <w:bCs/>
        </w:rPr>
      </w:pPr>
    </w:p>
    <w:p w:rsidR="00D35FE8" w:rsidRPr="007536B2" w:rsidRDefault="00ED3589" w:rsidP="00061F05">
      <w:pPr>
        <w:pStyle w:val="Default"/>
        <w:tabs>
          <w:tab w:val="left" w:pos="0"/>
        </w:tabs>
        <w:rPr>
          <w:rFonts w:asciiTheme="minorBidi" w:hAnsiTheme="minorBidi" w:cstheme="minorBidi"/>
        </w:rPr>
      </w:pPr>
      <w:r w:rsidRPr="007536B2">
        <w:rPr>
          <w:rFonts w:ascii="Arial" w:hAnsi="Arial" w:cstheme="minorBidi"/>
          <w:b/>
          <w:bCs/>
          <w:lang w:val="fr-FR"/>
        </w:rPr>
        <w:t>Rubrique</w:t>
      </w:r>
      <w:r w:rsidR="00550EBB">
        <w:rPr>
          <w:rFonts w:ascii="Arial" w:hAnsi="Arial" w:cstheme="minorBidi"/>
          <w:b/>
          <w:bCs/>
          <w:lang w:val="fr-FR"/>
        </w:rPr>
        <w:t> </w:t>
      </w:r>
      <w:r w:rsidRPr="007536B2">
        <w:rPr>
          <w:rFonts w:ascii="Arial" w:hAnsi="Arial" w:cstheme="minorBidi"/>
          <w:b/>
          <w:bCs/>
          <w:lang w:val="fr-FR"/>
        </w:rPr>
        <w:t>:</w:t>
      </w:r>
      <w:r w:rsidRPr="007536B2">
        <w:rPr>
          <w:rFonts w:ascii="Arial" w:hAnsi="Arial" w:cstheme="minorBidi"/>
          <w:lang w:val="fr-FR"/>
        </w:rPr>
        <w:t xml:space="preserve"> </w:t>
      </w:r>
      <w:r w:rsidRPr="007536B2">
        <w:rPr>
          <w:rFonts w:ascii="Arial" w:hAnsi="Arial" w:cstheme="minorBidi"/>
          <w:lang w:val="fr-FR"/>
        </w:rPr>
        <w:t>échelle de notation pour évaluer la performance des étudiants, g</w:t>
      </w:r>
      <w:r w:rsidRPr="007536B2">
        <w:rPr>
          <w:rFonts w:ascii="Arial" w:hAnsi="Arial" w:cstheme="minorBidi"/>
          <w:lang w:val="fr-FR"/>
        </w:rPr>
        <w:t>râce à un jeu spécifique de critères.</w:t>
      </w:r>
    </w:p>
    <w:p w:rsidR="00D35FE8" w:rsidRPr="007536B2" w:rsidRDefault="00ED3589" w:rsidP="00061F05">
      <w:pPr>
        <w:pStyle w:val="Default"/>
        <w:tabs>
          <w:tab w:val="left" w:pos="0"/>
        </w:tabs>
        <w:rPr>
          <w:rFonts w:asciiTheme="minorBidi" w:hAnsiTheme="minorBidi" w:cstheme="minorBidi"/>
        </w:rPr>
      </w:pPr>
      <w:r w:rsidRPr="007536B2">
        <w:rPr>
          <w:rFonts w:ascii="Arial" w:hAnsi="Arial" w:cstheme="minorBidi"/>
          <w:b/>
          <w:bCs/>
          <w:lang w:val="fr-FR"/>
        </w:rPr>
        <w:t>Critère</w:t>
      </w:r>
      <w:r w:rsidR="00550EBB">
        <w:rPr>
          <w:rFonts w:ascii="Arial" w:hAnsi="Arial" w:cstheme="minorBidi"/>
          <w:b/>
          <w:bCs/>
          <w:lang w:val="fr-FR"/>
        </w:rPr>
        <w:t> </w:t>
      </w:r>
      <w:r w:rsidRPr="007536B2">
        <w:rPr>
          <w:rFonts w:ascii="Arial" w:hAnsi="Arial" w:cstheme="minorBidi"/>
          <w:b/>
          <w:bCs/>
          <w:lang w:val="fr-FR"/>
        </w:rPr>
        <w:t xml:space="preserve">: </w:t>
      </w:r>
      <w:r w:rsidR="00550EBB">
        <w:rPr>
          <w:rFonts w:ascii="Arial" w:hAnsi="Arial" w:cstheme="minorBidi"/>
          <w:lang w:val="fr-FR"/>
        </w:rPr>
        <w:t>c</w:t>
      </w:r>
      <w:r w:rsidRPr="007536B2">
        <w:rPr>
          <w:rFonts w:ascii="Arial" w:hAnsi="Arial" w:cstheme="minorBidi"/>
          <w:lang w:val="fr-FR"/>
        </w:rPr>
        <w:t>aractéristique</w:t>
      </w:r>
      <w:r w:rsidRPr="007536B2">
        <w:rPr>
          <w:rFonts w:ascii="Arial" w:hAnsi="Arial" w:cstheme="minorBidi"/>
          <w:lang w:val="fr-FR"/>
        </w:rPr>
        <w:t xml:space="preserve"> de </w:t>
      </w:r>
      <w:r w:rsidRPr="007536B2">
        <w:rPr>
          <w:rFonts w:ascii="Arial" w:hAnsi="Arial" w:cstheme="minorBidi"/>
          <w:lang w:val="fr-FR"/>
        </w:rPr>
        <w:t>performance</w:t>
      </w:r>
      <w:r w:rsidRPr="007536B2">
        <w:rPr>
          <w:rFonts w:ascii="Arial" w:hAnsi="Arial" w:cstheme="minorBidi"/>
          <w:lang w:val="fr-FR"/>
        </w:rPr>
        <w:t xml:space="preserve"> sur une tâche</w:t>
      </w:r>
    </w:p>
    <w:p w:rsidR="00D35FE8" w:rsidRPr="007536B2" w:rsidRDefault="00550EBB" w:rsidP="00061F05">
      <w:pPr>
        <w:pStyle w:val="Default"/>
        <w:tabs>
          <w:tab w:val="left" w:pos="0"/>
        </w:tabs>
        <w:rPr>
          <w:rFonts w:asciiTheme="minorBidi" w:hAnsiTheme="minorBidi" w:cstheme="minorBidi"/>
        </w:rPr>
      </w:pPr>
      <w:r>
        <w:rPr>
          <w:rFonts w:ascii="Arial" w:hAnsi="Arial" w:cstheme="minorBidi"/>
          <w:b/>
          <w:bCs/>
          <w:lang w:val="fr-FR"/>
        </w:rPr>
        <w:t>Niveau</w:t>
      </w:r>
      <w:r w:rsidR="00ED3589" w:rsidRPr="007536B2">
        <w:rPr>
          <w:rFonts w:ascii="Arial" w:hAnsi="Arial" w:cstheme="minorBidi"/>
          <w:b/>
          <w:bCs/>
          <w:lang w:val="fr-FR"/>
        </w:rPr>
        <w:t xml:space="preserve"> de performance</w:t>
      </w:r>
      <w:r>
        <w:rPr>
          <w:rFonts w:ascii="Arial" w:hAnsi="Arial" w:cstheme="minorBidi"/>
          <w:b/>
          <w:bCs/>
          <w:lang w:val="fr-FR"/>
        </w:rPr>
        <w:t> </w:t>
      </w:r>
      <w:r w:rsidR="00ED3589" w:rsidRPr="007536B2">
        <w:rPr>
          <w:rFonts w:ascii="Arial" w:hAnsi="Arial" w:cstheme="minorBidi"/>
          <w:b/>
          <w:bCs/>
          <w:lang w:val="fr-FR"/>
        </w:rPr>
        <w:t>:</w:t>
      </w:r>
      <w:r w:rsidR="00ED3589" w:rsidRPr="007536B2">
        <w:rPr>
          <w:rFonts w:ascii="Arial" w:hAnsi="Arial" w:cstheme="minorBidi"/>
          <w:lang w:val="fr-FR"/>
        </w:rPr>
        <w:t xml:space="preserve"> </w:t>
      </w:r>
      <w:r w:rsidR="00ED3589" w:rsidRPr="007536B2">
        <w:rPr>
          <w:rFonts w:ascii="Arial" w:hAnsi="Arial" w:cstheme="minorBidi"/>
          <w:lang w:val="fr-FR"/>
        </w:rPr>
        <w:t>degré de conformité au critère par l</w:t>
      </w:r>
      <w:r>
        <w:rPr>
          <w:rFonts w:ascii="Arial" w:hAnsi="Arial" w:cstheme="minorBidi"/>
          <w:lang w:val="fr-FR"/>
        </w:rPr>
        <w:t>’</w:t>
      </w:r>
      <w:r w:rsidR="00ED3589" w:rsidRPr="007536B2">
        <w:rPr>
          <w:rFonts w:ascii="Arial" w:hAnsi="Arial" w:cstheme="minorBidi"/>
          <w:lang w:val="fr-FR"/>
        </w:rPr>
        <w:t>étudiant</w:t>
      </w:r>
    </w:p>
    <w:p w:rsidR="00D35FE8" w:rsidRPr="007536B2" w:rsidRDefault="00ED3589" w:rsidP="00061F05">
      <w:pPr>
        <w:pStyle w:val="Default"/>
        <w:tabs>
          <w:tab w:val="left" w:pos="0"/>
        </w:tabs>
        <w:rPr>
          <w:rFonts w:asciiTheme="minorBidi" w:hAnsiTheme="minorBidi" w:cstheme="minorBidi"/>
        </w:rPr>
      </w:pPr>
      <w:r w:rsidRPr="007536B2">
        <w:rPr>
          <w:rFonts w:ascii="Arial" w:hAnsi="Arial" w:cstheme="minorBidi"/>
          <w:b/>
          <w:bCs/>
          <w:lang w:val="fr-FR"/>
        </w:rPr>
        <w:t>Descripteur</w:t>
      </w:r>
      <w:r w:rsidR="00550EBB">
        <w:rPr>
          <w:rFonts w:ascii="Arial" w:hAnsi="Arial" w:cstheme="minorBidi"/>
          <w:b/>
          <w:bCs/>
          <w:lang w:val="fr-FR"/>
        </w:rPr>
        <w:t> </w:t>
      </w:r>
      <w:r w:rsidRPr="007536B2">
        <w:rPr>
          <w:rFonts w:ascii="Arial" w:hAnsi="Arial" w:cstheme="minorBidi"/>
          <w:lang w:val="fr-FR"/>
        </w:rPr>
        <w:t>: ce que l</w:t>
      </w:r>
      <w:r w:rsidR="00550EBB">
        <w:rPr>
          <w:rFonts w:ascii="Arial" w:hAnsi="Arial" w:cstheme="minorBidi"/>
          <w:lang w:val="fr-FR"/>
        </w:rPr>
        <w:t>’</w:t>
      </w:r>
      <w:r w:rsidRPr="007536B2">
        <w:rPr>
          <w:rFonts w:ascii="Arial" w:hAnsi="Arial" w:cstheme="minorBidi"/>
          <w:lang w:val="fr-FR"/>
        </w:rPr>
        <w:t>on attend des étudiants à chaque niveau de performance p</w:t>
      </w:r>
      <w:r w:rsidRPr="007536B2">
        <w:rPr>
          <w:rFonts w:ascii="Arial" w:hAnsi="Arial" w:cstheme="minorBidi"/>
          <w:lang w:val="fr-FR"/>
        </w:rPr>
        <w:t>our chaque critère.</w:t>
      </w:r>
    </w:p>
    <w:p w:rsidR="00763AB1" w:rsidRPr="007536B2" w:rsidRDefault="00ED3589" w:rsidP="00061F05">
      <w:pPr>
        <w:pStyle w:val="Default"/>
        <w:tabs>
          <w:tab w:val="left" w:pos="0"/>
        </w:tabs>
        <w:rPr>
          <w:rFonts w:asciiTheme="minorBidi" w:hAnsiTheme="minorBidi" w:cstheme="minorBidi"/>
        </w:rPr>
      </w:pPr>
    </w:p>
    <w:p w:rsidR="00763AB1" w:rsidRPr="007536B2" w:rsidRDefault="00ED3589" w:rsidP="00944EA3">
      <w:pPr>
        <w:pStyle w:val="Default"/>
        <w:tabs>
          <w:tab w:val="left" w:pos="0"/>
        </w:tabs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  <w:lang w:val="fr-FR"/>
        </w:rPr>
        <w:t>De nombreuses rubriques ne contiennent pas de descripteurs, juste des critères et niveaux de performances. Il n</w:t>
      </w:r>
      <w:r w:rsidR="00550EBB">
        <w:rPr>
          <w:rFonts w:asciiTheme="minorBidi" w:hAnsiTheme="minorBidi" w:cstheme="minorBidi"/>
          <w:lang w:val="fr-FR"/>
        </w:rPr>
        <w:t>’</w:t>
      </w:r>
      <w:r w:rsidRPr="007536B2">
        <w:rPr>
          <w:rFonts w:asciiTheme="minorBidi" w:hAnsiTheme="minorBidi" w:cstheme="minorBidi"/>
          <w:lang w:val="fr-FR"/>
        </w:rPr>
        <w:t>est pas facile de rédiger de bons descripteurs pour chaque niveau et chaque critère. Ainsi, vous pouvez avoir à ajuster vos</w:t>
      </w:r>
      <w:r w:rsidRPr="007536B2">
        <w:rPr>
          <w:rFonts w:asciiTheme="minorBidi" w:hAnsiTheme="minorBidi" w:cstheme="minorBidi"/>
          <w:lang w:val="fr-FR"/>
        </w:rPr>
        <w:t xml:space="preserve"> descripteurs au cours du temps.</w:t>
      </w:r>
    </w:p>
    <w:p w:rsidR="00CF6160" w:rsidRPr="007536B2" w:rsidRDefault="00ED3589" w:rsidP="00944EA3">
      <w:pPr>
        <w:pStyle w:val="Default"/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  <w:lang w:val="fr-FR"/>
        </w:rPr>
        <w:t>Chaque rubrique a au moins 2 critères et 2 niveaux de performance</w:t>
      </w:r>
      <w:r w:rsidR="00550EBB">
        <w:rPr>
          <w:rFonts w:asciiTheme="minorBidi" w:hAnsiTheme="minorBidi" w:cstheme="minorBidi"/>
          <w:lang w:val="fr-FR"/>
        </w:rPr>
        <w:t> </w:t>
      </w:r>
      <w:r w:rsidRPr="007536B2">
        <w:rPr>
          <w:rFonts w:asciiTheme="minorBidi" w:hAnsiTheme="minorBidi" w:cstheme="minorBidi"/>
          <w:lang w:val="fr-FR"/>
        </w:rPr>
        <w:t>:</w:t>
      </w:r>
    </w:p>
    <w:p w:rsidR="00B310B4" w:rsidRPr="007536B2" w:rsidRDefault="00ED3589" w:rsidP="00061F05">
      <w:pPr>
        <w:pStyle w:val="Default"/>
        <w:rPr>
          <w:rFonts w:asciiTheme="minorBidi" w:hAnsiTheme="minorBidi" w:cstheme="minorBidi"/>
          <w:b/>
          <w:bCs/>
        </w:rPr>
      </w:pPr>
    </w:p>
    <w:tbl>
      <w:tblPr>
        <w:tblW w:w="9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475"/>
        <w:gridCol w:w="2387"/>
        <w:gridCol w:w="2580"/>
      </w:tblGrid>
      <w:tr w:rsidR="007824F7" w:rsidTr="001E44C7">
        <w:trPr>
          <w:trHeight w:val="368"/>
        </w:trPr>
        <w:tc>
          <w:tcPr>
            <w:tcW w:w="21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10B4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>Critère</w:t>
            </w:r>
          </w:p>
        </w:tc>
        <w:tc>
          <w:tcPr>
            <w:tcW w:w="24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10B4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Niveau de </w:t>
            </w:r>
          </w:p>
          <w:p w:rsidR="00E444DF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>performance</w:t>
            </w:r>
            <w:r w:rsidR="00550EBB">
              <w:rPr>
                <w:rFonts w:ascii="Arial" w:hAnsi="Arial" w:cstheme="minorBidi"/>
                <w:b/>
                <w:bCs/>
                <w:lang w:val="fr-FR"/>
              </w:rPr>
              <w:t> </w:t>
            </w:r>
            <w:r w:rsidRPr="007536B2">
              <w:rPr>
                <w:rFonts w:ascii="Arial" w:hAnsi="Arial" w:cstheme="minorBidi"/>
                <w:b/>
                <w:bCs/>
                <w:lang w:val="fr-FR"/>
              </w:rPr>
              <w:t>1</w:t>
            </w:r>
            <w:r w:rsidRPr="007536B2">
              <w:rPr>
                <w:rFonts w:ascii="Arial" w:hAnsi="Arial" w:cstheme="minorBidi"/>
                <w:bCs/>
                <w:lang w:val="fr-FR"/>
              </w:rPr>
              <w:t xml:space="preserve"> 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10B4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Niveau de </w:t>
            </w:r>
          </w:p>
          <w:p w:rsidR="00E444DF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>performance</w:t>
            </w:r>
            <w:r w:rsidR="00550EBB">
              <w:rPr>
                <w:rFonts w:ascii="Arial" w:hAnsi="Arial" w:cstheme="minorBidi"/>
                <w:b/>
                <w:bCs/>
                <w:lang w:val="fr-FR"/>
              </w:rPr>
              <w:t> </w:t>
            </w:r>
            <w:r w:rsidRPr="007536B2">
              <w:rPr>
                <w:rFonts w:ascii="Arial" w:hAnsi="Arial" w:cstheme="minorBidi"/>
                <w:b/>
                <w:bCs/>
                <w:lang w:val="fr-FR"/>
              </w:rPr>
              <w:t>2</w:t>
            </w:r>
            <w:r w:rsidRPr="007536B2">
              <w:rPr>
                <w:rFonts w:ascii="Arial" w:hAnsi="Arial" w:cstheme="minorBidi"/>
                <w:bCs/>
                <w:lang w:val="fr-FR"/>
              </w:rPr>
              <w:t xml:space="preserve"> </w:t>
            </w:r>
          </w:p>
        </w:tc>
        <w:tc>
          <w:tcPr>
            <w:tcW w:w="2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10B4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Niveau de </w:t>
            </w:r>
          </w:p>
          <w:p w:rsidR="00E444DF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performance N </w:t>
            </w:r>
          </w:p>
        </w:tc>
      </w:tr>
      <w:tr w:rsidR="007824F7" w:rsidTr="001E44C7">
        <w:trPr>
          <w:trHeight w:val="368"/>
        </w:trPr>
        <w:tc>
          <w:tcPr>
            <w:tcW w:w="21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>Critère</w:t>
            </w:r>
            <w:r w:rsidR="00550EBB">
              <w:rPr>
                <w:rFonts w:ascii="Arial" w:hAnsi="Arial" w:cstheme="minorBidi"/>
                <w:b/>
                <w:bCs/>
                <w:lang w:val="fr-FR"/>
              </w:rPr>
              <w:t> </w:t>
            </w:r>
            <w:r w:rsidRPr="007536B2">
              <w:rPr>
                <w:rFonts w:ascii="Arial" w:hAnsi="Arial" w:cstheme="minorBidi"/>
                <w:b/>
                <w:bCs/>
                <w:lang w:val="fr-FR"/>
              </w:rPr>
              <w:t>1</w:t>
            </w:r>
            <w:r w:rsidRPr="007536B2">
              <w:rPr>
                <w:rFonts w:ascii="Arial" w:hAnsi="Arial" w:cstheme="minorBidi"/>
                <w:bCs/>
                <w:lang w:val="fr-FR"/>
              </w:rPr>
              <w:t xml:space="preserve"> </w:t>
            </w:r>
          </w:p>
        </w:tc>
        <w:tc>
          <w:tcPr>
            <w:tcW w:w="24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160" w:rsidRPr="007536B2" w:rsidRDefault="00ED3589" w:rsidP="00A037AA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>Descripteur</w:t>
            </w:r>
          </w:p>
        </w:tc>
        <w:tc>
          <w:tcPr>
            <w:tcW w:w="2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7520F7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Descripteur </w:t>
            </w:r>
          </w:p>
        </w:tc>
        <w:tc>
          <w:tcPr>
            <w:tcW w:w="2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Descripteur </w:t>
            </w:r>
          </w:p>
        </w:tc>
      </w:tr>
      <w:tr w:rsidR="007824F7" w:rsidTr="001E44C7">
        <w:trPr>
          <w:trHeight w:val="405"/>
        </w:trPr>
        <w:tc>
          <w:tcPr>
            <w:tcW w:w="2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>Critère</w:t>
            </w:r>
            <w:r w:rsidR="00550EBB">
              <w:rPr>
                <w:rFonts w:ascii="Arial" w:hAnsi="Arial" w:cstheme="minorBidi"/>
                <w:b/>
                <w:bCs/>
                <w:lang w:val="fr-FR"/>
              </w:rPr>
              <w:t> </w:t>
            </w:r>
            <w:r w:rsidRPr="007536B2">
              <w:rPr>
                <w:rFonts w:ascii="Arial" w:hAnsi="Arial" w:cstheme="minorBidi"/>
                <w:b/>
                <w:bCs/>
                <w:lang w:val="fr-FR"/>
              </w:rPr>
              <w:t>2</w:t>
            </w:r>
            <w:r w:rsidRPr="007536B2">
              <w:rPr>
                <w:rFonts w:ascii="Arial" w:hAnsi="Arial" w:cstheme="minorBidi"/>
                <w:bCs/>
                <w:lang w:val="fr-FR"/>
              </w:rPr>
              <w:t xml:space="preserve"> </w:t>
            </w:r>
          </w:p>
        </w:tc>
        <w:tc>
          <w:tcPr>
            <w:tcW w:w="2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A037AA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Descripteur 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7520F7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Descripteur </w:t>
            </w:r>
          </w:p>
        </w:tc>
        <w:tc>
          <w:tcPr>
            <w:tcW w:w="2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Descripteur </w:t>
            </w:r>
          </w:p>
        </w:tc>
      </w:tr>
      <w:tr w:rsidR="007824F7" w:rsidTr="001E44C7">
        <w:trPr>
          <w:trHeight w:val="368"/>
        </w:trPr>
        <w:tc>
          <w:tcPr>
            <w:tcW w:w="2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Critère N </w:t>
            </w:r>
          </w:p>
        </w:tc>
        <w:tc>
          <w:tcPr>
            <w:tcW w:w="2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A037AA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Descripteur </w:t>
            </w:r>
          </w:p>
        </w:tc>
        <w:tc>
          <w:tcPr>
            <w:tcW w:w="2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7520F7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Descripteur </w:t>
            </w:r>
          </w:p>
        </w:tc>
        <w:tc>
          <w:tcPr>
            <w:tcW w:w="2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44DF" w:rsidRPr="007536B2" w:rsidRDefault="00ED3589" w:rsidP="00061F05">
            <w:pPr>
              <w:pStyle w:val="Default"/>
              <w:rPr>
                <w:rFonts w:asciiTheme="minorBidi" w:hAnsiTheme="minorBidi" w:cstheme="minorBidi"/>
                <w:b/>
                <w:bCs/>
              </w:rPr>
            </w:pPr>
            <w:r w:rsidRPr="007536B2">
              <w:rPr>
                <w:rFonts w:ascii="Arial" w:hAnsi="Arial" w:cstheme="minorBidi"/>
                <w:b/>
                <w:bCs/>
                <w:lang w:val="fr-FR"/>
              </w:rPr>
              <w:t xml:space="preserve">Descripteur </w:t>
            </w:r>
          </w:p>
        </w:tc>
      </w:tr>
    </w:tbl>
    <w:p w:rsidR="003719FD" w:rsidRDefault="00ED3589" w:rsidP="00C45D2D">
      <w:pPr>
        <w:pStyle w:val="Default"/>
        <w:rPr>
          <w:rFonts w:asciiTheme="minorBidi" w:hAnsiTheme="minorBidi" w:cstheme="minorBidi"/>
          <w:b/>
        </w:rPr>
      </w:pPr>
    </w:p>
    <w:p w:rsidR="00AE201D" w:rsidRPr="007536B2" w:rsidRDefault="00ED3589" w:rsidP="00061F05">
      <w:pPr>
        <w:pStyle w:val="Default"/>
        <w:ind w:left="720"/>
        <w:rPr>
          <w:rFonts w:asciiTheme="minorBidi" w:hAnsiTheme="minorBidi" w:cstheme="minorBidi"/>
          <w:b/>
        </w:rPr>
      </w:pPr>
      <w:r w:rsidRPr="007536B2">
        <w:rPr>
          <w:rFonts w:ascii="Arial" w:hAnsi="Arial" w:cstheme="minorBidi"/>
          <w:b/>
          <w:bCs/>
          <w:lang w:val="fr-FR"/>
        </w:rPr>
        <w:t>Voici une rubrique exemple du cours OMM pour les formateurs</w:t>
      </w:r>
      <w:r w:rsidR="00550EBB">
        <w:rPr>
          <w:rFonts w:ascii="Arial" w:hAnsi="Arial" w:cstheme="minorBidi"/>
          <w:b/>
          <w:bCs/>
          <w:lang w:val="fr-FR"/>
        </w:rPr>
        <w:t> </w:t>
      </w:r>
      <w:r w:rsidRPr="007536B2">
        <w:rPr>
          <w:rFonts w:ascii="Arial" w:hAnsi="Arial" w:cstheme="minorBidi"/>
          <w:b/>
          <w:bCs/>
          <w:lang w:val="fr-FR"/>
        </w:rPr>
        <w:t>:</w:t>
      </w:r>
    </w:p>
    <w:p w:rsidR="00AE201D" w:rsidRPr="007536B2" w:rsidRDefault="00ED3589" w:rsidP="00061F05">
      <w:pPr>
        <w:pStyle w:val="Default"/>
        <w:ind w:left="720"/>
        <w:rPr>
          <w:rFonts w:asciiTheme="minorBidi" w:hAnsiTheme="minorBidi" w:cstheme="minorBidi"/>
          <w:b/>
        </w:rPr>
      </w:pPr>
    </w:p>
    <w:p w:rsidR="00AE201D" w:rsidRPr="007536B2" w:rsidRDefault="00ED3589" w:rsidP="00BF399D">
      <w:pPr>
        <w:pStyle w:val="NormalWeb"/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  <w:lang w:val="fr-FR"/>
        </w:rPr>
        <w:t>Rubrique d</w:t>
      </w:r>
      <w:r w:rsidR="00550EBB">
        <w:rPr>
          <w:rFonts w:asciiTheme="minorBidi" w:hAnsiTheme="minorBidi" w:cstheme="minorBidi"/>
          <w:lang w:val="fr-FR"/>
        </w:rPr>
        <w:t>’</w:t>
      </w:r>
      <w:r w:rsidRPr="007536B2">
        <w:rPr>
          <w:rFonts w:asciiTheme="minorBidi" w:hAnsiTheme="minorBidi" w:cstheme="minorBidi"/>
          <w:lang w:val="fr-FR"/>
        </w:rPr>
        <w:t xml:space="preserve">aide à la notation pour les sections </w:t>
      </w:r>
      <w:r w:rsidRPr="007536B2">
        <w:rPr>
          <w:rStyle w:val="lev"/>
          <w:rFonts w:ascii="Arial" w:hAnsi="Arial" w:cstheme="minorBidi"/>
          <w:lang w:val="fr-FR"/>
        </w:rPr>
        <w:t xml:space="preserve">Résultats pédagogiques et performances </w:t>
      </w:r>
      <w:r w:rsidRPr="007536B2">
        <w:rPr>
          <w:rFonts w:asciiTheme="minorBidi" w:hAnsiTheme="minorBidi" w:cstheme="minorBidi"/>
          <w:lang w:val="fr-FR"/>
        </w:rPr>
        <w:t>et</w:t>
      </w:r>
      <w:r w:rsidR="00550EBB">
        <w:rPr>
          <w:rFonts w:asciiTheme="minorBidi" w:hAnsiTheme="minorBidi" w:cstheme="minorBidi"/>
          <w:lang w:val="fr-FR"/>
        </w:rPr>
        <w:t xml:space="preserve"> </w:t>
      </w:r>
      <w:r w:rsidR="00550EBB">
        <w:rPr>
          <w:rStyle w:val="lev"/>
          <w:rFonts w:ascii="Arial" w:hAnsi="Arial" w:cstheme="minorBidi"/>
          <w:lang w:val="fr-FR"/>
        </w:rPr>
        <w:t>d</w:t>
      </w:r>
      <w:r w:rsidRPr="007536B2">
        <w:rPr>
          <w:rStyle w:val="lev"/>
          <w:rFonts w:ascii="Arial" w:hAnsi="Arial" w:cstheme="minorBidi"/>
          <w:lang w:val="fr-FR"/>
        </w:rPr>
        <w:t xml:space="preserve">omaine </w:t>
      </w:r>
      <w:r w:rsidRPr="007536B2">
        <w:rPr>
          <w:rStyle w:val="lev"/>
          <w:rFonts w:ascii="Arial" w:hAnsi="Arial" w:cstheme="minorBidi"/>
          <w:lang w:val="fr-FR"/>
        </w:rPr>
        <w:t>couvert</w:t>
      </w:r>
      <w:r w:rsidRPr="007536B2">
        <w:rPr>
          <w:rFonts w:asciiTheme="minorBidi" w:hAnsiTheme="minorBidi" w:cstheme="minorBidi"/>
          <w:lang w:val="fr-FR"/>
        </w:rPr>
        <w:t>. Au moins 1 point est demandé pour la réalisation.</w:t>
      </w:r>
      <w:r w:rsidR="00550EBB">
        <w:rPr>
          <w:rFonts w:asciiTheme="minorBidi" w:hAnsiTheme="minorBidi" w:cstheme="minorBidi"/>
          <w:lang w:val="fr-FR"/>
        </w:rPr>
        <w:t xml:space="preserve"> </w:t>
      </w:r>
      <w:r w:rsidRPr="007536B2">
        <w:rPr>
          <w:rFonts w:asciiTheme="minorBidi" w:hAnsiTheme="minorBidi" w:cstheme="minorBidi"/>
          <w:lang w:val="fr-FR"/>
        </w:rPr>
        <w:t xml:space="preserve">Dans ce cas, les critères sont listés sur la gauche, et les descripteurs sont dans les trois cellules à droite. 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3"/>
        <w:gridCol w:w="6177"/>
      </w:tblGrid>
      <w:tr w:rsidR="007824F7" w:rsidTr="00752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201D" w:rsidRPr="007536B2" w:rsidRDefault="00ED3589" w:rsidP="007520F7">
            <w:pPr>
              <w:rPr>
                <w:rFonts w:asciiTheme="minorBidi" w:hAnsiTheme="minorBidi"/>
              </w:rPr>
            </w:pPr>
            <w:r w:rsidRPr="007536B2">
              <w:rPr>
                <w:rFonts w:asciiTheme="minorBidi" w:hAnsiTheme="minorBidi"/>
                <w:lang w:val="fr-FR"/>
              </w:rPr>
              <w:t>(1) Les performances</w:t>
            </w:r>
            <w:r w:rsidR="00550EBB">
              <w:rPr>
                <w:rFonts w:asciiTheme="minorBidi" w:hAnsiTheme="minorBidi"/>
                <w:lang w:val="fr-FR"/>
              </w:rPr>
              <w:t>/</w:t>
            </w:r>
            <w:r w:rsidRPr="007536B2">
              <w:rPr>
                <w:rFonts w:asciiTheme="minorBidi" w:hAnsiTheme="minorBidi"/>
                <w:lang w:val="fr-FR"/>
              </w:rPr>
              <w:t>résultats pédagogiques sont inclus. (2) Le domaine couvert est</w:t>
            </w:r>
            <w:r w:rsidRPr="007536B2">
              <w:rPr>
                <w:rFonts w:asciiTheme="minorBidi" w:hAnsiTheme="minorBidi"/>
                <w:lang w:val="fr-FR"/>
              </w:rPr>
              <w:t xml:space="preserve"> présenté, et relié aux résultats pédagogiques..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5"/>
              <w:gridCol w:w="2021"/>
              <w:gridCol w:w="2036"/>
            </w:tblGrid>
            <w:tr w:rsidR="007824F7" w:rsidTr="007520F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AE201D" w:rsidRPr="007536B2" w:rsidRDefault="00ED3589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Fonts w:asciiTheme="minorBidi" w:hAnsiTheme="minorBidi"/>
                      <w:lang w:val="fr-FR"/>
                    </w:rPr>
                    <w:t>Les résultats ne sont pas relatifs aux tâches professionnelles ou aux compétences transférables, et ne sont pas assez mesurables. Le domaine couvert ne correspond pas bien aux résultats pédagogiques, ou n</w:t>
                  </w:r>
                  <w:r w:rsidR="00550EBB">
                    <w:rPr>
                      <w:rFonts w:asciiTheme="minorBidi" w:hAnsiTheme="minorBidi"/>
                      <w:lang w:val="fr-FR"/>
                    </w:rPr>
                    <w:t>’</w:t>
                  </w:r>
                  <w:r w:rsidRPr="007536B2">
                    <w:rPr>
                      <w:rFonts w:asciiTheme="minorBidi" w:hAnsiTheme="minorBidi"/>
                      <w:lang w:val="fr-FR"/>
                    </w:rPr>
                    <w:t>es</w:t>
                  </w:r>
                  <w:r w:rsidRPr="007536B2">
                    <w:rPr>
                      <w:rFonts w:asciiTheme="minorBidi" w:hAnsiTheme="minorBidi"/>
                      <w:lang w:val="fr-FR"/>
                    </w:rPr>
                    <w:t>t pas réalisable.</w:t>
                  </w:r>
                </w:p>
                <w:p w:rsidR="00AE201D" w:rsidRPr="007536B2" w:rsidRDefault="00ED3589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Style w:val="scorevalue"/>
                      <w:rFonts w:asciiTheme="minorBidi" w:hAnsiTheme="minorBidi"/>
                      <w:lang w:val="fr-FR"/>
                    </w:rPr>
                    <w:t>0</w:t>
                  </w:r>
                  <w:r w:rsidR="0072127E">
                    <w:rPr>
                      <w:rStyle w:val="scorevalue"/>
                      <w:rFonts w:asciiTheme="minorBidi" w:hAnsiTheme="minorBidi"/>
                      <w:lang w:val="fr-FR"/>
                    </w:rPr>
                    <w:t xml:space="preserve"> </w:t>
                  </w:r>
                  <w:r w:rsidRPr="007536B2">
                    <w:rPr>
                      <w:rFonts w:asciiTheme="minorBidi" w:hAnsiTheme="minorBidi"/>
                      <w:lang w:val="fr-FR"/>
                    </w:rPr>
                    <w:t>point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E201D" w:rsidRPr="007536B2" w:rsidRDefault="00ED3589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Fonts w:asciiTheme="minorBidi" w:hAnsiTheme="minorBidi"/>
                      <w:lang w:val="fr-FR"/>
                    </w:rPr>
                    <w:t>Les résultats sont liés aux tâches professionnelles ou compétences transférables, mais doivent être plus directs, complets ou mesurables. Le domaine couvert correspond aux Résultats et il est réalisable.</w:t>
                  </w:r>
                </w:p>
                <w:p w:rsidR="00AE201D" w:rsidRPr="007536B2" w:rsidRDefault="00ED3589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Style w:val="scorevalue"/>
                      <w:rFonts w:asciiTheme="minorBidi" w:hAnsiTheme="minorBidi"/>
                      <w:lang w:val="fr-FR"/>
                    </w:rPr>
                    <w:t>1</w:t>
                  </w:r>
                  <w:r w:rsidR="0072127E">
                    <w:rPr>
                      <w:rStyle w:val="scorevalue"/>
                      <w:rFonts w:asciiTheme="minorBidi" w:hAnsiTheme="minorBidi"/>
                      <w:lang w:val="fr-FR"/>
                    </w:rPr>
                    <w:t xml:space="preserve"> </w:t>
                  </w:r>
                  <w:r w:rsidRPr="007536B2">
                    <w:rPr>
                      <w:rFonts w:asciiTheme="minorBidi" w:hAnsiTheme="minorBidi"/>
                      <w:lang w:val="fr-FR"/>
                    </w:rPr>
                    <w:t>point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E201D" w:rsidRPr="007536B2" w:rsidRDefault="00ED3589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Fonts w:asciiTheme="minorBidi" w:hAnsiTheme="minorBidi"/>
                      <w:lang w:val="fr-FR"/>
                    </w:rPr>
                    <w:t>Les résultats sont a</w:t>
                  </w:r>
                  <w:r w:rsidRPr="007536B2">
                    <w:rPr>
                      <w:rFonts w:asciiTheme="minorBidi" w:hAnsiTheme="minorBidi"/>
                      <w:lang w:val="fr-FR"/>
                    </w:rPr>
                    <w:t>ppropriés, détaillés, complets et bien écrits. Le domaine couvert correspond bien aux résultats, est très bien présenté et il est réalisable.</w:t>
                  </w:r>
                </w:p>
                <w:p w:rsidR="00AE201D" w:rsidRPr="007536B2" w:rsidRDefault="00ED3589" w:rsidP="007520F7">
                  <w:pPr>
                    <w:rPr>
                      <w:rFonts w:asciiTheme="minorBidi" w:hAnsiTheme="minorBidi"/>
                    </w:rPr>
                  </w:pPr>
                  <w:r w:rsidRPr="007536B2">
                    <w:rPr>
                      <w:rStyle w:val="scorevalue"/>
                      <w:rFonts w:asciiTheme="minorBidi" w:hAnsiTheme="minorBidi"/>
                      <w:lang w:val="fr-FR"/>
                    </w:rPr>
                    <w:t>2</w:t>
                  </w:r>
                  <w:r w:rsidR="0072127E">
                    <w:rPr>
                      <w:rStyle w:val="scorevalue"/>
                      <w:rFonts w:asciiTheme="minorBidi" w:hAnsiTheme="minorBidi"/>
                      <w:lang w:val="fr-FR"/>
                    </w:rPr>
                    <w:t xml:space="preserve"> </w:t>
                  </w:r>
                  <w:r w:rsidRPr="007536B2">
                    <w:rPr>
                      <w:rFonts w:asciiTheme="minorBidi" w:hAnsiTheme="minorBidi"/>
                      <w:lang w:val="fr-FR"/>
                    </w:rPr>
                    <w:t>points</w:t>
                  </w:r>
                </w:p>
              </w:tc>
            </w:tr>
          </w:tbl>
          <w:p w:rsidR="00AE201D" w:rsidRPr="007536B2" w:rsidRDefault="00ED3589" w:rsidP="00A037AA">
            <w:pPr>
              <w:rPr>
                <w:rFonts w:asciiTheme="minorBidi" w:hAnsiTheme="minorBidi"/>
              </w:rPr>
            </w:pPr>
          </w:p>
        </w:tc>
      </w:tr>
    </w:tbl>
    <w:p w:rsidR="00AE201D" w:rsidRPr="007536B2" w:rsidRDefault="00ED3589" w:rsidP="00A037AA">
      <w:pPr>
        <w:pStyle w:val="Default"/>
        <w:ind w:left="720"/>
        <w:rPr>
          <w:rFonts w:asciiTheme="minorBidi" w:hAnsiTheme="minorBidi" w:cstheme="minorBidi"/>
          <w:b/>
        </w:rPr>
      </w:pPr>
    </w:p>
    <w:p w:rsidR="00AE201D" w:rsidRDefault="00ED3589" w:rsidP="00061F05">
      <w:pPr>
        <w:pStyle w:val="Default"/>
        <w:ind w:left="720"/>
        <w:rPr>
          <w:rFonts w:asciiTheme="minorBidi" w:hAnsiTheme="minorBidi" w:cstheme="minorBidi"/>
          <w:b/>
        </w:rPr>
      </w:pPr>
    </w:p>
    <w:p w:rsidR="00C45D2D" w:rsidRPr="007536B2" w:rsidRDefault="00ED3589" w:rsidP="00061F05">
      <w:pPr>
        <w:pStyle w:val="Default"/>
        <w:ind w:left="720"/>
        <w:rPr>
          <w:rFonts w:asciiTheme="minorBidi" w:hAnsiTheme="minorBidi" w:cstheme="minorBidi"/>
          <w:b/>
        </w:rPr>
      </w:pPr>
    </w:p>
    <w:p w:rsidR="00DA08CE" w:rsidRPr="006E1D40" w:rsidRDefault="00ED3589" w:rsidP="0072127E">
      <w:pPr>
        <w:pStyle w:val="Default"/>
        <w:rPr>
          <w:rFonts w:asciiTheme="minorBidi" w:hAnsiTheme="minorBidi" w:cstheme="minorBidi"/>
        </w:rPr>
      </w:pPr>
      <w:r w:rsidRPr="006E1D40">
        <w:rPr>
          <w:rFonts w:ascii="Arial" w:hAnsi="Arial" w:cstheme="minorBidi"/>
          <w:b/>
          <w:bCs/>
          <w:sz w:val="28"/>
          <w:szCs w:val="28"/>
          <w:lang w:val="fr-FR"/>
        </w:rPr>
        <w:t>Bénéfices</w:t>
      </w:r>
      <w:r w:rsidR="00550EBB">
        <w:rPr>
          <w:rFonts w:ascii="Arial" w:hAnsi="Arial" w:cstheme="minorBidi"/>
          <w:b/>
          <w:bCs/>
          <w:sz w:val="28"/>
          <w:szCs w:val="28"/>
          <w:lang w:val="fr-FR"/>
        </w:rPr>
        <w:t xml:space="preserve"> </w:t>
      </w:r>
      <w:r w:rsidRPr="006E1D40">
        <w:rPr>
          <w:rFonts w:ascii="Arial" w:hAnsi="Arial" w:cstheme="minorBidi"/>
          <w:b/>
          <w:bCs/>
          <w:sz w:val="28"/>
          <w:szCs w:val="28"/>
          <w:lang w:val="fr-FR"/>
        </w:rPr>
        <w:t>et</w:t>
      </w:r>
      <w:r w:rsidR="00550EBB">
        <w:rPr>
          <w:rFonts w:ascii="Arial" w:hAnsi="Arial" w:cstheme="minorBidi"/>
          <w:b/>
          <w:bCs/>
          <w:sz w:val="28"/>
          <w:szCs w:val="28"/>
          <w:lang w:val="fr-FR"/>
        </w:rPr>
        <w:t xml:space="preserve"> </w:t>
      </w:r>
      <w:r w:rsidRPr="006E1D40">
        <w:rPr>
          <w:rFonts w:ascii="Arial" w:hAnsi="Arial" w:cstheme="minorBidi"/>
          <w:b/>
          <w:bCs/>
          <w:sz w:val="28"/>
          <w:szCs w:val="28"/>
          <w:lang w:val="fr-FR"/>
        </w:rPr>
        <w:t>défis</w:t>
      </w:r>
      <w:r w:rsidR="00550EBB">
        <w:rPr>
          <w:rFonts w:ascii="Arial" w:hAnsi="Arial" w:cstheme="minorBidi"/>
          <w:b/>
          <w:bCs/>
          <w:sz w:val="28"/>
          <w:szCs w:val="28"/>
          <w:lang w:val="fr-FR"/>
        </w:rPr>
        <w:t xml:space="preserve"> </w:t>
      </w:r>
      <w:r w:rsidRPr="006E1D40">
        <w:rPr>
          <w:rFonts w:ascii="Arial" w:hAnsi="Arial" w:cstheme="minorBidi"/>
          <w:b/>
          <w:bCs/>
          <w:sz w:val="28"/>
          <w:szCs w:val="28"/>
          <w:lang w:val="fr-FR"/>
        </w:rPr>
        <w:t>de</w:t>
      </w:r>
      <w:r w:rsidR="00550EBB">
        <w:rPr>
          <w:rFonts w:ascii="Arial" w:hAnsi="Arial" w:cstheme="minorBidi"/>
          <w:b/>
          <w:bCs/>
          <w:sz w:val="28"/>
          <w:szCs w:val="28"/>
          <w:lang w:val="fr-FR"/>
        </w:rPr>
        <w:t xml:space="preserve"> </w:t>
      </w:r>
      <w:r w:rsidRPr="006E1D40">
        <w:rPr>
          <w:rFonts w:ascii="Arial" w:hAnsi="Arial" w:cstheme="minorBidi"/>
          <w:b/>
          <w:bCs/>
          <w:sz w:val="28"/>
          <w:szCs w:val="28"/>
          <w:lang w:val="fr-FR"/>
        </w:rPr>
        <w:t>l</w:t>
      </w:r>
      <w:r w:rsidR="00550EBB">
        <w:rPr>
          <w:rFonts w:ascii="Arial" w:hAnsi="Arial" w:cstheme="minorBidi"/>
          <w:b/>
          <w:bCs/>
          <w:sz w:val="28"/>
          <w:szCs w:val="28"/>
          <w:lang w:val="fr-FR"/>
        </w:rPr>
        <w:t>’</w:t>
      </w:r>
      <w:r w:rsidRPr="006E1D40">
        <w:rPr>
          <w:rFonts w:ascii="Arial" w:hAnsi="Arial" w:cstheme="minorBidi"/>
          <w:b/>
          <w:bCs/>
          <w:sz w:val="28"/>
          <w:szCs w:val="28"/>
          <w:lang w:val="fr-FR"/>
        </w:rPr>
        <w:t xml:space="preserve">utilisation </w:t>
      </w:r>
      <w:r w:rsidRPr="006E1D40">
        <w:rPr>
          <w:rFonts w:ascii="Arial" w:hAnsi="Arial" w:cstheme="minorBidi"/>
          <w:b/>
          <w:bCs/>
          <w:sz w:val="28"/>
          <w:szCs w:val="28"/>
          <w:lang w:val="fr-FR"/>
        </w:rPr>
        <w:t>de l</w:t>
      </w:r>
      <w:r w:rsidR="00550EBB">
        <w:rPr>
          <w:rFonts w:ascii="Arial" w:hAnsi="Arial" w:cstheme="minorBidi"/>
          <w:b/>
          <w:bCs/>
          <w:sz w:val="28"/>
          <w:szCs w:val="28"/>
          <w:lang w:val="fr-FR"/>
        </w:rPr>
        <w:t>’</w:t>
      </w:r>
      <w:r w:rsidRPr="006E1D40">
        <w:rPr>
          <w:rFonts w:ascii="Arial" w:hAnsi="Arial" w:cstheme="minorBidi"/>
          <w:b/>
          <w:bCs/>
          <w:sz w:val="28"/>
          <w:szCs w:val="28"/>
          <w:lang w:val="fr-FR"/>
        </w:rPr>
        <w:t>évaluation</w:t>
      </w:r>
      <w:r w:rsidR="00550EBB">
        <w:rPr>
          <w:rFonts w:ascii="Arial" w:hAnsi="Arial" w:cstheme="minorBidi"/>
          <w:b/>
          <w:bCs/>
          <w:sz w:val="28"/>
          <w:szCs w:val="28"/>
          <w:lang w:val="fr-FR"/>
        </w:rPr>
        <w:t xml:space="preserve"> </w:t>
      </w:r>
      <w:r w:rsidRPr="006E1D40">
        <w:rPr>
          <w:rFonts w:ascii="Arial" w:hAnsi="Arial" w:cstheme="minorBidi"/>
          <w:b/>
          <w:bCs/>
          <w:sz w:val="28"/>
          <w:szCs w:val="28"/>
          <w:lang w:val="fr-FR"/>
        </w:rPr>
        <w:t>par les pairs (et en autonomie)</w:t>
      </w:r>
      <w:r w:rsidR="0072127E">
        <w:rPr>
          <w:rFonts w:ascii="Arial" w:hAnsi="Arial" w:cstheme="minorBidi"/>
          <w:b/>
          <w:bCs/>
          <w:sz w:val="28"/>
          <w:szCs w:val="28"/>
          <w:lang w:val="fr-FR"/>
        </w:rPr>
        <w:t xml:space="preserve"> </w:t>
      </w:r>
      <w:r w:rsidRPr="006E1D40">
        <w:rPr>
          <w:rFonts w:asciiTheme="minorBidi" w:hAnsiTheme="minorBidi" w:cstheme="minorBidi"/>
          <w:lang w:val="fr-FR"/>
        </w:rPr>
        <w:t>(adapté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 xml:space="preserve">de </w:t>
      </w:r>
      <w:hyperlink r:id="rId9" w:history="1">
        <w:r w:rsidRPr="006E1D40">
          <w:rPr>
            <w:rStyle w:val="Lienhypertexte"/>
            <w:rFonts w:ascii="Arial" w:hAnsi="Arial" w:cstheme="minorBidi"/>
            <w:lang w:val="fr-FR"/>
          </w:rPr>
          <w:t>http://www.ucd.ie/t4cms/UCDTLA0033.pdf</w:t>
        </w:r>
      </w:hyperlink>
      <w:r>
        <w:rPr>
          <w:rStyle w:val="Lienhypertexte"/>
          <w:rFonts w:ascii="Arial" w:hAnsi="Arial" w:cstheme="minorBidi"/>
          <w:lang w:val="fr-FR"/>
        </w:rPr>
        <w:t>)</w:t>
      </w:r>
    </w:p>
    <w:p w:rsidR="00DA08CE" w:rsidRPr="006E1D40" w:rsidRDefault="00ED3589" w:rsidP="00061F05">
      <w:pPr>
        <w:pStyle w:val="Default"/>
        <w:ind w:left="720"/>
        <w:rPr>
          <w:rFonts w:asciiTheme="minorBidi" w:hAnsiTheme="minorBidi" w:cstheme="minorBidi"/>
        </w:rPr>
      </w:pPr>
    </w:p>
    <w:p w:rsidR="00C45D2D" w:rsidRDefault="00ED3589" w:rsidP="00061F05">
      <w:pPr>
        <w:pStyle w:val="Default"/>
        <w:rPr>
          <w:rFonts w:asciiTheme="minorBidi" w:hAnsiTheme="minorBidi" w:cstheme="minorBidi"/>
          <w:b/>
        </w:rPr>
      </w:pPr>
    </w:p>
    <w:p w:rsidR="00CF6160" w:rsidRPr="006E1D40" w:rsidRDefault="00ED3589" w:rsidP="00061F05">
      <w:pPr>
        <w:pStyle w:val="Default"/>
        <w:rPr>
          <w:rFonts w:asciiTheme="minorBidi" w:hAnsiTheme="minorBidi" w:cstheme="minorBidi"/>
          <w:b/>
        </w:rPr>
      </w:pPr>
      <w:r w:rsidRPr="006E1D40">
        <w:rPr>
          <w:rFonts w:ascii="Arial" w:hAnsi="Arial" w:cstheme="minorBidi"/>
          <w:b/>
          <w:bCs/>
          <w:lang w:val="fr-FR"/>
        </w:rPr>
        <w:t>Bénéfices</w:t>
      </w:r>
      <w:r w:rsidR="00550EBB">
        <w:rPr>
          <w:rFonts w:ascii="Arial" w:hAnsi="Arial" w:cstheme="minorBidi"/>
          <w:b/>
          <w:bCs/>
          <w:lang w:val="fr-FR"/>
        </w:rPr>
        <w:t xml:space="preserve"> </w:t>
      </w:r>
      <w:r w:rsidRPr="006E1D40">
        <w:rPr>
          <w:rFonts w:ascii="Arial" w:eastAsia="MS Gothic" w:hAnsi="Arial" w:cstheme="minorBidi"/>
          <w:b/>
          <w:bCs/>
          <w:lang w:val="fr-FR"/>
        </w:rPr>
        <w:t>p</w:t>
      </w:r>
      <w:r w:rsidRPr="006E1D40">
        <w:rPr>
          <w:rFonts w:ascii="Arial" w:hAnsi="Arial" w:cstheme="minorBidi"/>
          <w:b/>
          <w:bCs/>
          <w:lang w:val="fr-FR"/>
        </w:rPr>
        <w:t>our</w:t>
      </w:r>
      <w:r w:rsidR="00550EBB">
        <w:rPr>
          <w:rFonts w:ascii="Arial" w:hAnsi="Arial" w:cstheme="minorBidi"/>
          <w:b/>
          <w:bCs/>
          <w:lang w:val="fr-FR"/>
        </w:rPr>
        <w:t xml:space="preserve"> </w:t>
      </w:r>
      <w:r w:rsidRPr="006E1D40">
        <w:rPr>
          <w:rFonts w:ascii="Arial" w:hAnsi="Arial" w:cstheme="minorBidi"/>
          <w:b/>
          <w:bCs/>
          <w:lang w:val="fr-FR"/>
        </w:rPr>
        <w:t>les étudiants</w:t>
      </w:r>
    </w:p>
    <w:p w:rsidR="00DA08CE" w:rsidRPr="006E1D40" w:rsidRDefault="00ED3589" w:rsidP="00061F05">
      <w:pPr>
        <w:pStyle w:val="Default"/>
        <w:rPr>
          <w:rFonts w:asciiTheme="minorBidi" w:hAnsiTheme="minorBidi" w:cstheme="minorBidi"/>
        </w:rPr>
      </w:pPr>
    </w:p>
    <w:p w:rsidR="00E567F2" w:rsidRPr="006E1D40" w:rsidRDefault="00ED3589" w:rsidP="00E567F2">
      <w:pPr>
        <w:pStyle w:val="Default"/>
        <w:numPr>
          <w:ilvl w:val="0"/>
          <w:numId w:val="7"/>
        </w:numPr>
        <w:ind w:left="513" w:hanging="513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  <w:lang w:val="fr-FR"/>
        </w:rPr>
        <w:t xml:space="preserve">Apprentissage de haute qualité </w:t>
      </w:r>
    </w:p>
    <w:p w:rsidR="00E567F2" w:rsidRPr="006E1D40" w:rsidRDefault="00ED3589" w:rsidP="00E567F2">
      <w:pPr>
        <w:pStyle w:val="Default"/>
        <w:ind w:left="1800"/>
        <w:rPr>
          <w:rFonts w:asciiTheme="minorBidi" w:eastAsia="MS Gothic" w:hAnsiTheme="minorBidi" w:cstheme="minorBidi"/>
        </w:rPr>
      </w:pPr>
    </w:p>
    <w:p w:rsidR="00DA08CE" w:rsidRPr="006E1D40" w:rsidRDefault="00ED3589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eastAsia="MS Gothic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encourage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le transfert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d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apprentissage</w:t>
      </w:r>
    </w:p>
    <w:p w:rsidR="00DA08CE" w:rsidRPr="006E1D40" w:rsidRDefault="00ED3589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encourage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la réflexion</w:t>
      </w:r>
    </w:p>
    <w:p w:rsidR="00DA08CE" w:rsidRPr="006E1D40" w:rsidRDefault="00ED3589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peut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améliorer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expérience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 xml:space="preserve"> d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apprentissage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</w:p>
    <w:p w:rsidR="00DA08CE" w:rsidRPr="006E1D40" w:rsidRDefault="00ED3589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permet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aux étudiants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d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assimiler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 xml:space="preserve"> et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de comprendre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 xml:space="preserve"> les critères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d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 xml:space="preserve">évaluation </w:t>
      </w:r>
    </w:p>
    <w:p w:rsidR="00DA08CE" w:rsidRPr="006E1D40" w:rsidRDefault="00ED3589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élimine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le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mystère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qui entoure souvent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le processus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  <w:r w:rsidRPr="006E1D40">
        <w:rPr>
          <w:rFonts w:asciiTheme="minorBidi" w:hAnsiTheme="minorBidi" w:cstheme="minorBidi"/>
          <w:lang w:val="fr-FR"/>
        </w:rPr>
        <w:t>d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évaluation</w:t>
      </w:r>
    </w:p>
    <w:p w:rsidR="00DA08CE" w:rsidRPr="006E1D40" w:rsidRDefault="00ED3589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facilite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apprentissage en identifiant les forces et faiblesses des autres étudiants</w:t>
      </w:r>
      <w:r w:rsidRPr="006E1D40">
        <w:rPr>
          <w:rFonts w:ascii="MS Gothic" w:eastAsia="MS Gothic" w:hAnsi="MS Gothic" w:cs="MS Gothic" w:hint="eastAsia"/>
          <w:lang w:val="fr-FR"/>
        </w:rPr>
        <w:t>       </w:t>
      </w:r>
      <w:r w:rsidRPr="006E1D40">
        <w:rPr>
          <w:rFonts w:asciiTheme="minorBidi" w:hAnsiTheme="minorBidi" w:cstheme="minorBidi"/>
          <w:lang w:val="fr-FR"/>
        </w:rPr>
        <w:t xml:space="preserve"> </w:t>
      </w:r>
    </w:p>
    <w:p w:rsidR="00E567F2" w:rsidRDefault="00ED3589" w:rsidP="00E567F2">
      <w:pPr>
        <w:pStyle w:val="Default"/>
        <w:ind w:left="873"/>
        <w:rPr>
          <w:rFonts w:asciiTheme="minorBidi" w:hAnsiTheme="minorBidi" w:cstheme="minorBidi"/>
        </w:rPr>
      </w:pPr>
    </w:p>
    <w:p w:rsidR="0072127E" w:rsidRDefault="0072127E" w:rsidP="00E567F2">
      <w:pPr>
        <w:pStyle w:val="Default"/>
        <w:ind w:left="873"/>
        <w:rPr>
          <w:rFonts w:asciiTheme="minorBidi" w:hAnsiTheme="minorBidi" w:cstheme="minorBidi"/>
        </w:rPr>
      </w:pPr>
    </w:p>
    <w:p w:rsidR="0072127E" w:rsidRDefault="0072127E" w:rsidP="00E567F2">
      <w:pPr>
        <w:pStyle w:val="Default"/>
        <w:ind w:left="873"/>
        <w:rPr>
          <w:rFonts w:asciiTheme="minorBidi" w:hAnsiTheme="minorBidi" w:cstheme="minorBidi"/>
        </w:rPr>
      </w:pPr>
    </w:p>
    <w:p w:rsidR="0072127E" w:rsidRPr="006E1D40" w:rsidRDefault="0072127E" w:rsidP="00E567F2">
      <w:pPr>
        <w:pStyle w:val="Default"/>
        <w:ind w:left="873"/>
        <w:rPr>
          <w:rFonts w:asciiTheme="minorBidi" w:hAnsiTheme="minorBidi" w:cstheme="minorBidi"/>
        </w:rPr>
      </w:pPr>
    </w:p>
    <w:p w:rsidR="00DA08CE" w:rsidRPr="006E1D40" w:rsidRDefault="00ED3589" w:rsidP="00EB679E">
      <w:pPr>
        <w:pStyle w:val="Default"/>
        <w:numPr>
          <w:ilvl w:val="0"/>
          <w:numId w:val="7"/>
        </w:numPr>
        <w:ind w:left="513" w:hanging="513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  <w:lang w:val="fr-FR"/>
        </w:rPr>
        <w:lastRenderedPageBreak/>
        <w:t xml:space="preserve">Renforcement des compétences </w:t>
      </w:r>
    </w:p>
    <w:p w:rsidR="00EB679E" w:rsidRPr="006E1D40" w:rsidRDefault="00ED3589" w:rsidP="00EB679E">
      <w:pPr>
        <w:pStyle w:val="Default"/>
        <w:ind w:left="510"/>
        <w:rPr>
          <w:rFonts w:asciiTheme="minorBidi" w:hAnsiTheme="minorBidi" w:cstheme="minorBidi"/>
        </w:rPr>
      </w:pPr>
    </w:p>
    <w:p w:rsidR="00DA08CE" w:rsidRPr="006E1D40" w:rsidRDefault="00ED3589" w:rsidP="00EB679E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peut contribuer au renforcement des compétences de communication et de négociation</w:t>
      </w:r>
      <w:r w:rsidRPr="006E1D40">
        <w:rPr>
          <w:rFonts w:ascii="MS Gothic" w:eastAsia="MS Gothic" w:hAnsi="MS Gothic" w:cs="MS Gothic" w:hint="eastAsia"/>
          <w:lang w:val="fr-FR"/>
        </w:rPr>
        <w:t>      </w:t>
      </w:r>
    </w:p>
    <w:p w:rsidR="00940C35" w:rsidRPr="006E1D40" w:rsidRDefault="00ED3589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peut améliorer la capacité d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un travail coopératif</w:t>
      </w:r>
      <w:r w:rsidRPr="006E1D40">
        <w:rPr>
          <w:rFonts w:ascii="MS Gothic" w:eastAsia="MS Gothic" w:hAnsi="MS Gothic" w:cs="MS Gothic" w:hint="eastAsia"/>
          <w:lang w:val="fr-FR"/>
        </w:rPr>
        <w:t>     </w:t>
      </w:r>
    </w:p>
    <w:p w:rsidR="00DA08CE" w:rsidRPr="006E1D40" w:rsidRDefault="00ED3589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encourage les compétences d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apprentissage tout au long de la vie</w:t>
      </w:r>
      <w:r w:rsidRPr="006E1D40">
        <w:rPr>
          <w:rFonts w:ascii="MS Gothic" w:eastAsia="MS Gothic" w:hAnsi="MS Gothic" w:cs="MS Gothic" w:hint="eastAsia"/>
          <w:lang w:val="fr-FR"/>
        </w:rPr>
        <w:t>   </w:t>
      </w:r>
      <w:r w:rsidRPr="006E1D40">
        <w:rPr>
          <w:rFonts w:asciiTheme="minorBidi" w:hAnsiTheme="minorBidi" w:cstheme="minorBidi"/>
          <w:lang w:val="fr-FR"/>
        </w:rPr>
        <w:t xml:space="preserve"> </w:t>
      </w:r>
    </w:p>
    <w:p w:rsidR="00EB679E" w:rsidRPr="006E1D40" w:rsidRDefault="00ED3589" w:rsidP="00EB679E">
      <w:pPr>
        <w:pStyle w:val="Default"/>
        <w:ind w:left="510"/>
        <w:rPr>
          <w:rFonts w:asciiTheme="minorBidi" w:hAnsiTheme="minorBidi" w:cstheme="minorBidi"/>
        </w:rPr>
      </w:pPr>
    </w:p>
    <w:p w:rsidR="00DA08CE" w:rsidRPr="006E1D40" w:rsidRDefault="00550EBB" w:rsidP="00511D9F">
      <w:pPr>
        <w:pStyle w:val="Default"/>
        <w:numPr>
          <w:ilvl w:val="0"/>
          <w:numId w:val="7"/>
        </w:numPr>
        <w:ind w:left="513" w:hanging="513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  <w:lang w:val="fr-FR"/>
        </w:rPr>
        <w:t>É</w:t>
      </w:r>
      <w:r w:rsidR="00ED3589">
        <w:rPr>
          <w:rFonts w:asciiTheme="minorBidi" w:hAnsiTheme="minorBidi" w:cstheme="minorBidi"/>
          <w:bCs/>
          <w:lang w:val="fr-FR"/>
        </w:rPr>
        <w:t>panouissement personnel et affectif</w:t>
      </w:r>
    </w:p>
    <w:p w:rsidR="00EB679E" w:rsidRPr="006E1D40" w:rsidRDefault="00ED3589" w:rsidP="00EB679E">
      <w:pPr>
        <w:pStyle w:val="Default"/>
        <w:ind w:left="510"/>
        <w:rPr>
          <w:rFonts w:asciiTheme="minorBidi" w:hAnsiTheme="minorBidi" w:cstheme="minorBidi"/>
        </w:rPr>
      </w:pPr>
    </w:p>
    <w:p w:rsidR="00DA08CE" w:rsidRPr="006E1D40" w:rsidRDefault="00550EBB" w:rsidP="00511D9F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>améliore le sens</w:t>
      </w:r>
      <w:r w:rsidR="00ED3589">
        <w:rPr>
          <w:rFonts w:asciiTheme="minorBidi" w:hAnsiTheme="minorBidi" w:cstheme="minorBidi"/>
          <w:lang w:val="fr-FR"/>
        </w:rPr>
        <w:t xml:space="preserve"> de la responsabilité </w:t>
      </w:r>
    </w:p>
    <w:p w:rsidR="00EB679E" w:rsidRPr="006E1D40" w:rsidRDefault="00ED3589" w:rsidP="00511D9F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augmente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autonomie et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indépendance de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étudiant</w:t>
      </w:r>
    </w:p>
    <w:p w:rsidR="00DA08CE" w:rsidRPr="006E1D40" w:rsidRDefault="00ED3589" w:rsidP="00EB679E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 xml:space="preserve">améliore la confiance en soi </w:t>
      </w:r>
    </w:p>
    <w:p w:rsidR="00DA08CE" w:rsidRPr="006E1D40" w:rsidRDefault="00ED3589" w:rsidP="00E567F2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>réduit le stress</w:t>
      </w:r>
    </w:p>
    <w:p w:rsidR="00DA08CE" w:rsidRPr="006E1D40" w:rsidRDefault="00ED3589" w:rsidP="00511D9F">
      <w:pPr>
        <w:pStyle w:val="Default"/>
        <w:numPr>
          <w:ilvl w:val="0"/>
          <w:numId w:val="15"/>
        </w:numPr>
        <w:ind w:left="867" w:hanging="357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FR"/>
        </w:rPr>
        <w:t xml:space="preserve">améliore la motivation </w:t>
      </w:r>
    </w:p>
    <w:p w:rsidR="00061F05" w:rsidRPr="006E1D40" w:rsidRDefault="00ED3589" w:rsidP="00061F05">
      <w:pPr>
        <w:pStyle w:val="Default"/>
        <w:rPr>
          <w:rFonts w:asciiTheme="minorBidi" w:hAnsiTheme="minorBidi" w:cstheme="minorBidi"/>
        </w:rPr>
      </w:pPr>
    </w:p>
    <w:p w:rsidR="00CF6160" w:rsidRPr="006E1D40" w:rsidRDefault="00ED3589" w:rsidP="00061F05">
      <w:pPr>
        <w:pStyle w:val="Default"/>
        <w:rPr>
          <w:rFonts w:asciiTheme="minorBidi" w:hAnsiTheme="minorBidi" w:cstheme="minorBidi"/>
          <w:b/>
        </w:rPr>
      </w:pPr>
      <w:r w:rsidRPr="006E1D40">
        <w:rPr>
          <w:rFonts w:ascii="Arial" w:hAnsi="Arial" w:cstheme="minorBidi"/>
          <w:b/>
          <w:bCs/>
          <w:lang w:val="fr-FR"/>
        </w:rPr>
        <w:t>Bénéfices</w:t>
      </w:r>
      <w:r w:rsidR="00550EBB">
        <w:rPr>
          <w:rFonts w:ascii="Arial" w:hAnsi="Arial" w:cstheme="minorBidi"/>
          <w:b/>
          <w:bCs/>
          <w:lang w:val="fr-FR"/>
        </w:rPr>
        <w:t xml:space="preserve"> </w:t>
      </w:r>
      <w:r w:rsidRPr="006E1D40">
        <w:rPr>
          <w:rFonts w:ascii="Arial" w:hAnsi="Arial" w:cstheme="minorBidi"/>
          <w:b/>
          <w:bCs/>
          <w:lang w:val="fr-FR"/>
        </w:rPr>
        <w:t>pour les enseignants</w:t>
      </w:r>
    </w:p>
    <w:p w:rsidR="00DA08CE" w:rsidRPr="006E1D40" w:rsidRDefault="00ED3589" w:rsidP="00061F05">
      <w:pPr>
        <w:pStyle w:val="Default"/>
        <w:ind w:left="360"/>
        <w:rPr>
          <w:rFonts w:asciiTheme="minorBidi" w:hAnsiTheme="minorBidi" w:cstheme="minorBidi"/>
        </w:rPr>
      </w:pPr>
    </w:p>
    <w:p w:rsidR="00DA08CE" w:rsidRPr="006E1D40" w:rsidRDefault="00ED3589" w:rsidP="007536B2">
      <w:pPr>
        <w:pStyle w:val="Default"/>
        <w:numPr>
          <w:ilvl w:val="0"/>
          <w:numId w:val="19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Peut être une approche effi</w:t>
      </w:r>
      <w:r w:rsidRPr="006E1D40">
        <w:rPr>
          <w:rFonts w:asciiTheme="minorBidi" w:hAnsiTheme="minorBidi" w:cstheme="minorBidi"/>
          <w:lang w:val="fr-FR"/>
        </w:rPr>
        <w:t>cace pour suivre la progression des étudiants à intervalles réguliers</w:t>
      </w:r>
      <w:r w:rsidRPr="006E1D40">
        <w:rPr>
          <w:rFonts w:ascii="MS Gothic" w:eastAsia="MS Gothic" w:hAnsi="MS Gothic" w:cs="MS Gothic" w:hint="eastAsia"/>
          <w:lang w:val="fr-FR"/>
        </w:rPr>
        <w:t>             </w:t>
      </w:r>
    </w:p>
    <w:p w:rsidR="007536B2" w:rsidRPr="006E1D40" w:rsidRDefault="00ED3589" w:rsidP="007536B2">
      <w:pPr>
        <w:pStyle w:val="Default"/>
        <w:numPr>
          <w:ilvl w:val="0"/>
          <w:numId w:val="19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Peut réduire le temps nécessaire pour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évaluation.</w:t>
      </w:r>
      <w:r w:rsidRPr="006E1D40">
        <w:rPr>
          <w:rFonts w:ascii="MS Gothic" w:eastAsia="MS Gothic" w:hAnsi="MS Gothic" w:cs="MS Gothic" w:hint="eastAsia"/>
          <w:lang w:val="fr-FR"/>
        </w:rPr>
        <w:t>    </w:t>
      </w:r>
      <w:r w:rsidRPr="006E1D40">
        <w:rPr>
          <w:rFonts w:asciiTheme="minorBidi" w:hAnsiTheme="minorBidi" w:cstheme="minorBidi"/>
          <w:lang w:val="fr-FR"/>
        </w:rPr>
        <w:t xml:space="preserve"> </w:t>
      </w:r>
    </w:p>
    <w:p w:rsidR="00DF13ED" w:rsidRPr="006E1D40" w:rsidRDefault="00ED3589" w:rsidP="007536B2">
      <w:pPr>
        <w:pStyle w:val="Default"/>
        <w:numPr>
          <w:ilvl w:val="0"/>
          <w:numId w:val="19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Fournit aux étudiants plus de retours que cela serait le cas lorsque seul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enseignant peut réagir.</w:t>
      </w:r>
      <w:r w:rsidRPr="006E1D40">
        <w:rPr>
          <w:rFonts w:ascii="MS Gothic" w:eastAsia="MS Gothic" w:hAnsi="MS Gothic" w:cs="MS Gothic" w:hint="eastAsia"/>
          <w:lang w:val="fr-FR"/>
        </w:rPr>
        <w:t>           </w:t>
      </w:r>
      <w:r w:rsidRPr="006E1D40">
        <w:rPr>
          <w:rFonts w:asciiTheme="minorBidi" w:eastAsia="MS Gothic" w:hAnsiTheme="minorBidi" w:cstheme="minorBidi"/>
          <w:lang w:val="fr-FR"/>
        </w:rPr>
        <w:t xml:space="preserve">   </w:t>
      </w:r>
    </w:p>
    <w:p w:rsidR="00DA08CE" w:rsidRPr="006E1D40" w:rsidRDefault="00ED3589" w:rsidP="00061F05">
      <w:pPr>
        <w:pStyle w:val="Default"/>
        <w:ind w:left="720"/>
        <w:rPr>
          <w:rFonts w:asciiTheme="minorBidi" w:hAnsiTheme="minorBidi" w:cstheme="minorBidi"/>
        </w:rPr>
      </w:pPr>
    </w:p>
    <w:p w:rsidR="00CF6160" w:rsidRPr="006E1D40" w:rsidRDefault="00ED3589" w:rsidP="00061F05">
      <w:pPr>
        <w:pStyle w:val="Default"/>
        <w:rPr>
          <w:rFonts w:asciiTheme="minorBidi" w:hAnsiTheme="minorBidi" w:cstheme="minorBidi"/>
          <w:b/>
        </w:rPr>
      </w:pPr>
      <w:r w:rsidRPr="006E1D40">
        <w:rPr>
          <w:rFonts w:ascii="Arial" w:hAnsi="Arial" w:cstheme="minorBidi"/>
          <w:b/>
          <w:bCs/>
          <w:lang w:val="fr-FR"/>
        </w:rPr>
        <w:t>Défis pour les enseignants</w:t>
      </w:r>
      <w:r w:rsidR="00550EBB">
        <w:rPr>
          <w:rFonts w:ascii="Arial" w:hAnsi="Arial" w:cstheme="minorBidi"/>
          <w:b/>
          <w:bCs/>
          <w:lang w:val="fr-FR"/>
        </w:rPr>
        <w:t> </w:t>
      </w:r>
      <w:r w:rsidRPr="006E1D40">
        <w:rPr>
          <w:rFonts w:ascii="Arial" w:hAnsi="Arial" w:cstheme="minorBidi"/>
          <w:b/>
          <w:bCs/>
          <w:lang w:val="fr-FR"/>
        </w:rPr>
        <w:t>: comment commencer</w:t>
      </w:r>
      <w:r w:rsidR="00550EBB">
        <w:rPr>
          <w:rFonts w:ascii="Arial" w:hAnsi="Arial" w:cstheme="minorBidi"/>
          <w:b/>
          <w:bCs/>
          <w:lang w:val="fr-FR"/>
        </w:rPr>
        <w:t> </w:t>
      </w:r>
      <w:r w:rsidRPr="006E1D40">
        <w:rPr>
          <w:rFonts w:ascii="Arial" w:hAnsi="Arial" w:cstheme="minorBidi"/>
          <w:b/>
          <w:bCs/>
          <w:lang w:val="fr-FR"/>
        </w:rPr>
        <w:t>?</w:t>
      </w:r>
    </w:p>
    <w:p w:rsidR="00DF13ED" w:rsidRPr="006E1D40" w:rsidRDefault="00ED3589" w:rsidP="00061F05">
      <w:pPr>
        <w:pStyle w:val="Default"/>
        <w:ind w:left="720"/>
        <w:rPr>
          <w:rFonts w:asciiTheme="minorBidi" w:hAnsiTheme="minorBidi" w:cstheme="minorBidi"/>
        </w:rPr>
      </w:pPr>
    </w:p>
    <w:p w:rsidR="00940C35" w:rsidRPr="006E1D40" w:rsidRDefault="00ED3589" w:rsidP="00511D9F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Assurer aux étudiants une formation en auto-éval</w:t>
      </w:r>
      <w:r w:rsidR="0072127E">
        <w:rPr>
          <w:rFonts w:asciiTheme="minorBidi" w:hAnsiTheme="minorBidi" w:cstheme="minorBidi"/>
          <w:lang w:val="fr-FR"/>
        </w:rPr>
        <w:t>uation et évaluation des pairs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</w:p>
    <w:p w:rsidR="00061F05" w:rsidRPr="006E1D40" w:rsidRDefault="00ED3589" w:rsidP="006E1D40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Donner des explications et montrer aux étudiants des avantages concrets de la participation à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évaluation.</w:t>
      </w:r>
      <w:r w:rsidRPr="006E1D40">
        <w:rPr>
          <w:rFonts w:ascii="MS Gothic" w:eastAsia="MS Gothic" w:hAnsi="MS Gothic" w:cs="MS Gothic" w:hint="eastAsia"/>
          <w:lang w:val="fr-FR"/>
        </w:rPr>
        <w:t>       </w:t>
      </w:r>
      <w:r>
        <w:rPr>
          <w:rFonts w:ascii="MS Gothic" w:eastAsia="MS Gothic" w:hAnsi="MS Gothic" w:cs="MS Gothic"/>
          <w:lang w:val="fr-FR"/>
        </w:rPr>
        <w:t xml:space="preserve"> </w:t>
      </w:r>
      <w:r w:rsidRPr="006E1D40">
        <w:rPr>
          <w:rFonts w:ascii="MS Gothic" w:eastAsia="MS Gothic" w:hAnsi="MS Gothic" w:cs="MS Gothic" w:hint="eastAsia"/>
          <w:lang w:val="fr-FR"/>
        </w:rPr>
        <w:t>   </w:t>
      </w:r>
      <w:r w:rsidRPr="006E1D40">
        <w:rPr>
          <w:rFonts w:asciiTheme="minorBidi" w:hAnsiTheme="minorBidi" w:cstheme="minorBidi"/>
          <w:lang w:val="fr-FR"/>
        </w:rPr>
        <w:t xml:space="preserve"> </w:t>
      </w:r>
    </w:p>
    <w:p w:rsidR="00DF13ED" w:rsidRPr="006E1D40" w:rsidRDefault="00ED3589" w:rsidP="00CB20AF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Fournir des exemples (excellent, moyen, faible) pour aider les étudiants à comprendre le processus d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évaluation.</w:t>
      </w:r>
      <w:r w:rsidRPr="006E1D40">
        <w:rPr>
          <w:rFonts w:ascii="MS Gothic" w:eastAsia="MS Gothic" w:hAnsi="MS Gothic" w:cs="MS Gothic" w:hint="eastAsia"/>
          <w:lang w:val="fr-FR"/>
        </w:rPr>
        <w:t>       </w:t>
      </w:r>
    </w:p>
    <w:p w:rsidR="00DF13ED" w:rsidRPr="006E1D40" w:rsidRDefault="00ED3589" w:rsidP="00511D9F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Impliquer les étudiants dans la discussion, la négociation et/ou la rédaction des critères d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évaluation.</w:t>
      </w:r>
      <w:r w:rsidRPr="006E1D40">
        <w:rPr>
          <w:rFonts w:ascii="MS Gothic" w:eastAsia="MS Gothic" w:hAnsi="MS Gothic" w:cs="MS Gothic" w:hint="eastAsia"/>
          <w:lang w:val="fr-FR"/>
        </w:rPr>
        <w:t>       </w:t>
      </w:r>
    </w:p>
    <w:p w:rsidR="00940C35" w:rsidRPr="006E1D40" w:rsidRDefault="00ED3589" w:rsidP="00511D9F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Utiliser plusieurs pai</w:t>
      </w:r>
      <w:r w:rsidRPr="006E1D40">
        <w:rPr>
          <w:rFonts w:asciiTheme="minorBidi" w:hAnsiTheme="minorBidi" w:cstheme="minorBidi"/>
          <w:lang w:val="fr-FR"/>
        </w:rPr>
        <w:t>rs qui évaluent pour améliorer la confiance de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étudiant dans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évaluation.</w:t>
      </w:r>
      <w:r w:rsidRPr="006E1D40">
        <w:rPr>
          <w:rFonts w:ascii="MS Gothic" w:eastAsia="MS Gothic" w:hAnsi="MS Gothic" w:cs="MS Gothic" w:hint="eastAsia"/>
          <w:lang w:val="fr-FR"/>
        </w:rPr>
        <w:t>        </w:t>
      </w:r>
    </w:p>
    <w:p w:rsidR="00940C35" w:rsidRPr="006E1D40" w:rsidRDefault="00ED3589" w:rsidP="00511D9F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Utiliser une évaluation anonyme par les pairs.</w:t>
      </w:r>
      <w:r w:rsidRPr="006E1D40">
        <w:rPr>
          <w:rFonts w:ascii="MS Gothic" w:eastAsia="MS Gothic" w:hAnsi="MS Gothic" w:cs="MS Gothic" w:hint="eastAsia"/>
          <w:lang w:val="fr-FR"/>
        </w:rPr>
        <w:t>    </w:t>
      </w:r>
    </w:p>
    <w:p w:rsidR="00940C35" w:rsidRPr="006E1D40" w:rsidRDefault="00ED3589" w:rsidP="00BF399D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Bien expliquer aux étudiants quel rôle leur évaluation va jouer dans le cours.</w:t>
      </w:r>
      <w:r w:rsidR="0072127E">
        <w:rPr>
          <w:rFonts w:ascii="MS Gothic" w:eastAsia="MS Gothic" w:hAnsi="MS Gothic" w:cs="MS Gothic" w:hint="eastAsia"/>
          <w:lang w:val="fr-FR"/>
        </w:rPr>
        <w:t>   </w:t>
      </w:r>
      <w:r w:rsidRPr="006E1D40">
        <w:rPr>
          <w:rFonts w:ascii="MS Gothic" w:eastAsia="MS Gothic" w:hAnsi="MS Gothic" w:cs="MS Gothic" w:hint="eastAsia"/>
          <w:lang w:val="fr-FR"/>
        </w:rPr>
        <w:t> </w:t>
      </w:r>
    </w:p>
    <w:p w:rsidR="00940C35" w:rsidRPr="006E1D40" w:rsidRDefault="00ED3589" w:rsidP="00BF399D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Minimiser les biais, demander aux ét</w:t>
      </w:r>
      <w:r w:rsidRPr="006E1D40">
        <w:rPr>
          <w:rFonts w:asciiTheme="minorBidi" w:hAnsiTheme="minorBidi" w:cstheme="minorBidi"/>
          <w:lang w:val="fr-FR"/>
        </w:rPr>
        <w:t>udiants de justifier leurs décisions.</w:t>
      </w:r>
      <w:r w:rsidRPr="006E1D40">
        <w:rPr>
          <w:rFonts w:ascii="MS Gothic" w:eastAsia="MS Gothic" w:hAnsi="MS Gothic" w:cs="MS Gothic" w:hint="eastAsia"/>
          <w:lang w:val="fr-FR"/>
        </w:rPr>
        <w:t>      </w:t>
      </w:r>
    </w:p>
    <w:p w:rsidR="000F7CCB" w:rsidRPr="006E1D40" w:rsidRDefault="00ED3589" w:rsidP="00BF399D">
      <w:pPr>
        <w:pStyle w:val="Default"/>
        <w:numPr>
          <w:ilvl w:val="0"/>
          <w:numId w:val="18"/>
        </w:numPr>
        <w:rPr>
          <w:rFonts w:asciiTheme="minorBidi" w:hAnsiTheme="minorBidi" w:cstheme="minorBidi"/>
        </w:rPr>
      </w:pPr>
      <w:r w:rsidRPr="006E1D40">
        <w:rPr>
          <w:rFonts w:asciiTheme="minorBidi" w:hAnsiTheme="minorBidi" w:cstheme="minorBidi"/>
          <w:lang w:val="fr-FR"/>
        </w:rPr>
        <w:t>Si vous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utilisez pour l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évaluation sommative, effectuez d</w:t>
      </w:r>
      <w:r w:rsidR="00550EBB">
        <w:rPr>
          <w:rFonts w:asciiTheme="minorBidi" w:hAnsiTheme="minorBidi" w:cstheme="minorBidi"/>
          <w:lang w:val="fr-FR"/>
        </w:rPr>
        <w:t>’</w:t>
      </w:r>
      <w:r w:rsidRPr="006E1D40">
        <w:rPr>
          <w:rFonts w:asciiTheme="minorBidi" w:hAnsiTheme="minorBidi" w:cstheme="minorBidi"/>
          <w:lang w:val="fr-FR"/>
        </w:rPr>
        <w:t>abord un test pratique.</w:t>
      </w:r>
      <w:r w:rsidRPr="006E1D40">
        <w:rPr>
          <w:rFonts w:ascii="MS Gothic" w:eastAsia="MS Gothic" w:hAnsi="MS Gothic" w:cs="MS Gothic" w:hint="eastAsia"/>
          <w:lang w:val="fr-FR"/>
        </w:rPr>
        <w:t>       </w:t>
      </w:r>
    </w:p>
    <w:p w:rsidR="00DA08CE" w:rsidRPr="007536B2" w:rsidRDefault="00ED3589" w:rsidP="00061F05">
      <w:pPr>
        <w:pStyle w:val="Default"/>
        <w:pBdr>
          <w:bottom w:val="single" w:sz="6" w:space="1" w:color="auto"/>
        </w:pBdr>
        <w:ind w:left="720"/>
        <w:rPr>
          <w:rFonts w:asciiTheme="minorBidi" w:hAnsiTheme="minorBidi" w:cstheme="minorBidi"/>
        </w:rPr>
      </w:pPr>
    </w:p>
    <w:p w:rsidR="003719FD" w:rsidRDefault="00ED3589" w:rsidP="003719FD">
      <w:pPr>
        <w:pStyle w:val="Default"/>
        <w:rPr>
          <w:rFonts w:asciiTheme="minorBidi" w:hAnsiTheme="minorBidi" w:cstheme="minorBidi"/>
        </w:rPr>
      </w:pPr>
    </w:p>
    <w:p w:rsidR="003719FD" w:rsidRDefault="00ED3589" w:rsidP="003719FD">
      <w:pPr>
        <w:pStyle w:val="Default"/>
        <w:rPr>
          <w:rFonts w:asciiTheme="minorBidi" w:hAnsiTheme="minorBidi" w:cstheme="minorBidi"/>
        </w:rPr>
      </w:pPr>
    </w:p>
    <w:p w:rsidR="003719FD" w:rsidRPr="00BF399D" w:rsidRDefault="00ED3589" w:rsidP="003719FD">
      <w:pPr>
        <w:pStyle w:val="Default"/>
        <w:rPr>
          <w:rFonts w:asciiTheme="minorBidi" w:hAnsiTheme="minorBidi" w:cstheme="minorBidi"/>
        </w:rPr>
      </w:pPr>
    </w:p>
    <w:p w:rsidR="00F53550" w:rsidRDefault="00ED3589" w:rsidP="00BF399D">
      <w:pPr>
        <w:pStyle w:val="Default"/>
        <w:ind w:left="1440"/>
        <w:rPr>
          <w:rFonts w:asciiTheme="minorBidi" w:hAnsiTheme="minorBidi" w:cstheme="minorBidi"/>
          <w:highlight w:val="red"/>
        </w:rPr>
      </w:pPr>
    </w:p>
    <w:p w:rsidR="0072127E" w:rsidRDefault="0072127E" w:rsidP="00BF399D">
      <w:pPr>
        <w:pStyle w:val="Default"/>
        <w:ind w:left="1440"/>
        <w:rPr>
          <w:rFonts w:asciiTheme="minorBidi" w:hAnsiTheme="minorBidi" w:cstheme="minorBidi"/>
          <w:highlight w:val="red"/>
        </w:rPr>
      </w:pPr>
    </w:p>
    <w:p w:rsidR="0072127E" w:rsidRPr="00BF399D" w:rsidRDefault="0072127E" w:rsidP="00BF399D">
      <w:pPr>
        <w:pStyle w:val="Default"/>
        <w:ind w:left="1440"/>
        <w:rPr>
          <w:rFonts w:asciiTheme="minorBidi" w:hAnsiTheme="minorBidi" w:cstheme="minorBidi"/>
          <w:highlight w:val="red"/>
        </w:rPr>
      </w:pPr>
      <w:bookmarkStart w:id="0" w:name="_GoBack"/>
      <w:bookmarkEnd w:id="0"/>
    </w:p>
    <w:p w:rsidR="004E0E4D" w:rsidRPr="00BF399D" w:rsidRDefault="00ED3589" w:rsidP="00BF399D">
      <w:pPr>
        <w:pStyle w:val="Default"/>
        <w:rPr>
          <w:rFonts w:asciiTheme="minorBidi" w:hAnsiTheme="minorBidi" w:cstheme="minorBidi"/>
          <w:highlight w:val="yellow"/>
        </w:rPr>
      </w:pPr>
    </w:p>
    <w:p w:rsidR="00D63069" w:rsidRPr="003719FD" w:rsidRDefault="00ED3589" w:rsidP="003719FD">
      <w:pPr>
        <w:rPr>
          <w:rFonts w:asciiTheme="minorBidi" w:hAnsiTheme="minorBidi"/>
          <w:b/>
          <w:color w:val="000000"/>
          <w:sz w:val="24"/>
          <w:szCs w:val="24"/>
        </w:rPr>
      </w:pPr>
      <w:r w:rsidRPr="007536B2">
        <w:rPr>
          <w:rFonts w:ascii="Arial" w:hAnsi="Arial"/>
          <w:b/>
          <w:bCs/>
          <w:sz w:val="28"/>
          <w:szCs w:val="28"/>
          <w:lang w:val="fr-FR"/>
        </w:rPr>
        <w:lastRenderedPageBreak/>
        <w:t>Bibliographie</w:t>
      </w:r>
    </w:p>
    <w:p w:rsidR="00CA6064" w:rsidRPr="007536B2" w:rsidRDefault="00ED3589" w:rsidP="00D63069">
      <w:pPr>
        <w:pStyle w:val="Default"/>
        <w:rPr>
          <w:rFonts w:asciiTheme="minorBidi" w:hAnsiTheme="minorBidi" w:cstheme="minorBidi"/>
          <w:color w:val="auto"/>
          <w:shd w:val="clear" w:color="auto" w:fill="FFFFFF"/>
        </w:rPr>
      </w:pPr>
    </w:p>
    <w:p w:rsidR="000414F5" w:rsidRPr="00FC75A6" w:rsidRDefault="00ED3589" w:rsidP="00FC75A6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</w:rPr>
      </w:pPr>
      <w:r w:rsidRPr="007536B2">
        <w:rPr>
          <w:rFonts w:asciiTheme="minorBidi" w:hAnsiTheme="minorBidi" w:cstheme="minorBidi"/>
          <w:lang w:val="fr-FR"/>
        </w:rPr>
        <w:t>Falchikov, N.</w:t>
      </w:r>
      <w:r w:rsidRPr="007536B2">
        <w:rPr>
          <w:rStyle w:val="apple-converted-space"/>
          <w:rFonts w:asciiTheme="minorBidi" w:hAnsiTheme="minorBidi" w:cstheme="minorBidi"/>
          <w:lang w:val="fr-FR"/>
        </w:rPr>
        <w:t> </w:t>
      </w:r>
      <w:r w:rsidRPr="007536B2">
        <w:rPr>
          <w:rFonts w:asciiTheme="minorBidi" w:hAnsiTheme="minorBidi" w:cstheme="minorBidi"/>
          <w:lang w:val="fr-FR"/>
        </w:rPr>
        <w:t>In:</w:t>
      </w:r>
      <w:r w:rsidRPr="007536B2">
        <w:rPr>
          <w:rStyle w:val="apple-converted-space"/>
          <w:rFonts w:asciiTheme="minorBidi" w:hAnsiTheme="minorBidi" w:cstheme="minorBidi"/>
          <w:lang w:val="fr-FR"/>
        </w:rPr>
        <w:t> </w:t>
      </w:r>
      <w:r w:rsidRPr="007536B2">
        <w:rPr>
          <w:rStyle w:val="Accentuation"/>
          <w:rFonts w:ascii="Arial" w:hAnsi="Arial" w:cstheme="minorBidi"/>
          <w:lang w:val="fr-FR"/>
        </w:rPr>
        <w:t>Rethinking Assessment in Higher Education</w:t>
      </w:r>
      <w:r w:rsidRPr="007536B2">
        <w:rPr>
          <w:rStyle w:val="apple-converted-space"/>
          <w:rFonts w:asciiTheme="minorBidi" w:hAnsiTheme="minorBidi" w:cstheme="minorBidi"/>
          <w:lang w:val="fr-FR"/>
        </w:rPr>
        <w:t> </w:t>
      </w:r>
      <w:r w:rsidRPr="007536B2">
        <w:rPr>
          <w:rFonts w:asciiTheme="minorBidi" w:hAnsiTheme="minorBidi" w:cstheme="minorBidi"/>
          <w:lang w:val="fr-FR"/>
        </w:rPr>
        <w:t xml:space="preserve">(Boud, D. &amp; Falchikov, N.). 2007. </w:t>
      </w:r>
      <w:r w:rsidRPr="007536B2">
        <w:rPr>
          <w:rFonts w:asciiTheme="minorBidi" w:hAnsiTheme="minorBidi" w:cstheme="minorBidi"/>
          <w:lang w:val="fr-FR"/>
        </w:rPr>
        <w:t>Abingdon: Routledge.pp. 128-144.</w:t>
      </w:r>
    </w:p>
    <w:p w:rsidR="00D63069" w:rsidRPr="007536B2" w:rsidRDefault="00ED3589" w:rsidP="00D63069">
      <w:pPr>
        <w:pStyle w:val="Default"/>
        <w:rPr>
          <w:rFonts w:asciiTheme="minorBidi" w:hAnsiTheme="minorBidi" w:cstheme="minorBidi"/>
          <w:sz w:val="28"/>
          <w:szCs w:val="28"/>
        </w:rPr>
      </w:pPr>
    </w:p>
    <w:sectPr w:rsidR="00D63069" w:rsidRPr="007536B2" w:rsidSect="00C45D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907" w:footer="90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89" w:rsidRDefault="00ED3589">
      <w:pPr>
        <w:spacing w:after="0" w:line="240" w:lineRule="auto"/>
      </w:pPr>
      <w:r>
        <w:separator/>
      </w:r>
    </w:p>
  </w:endnote>
  <w:endnote w:type="continuationSeparator" w:id="0">
    <w:p w:rsidR="00ED3589" w:rsidRDefault="00ED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12" w:rsidRDefault="00ED3589" w:rsidP="00D17A0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30412" w:rsidRDefault="00ED358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12" w:rsidRDefault="00ED3589" w:rsidP="00D17A0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2127E">
      <w:rPr>
        <w:rStyle w:val="Numrodepage"/>
        <w:noProof/>
      </w:rPr>
      <w:t>2</w:t>
    </w:r>
    <w:r>
      <w:rPr>
        <w:rStyle w:val="Numrodepage"/>
      </w:rPr>
      <w:fldChar w:fldCharType="end"/>
    </w:r>
  </w:p>
  <w:tbl>
    <w:tblPr>
      <w:tblStyle w:val="Grilledutableau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13"/>
      <w:gridCol w:w="4623"/>
    </w:tblGrid>
    <w:tr w:rsidR="007824F7" w:rsidTr="007E5569">
      <w:tc>
        <w:tcPr>
          <w:tcW w:w="4788" w:type="dxa"/>
          <w:tcMar>
            <w:top w:w="113" w:type="dxa"/>
          </w:tcMar>
        </w:tcPr>
        <w:p w:rsidR="00336266" w:rsidRDefault="00ED3589" w:rsidP="007E5569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  <w:lang w:val="fr-FR"/>
            </w:rPr>
            <w:t>Version 2.2 2017</w:t>
          </w:r>
        </w:p>
      </w:tc>
      <w:tc>
        <w:tcPr>
          <w:tcW w:w="4788" w:type="dxa"/>
          <w:tcMar>
            <w:top w:w="113" w:type="dxa"/>
          </w:tcMar>
        </w:tcPr>
        <w:p w:rsidR="00336266" w:rsidRDefault="00ED3589" w:rsidP="007E5569">
          <w:pPr>
            <w:pStyle w:val="Pieddepage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fr-FR" w:eastAsia="fr-FR"/>
            </w:rPr>
            <w:drawing>
              <wp:inline distT="0" distB="0" distL="0" distR="0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A7B18" w:rsidRDefault="00ED358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BB" w:rsidRDefault="00550E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89" w:rsidRDefault="00ED3589">
      <w:pPr>
        <w:spacing w:after="0" w:line="240" w:lineRule="auto"/>
      </w:pPr>
      <w:r>
        <w:separator/>
      </w:r>
    </w:p>
  </w:footnote>
  <w:footnote w:type="continuationSeparator" w:id="0">
    <w:p w:rsidR="00ED3589" w:rsidRDefault="00ED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BB" w:rsidRDefault="00550EB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47A" w:rsidRPr="00B30412" w:rsidRDefault="00ED3589">
    <w:pPr>
      <w:pStyle w:val="En-tte"/>
      <w:rPr>
        <w:rFonts w:ascii="Arial" w:hAnsi="Arial" w:cs="Arial"/>
        <w:sz w:val="18"/>
        <w:szCs w:val="18"/>
      </w:rPr>
    </w:pPr>
    <w:r w:rsidRPr="00B30412">
      <w:rPr>
        <w:rFonts w:ascii="Arial" w:hAnsi="Arial" w:cs="Arial"/>
        <w:sz w:val="18"/>
        <w:szCs w:val="18"/>
        <w:lang w:val="fr-FR"/>
      </w:rPr>
      <w:t>Ressources OMM pour les formateurs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BB" w:rsidRDefault="00550EB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6CB0"/>
    <w:multiLevelType w:val="hybridMultilevel"/>
    <w:tmpl w:val="F6A018E2"/>
    <w:lvl w:ilvl="0" w:tplc="A678C1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D9CD6A2" w:tentative="1">
      <w:start w:val="1"/>
      <w:numFmt w:val="lowerLetter"/>
      <w:lvlText w:val="%2."/>
      <w:lvlJc w:val="left"/>
      <w:pPr>
        <w:ind w:left="2160" w:hanging="360"/>
      </w:pPr>
    </w:lvl>
    <w:lvl w:ilvl="2" w:tplc="8EC20D86" w:tentative="1">
      <w:start w:val="1"/>
      <w:numFmt w:val="lowerRoman"/>
      <w:lvlText w:val="%3."/>
      <w:lvlJc w:val="right"/>
      <w:pPr>
        <w:ind w:left="2880" w:hanging="180"/>
      </w:pPr>
    </w:lvl>
    <w:lvl w:ilvl="3" w:tplc="418E7812" w:tentative="1">
      <w:start w:val="1"/>
      <w:numFmt w:val="decimal"/>
      <w:lvlText w:val="%4."/>
      <w:lvlJc w:val="left"/>
      <w:pPr>
        <w:ind w:left="3600" w:hanging="360"/>
      </w:pPr>
    </w:lvl>
    <w:lvl w:ilvl="4" w:tplc="DC180646" w:tentative="1">
      <w:start w:val="1"/>
      <w:numFmt w:val="lowerLetter"/>
      <w:lvlText w:val="%5."/>
      <w:lvlJc w:val="left"/>
      <w:pPr>
        <w:ind w:left="4320" w:hanging="360"/>
      </w:pPr>
    </w:lvl>
    <w:lvl w:ilvl="5" w:tplc="F7B8F344" w:tentative="1">
      <w:start w:val="1"/>
      <w:numFmt w:val="lowerRoman"/>
      <w:lvlText w:val="%6."/>
      <w:lvlJc w:val="right"/>
      <w:pPr>
        <w:ind w:left="5040" w:hanging="180"/>
      </w:pPr>
    </w:lvl>
    <w:lvl w:ilvl="6" w:tplc="368052D2" w:tentative="1">
      <w:start w:val="1"/>
      <w:numFmt w:val="decimal"/>
      <w:lvlText w:val="%7."/>
      <w:lvlJc w:val="left"/>
      <w:pPr>
        <w:ind w:left="5760" w:hanging="360"/>
      </w:pPr>
    </w:lvl>
    <w:lvl w:ilvl="7" w:tplc="B72EDD30" w:tentative="1">
      <w:start w:val="1"/>
      <w:numFmt w:val="lowerLetter"/>
      <w:lvlText w:val="%8."/>
      <w:lvlJc w:val="left"/>
      <w:pPr>
        <w:ind w:left="6480" w:hanging="360"/>
      </w:pPr>
    </w:lvl>
    <w:lvl w:ilvl="8" w:tplc="01B246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64756"/>
    <w:multiLevelType w:val="hybridMultilevel"/>
    <w:tmpl w:val="D386531E"/>
    <w:lvl w:ilvl="0" w:tplc="8F38F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89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6F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2D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86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A6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EB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24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E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CF55BE"/>
    <w:multiLevelType w:val="hybridMultilevel"/>
    <w:tmpl w:val="5C64D30E"/>
    <w:lvl w:ilvl="0" w:tplc="C3180A38">
      <w:start w:val="1"/>
      <w:numFmt w:val="decimal"/>
      <w:lvlText w:val="%1."/>
      <w:lvlJc w:val="left"/>
      <w:pPr>
        <w:ind w:left="720" w:hanging="360"/>
      </w:pPr>
    </w:lvl>
    <w:lvl w:ilvl="1" w:tplc="6C2C5898" w:tentative="1">
      <w:start w:val="1"/>
      <w:numFmt w:val="lowerLetter"/>
      <w:lvlText w:val="%2."/>
      <w:lvlJc w:val="left"/>
      <w:pPr>
        <w:ind w:left="1440" w:hanging="360"/>
      </w:pPr>
    </w:lvl>
    <w:lvl w:ilvl="2" w:tplc="249AAC78" w:tentative="1">
      <w:start w:val="1"/>
      <w:numFmt w:val="lowerRoman"/>
      <w:lvlText w:val="%3."/>
      <w:lvlJc w:val="right"/>
      <w:pPr>
        <w:ind w:left="2160" w:hanging="180"/>
      </w:pPr>
    </w:lvl>
    <w:lvl w:ilvl="3" w:tplc="E73A475C" w:tentative="1">
      <w:start w:val="1"/>
      <w:numFmt w:val="decimal"/>
      <w:lvlText w:val="%4."/>
      <w:lvlJc w:val="left"/>
      <w:pPr>
        <w:ind w:left="2880" w:hanging="360"/>
      </w:pPr>
    </w:lvl>
    <w:lvl w:ilvl="4" w:tplc="209C49B6" w:tentative="1">
      <w:start w:val="1"/>
      <w:numFmt w:val="lowerLetter"/>
      <w:lvlText w:val="%5."/>
      <w:lvlJc w:val="left"/>
      <w:pPr>
        <w:ind w:left="3600" w:hanging="360"/>
      </w:pPr>
    </w:lvl>
    <w:lvl w:ilvl="5" w:tplc="23501CA8" w:tentative="1">
      <w:start w:val="1"/>
      <w:numFmt w:val="lowerRoman"/>
      <w:lvlText w:val="%6."/>
      <w:lvlJc w:val="right"/>
      <w:pPr>
        <w:ind w:left="4320" w:hanging="180"/>
      </w:pPr>
    </w:lvl>
    <w:lvl w:ilvl="6" w:tplc="DA92A3E6" w:tentative="1">
      <w:start w:val="1"/>
      <w:numFmt w:val="decimal"/>
      <w:lvlText w:val="%7."/>
      <w:lvlJc w:val="left"/>
      <w:pPr>
        <w:ind w:left="5040" w:hanging="360"/>
      </w:pPr>
    </w:lvl>
    <w:lvl w:ilvl="7" w:tplc="26AA99EE" w:tentative="1">
      <w:start w:val="1"/>
      <w:numFmt w:val="lowerLetter"/>
      <w:lvlText w:val="%8."/>
      <w:lvlJc w:val="left"/>
      <w:pPr>
        <w:ind w:left="5760" w:hanging="360"/>
      </w:pPr>
    </w:lvl>
    <w:lvl w:ilvl="8" w:tplc="C5E09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4217"/>
    <w:multiLevelType w:val="hybridMultilevel"/>
    <w:tmpl w:val="3D38FC2C"/>
    <w:lvl w:ilvl="0" w:tplc="E8C6B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56BA5A" w:tentative="1">
      <w:start w:val="1"/>
      <w:numFmt w:val="lowerLetter"/>
      <w:lvlText w:val="%2."/>
      <w:lvlJc w:val="left"/>
      <w:pPr>
        <w:ind w:left="360" w:hanging="360"/>
      </w:pPr>
    </w:lvl>
    <w:lvl w:ilvl="2" w:tplc="848A2BA4" w:tentative="1">
      <w:start w:val="1"/>
      <w:numFmt w:val="lowerRoman"/>
      <w:lvlText w:val="%3."/>
      <w:lvlJc w:val="right"/>
      <w:pPr>
        <w:ind w:left="1080" w:hanging="180"/>
      </w:pPr>
    </w:lvl>
    <w:lvl w:ilvl="3" w:tplc="BC5A68A0" w:tentative="1">
      <w:start w:val="1"/>
      <w:numFmt w:val="decimal"/>
      <w:lvlText w:val="%4."/>
      <w:lvlJc w:val="left"/>
      <w:pPr>
        <w:ind w:left="1800" w:hanging="360"/>
      </w:pPr>
    </w:lvl>
    <w:lvl w:ilvl="4" w:tplc="5DAACF08" w:tentative="1">
      <w:start w:val="1"/>
      <w:numFmt w:val="lowerLetter"/>
      <w:lvlText w:val="%5."/>
      <w:lvlJc w:val="left"/>
      <w:pPr>
        <w:ind w:left="2520" w:hanging="360"/>
      </w:pPr>
    </w:lvl>
    <w:lvl w:ilvl="5" w:tplc="16D69248" w:tentative="1">
      <w:start w:val="1"/>
      <w:numFmt w:val="lowerRoman"/>
      <w:lvlText w:val="%6."/>
      <w:lvlJc w:val="right"/>
      <w:pPr>
        <w:ind w:left="3240" w:hanging="180"/>
      </w:pPr>
    </w:lvl>
    <w:lvl w:ilvl="6" w:tplc="473E8374" w:tentative="1">
      <w:start w:val="1"/>
      <w:numFmt w:val="decimal"/>
      <w:lvlText w:val="%7."/>
      <w:lvlJc w:val="left"/>
      <w:pPr>
        <w:ind w:left="3960" w:hanging="360"/>
      </w:pPr>
    </w:lvl>
    <w:lvl w:ilvl="7" w:tplc="7AFEFDBA" w:tentative="1">
      <w:start w:val="1"/>
      <w:numFmt w:val="lowerLetter"/>
      <w:lvlText w:val="%8."/>
      <w:lvlJc w:val="left"/>
      <w:pPr>
        <w:ind w:left="4680" w:hanging="360"/>
      </w:pPr>
    </w:lvl>
    <w:lvl w:ilvl="8" w:tplc="780E1A96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14F067A1"/>
    <w:multiLevelType w:val="hybridMultilevel"/>
    <w:tmpl w:val="006A4C3A"/>
    <w:lvl w:ilvl="0" w:tplc="E03C13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A7144BCA">
      <w:start w:val="9"/>
      <w:numFmt w:val="bullet"/>
      <w:lvlText w:val="•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E1A8A052" w:tentative="1">
      <w:start w:val="1"/>
      <w:numFmt w:val="lowerRoman"/>
      <w:lvlText w:val="%3."/>
      <w:lvlJc w:val="right"/>
      <w:pPr>
        <w:ind w:left="2520" w:hanging="180"/>
      </w:pPr>
    </w:lvl>
    <w:lvl w:ilvl="3" w:tplc="F3664AC6" w:tentative="1">
      <w:start w:val="1"/>
      <w:numFmt w:val="decimal"/>
      <w:lvlText w:val="%4."/>
      <w:lvlJc w:val="left"/>
      <w:pPr>
        <w:ind w:left="3240" w:hanging="360"/>
      </w:pPr>
    </w:lvl>
    <w:lvl w:ilvl="4" w:tplc="E7BE19D2" w:tentative="1">
      <w:start w:val="1"/>
      <w:numFmt w:val="lowerLetter"/>
      <w:lvlText w:val="%5."/>
      <w:lvlJc w:val="left"/>
      <w:pPr>
        <w:ind w:left="3960" w:hanging="360"/>
      </w:pPr>
    </w:lvl>
    <w:lvl w:ilvl="5" w:tplc="FA4A7422" w:tentative="1">
      <w:start w:val="1"/>
      <w:numFmt w:val="lowerRoman"/>
      <w:lvlText w:val="%6."/>
      <w:lvlJc w:val="right"/>
      <w:pPr>
        <w:ind w:left="4680" w:hanging="180"/>
      </w:pPr>
    </w:lvl>
    <w:lvl w:ilvl="6" w:tplc="C900BB18" w:tentative="1">
      <w:start w:val="1"/>
      <w:numFmt w:val="decimal"/>
      <w:lvlText w:val="%7."/>
      <w:lvlJc w:val="left"/>
      <w:pPr>
        <w:ind w:left="5400" w:hanging="360"/>
      </w:pPr>
    </w:lvl>
    <w:lvl w:ilvl="7" w:tplc="3CF870F4" w:tentative="1">
      <w:start w:val="1"/>
      <w:numFmt w:val="lowerLetter"/>
      <w:lvlText w:val="%8."/>
      <w:lvlJc w:val="left"/>
      <w:pPr>
        <w:ind w:left="6120" w:hanging="360"/>
      </w:pPr>
    </w:lvl>
    <w:lvl w:ilvl="8" w:tplc="AFB060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03CF5"/>
    <w:multiLevelType w:val="hybridMultilevel"/>
    <w:tmpl w:val="71BA4982"/>
    <w:lvl w:ilvl="0" w:tplc="790AF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E5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86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22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87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2F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A8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527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2F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336077"/>
    <w:multiLevelType w:val="hybridMultilevel"/>
    <w:tmpl w:val="EBF0DBD4"/>
    <w:lvl w:ilvl="0" w:tplc="BDBA1B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6893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1043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9CBA8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16C71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75663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4EA7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A74EA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A929E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86BCE"/>
    <w:multiLevelType w:val="hybridMultilevel"/>
    <w:tmpl w:val="006A4C3A"/>
    <w:lvl w:ilvl="0" w:tplc="4CE2CC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544ED00">
      <w:start w:val="9"/>
      <w:numFmt w:val="bullet"/>
      <w:lvlText w:val="•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AA6EEC14" w:tentative="1">
      <w:start w:val="1"/>
      <w:numFmt w:val="lowerRoman"/>
      <w:lvlText w:val="%3."/>
      <w:lvlJc w:val="right"/>
      <w:pPr>
        <w:ind w:left="2520" w:hanging="180"/>
      </w:pPr>
    </w:lvl>
    <w:lvl w:ilvl="3" w:tplc="403CA1D2" w:tentative="1">
      <w:start w:val="1"/>
      <w:numFmt w:val="decimal"/>
      <w:lvlText w:val="%4."/>
      <w:lvlJc w:val="left"/>
      <w:pPr>
        <w:ind w:left="3240" w:hanging="360"/>
      </w:pPr>
    </w:lvl>
    <w:lvl w:ilvl="4" w:tplc="676E5F2C" w:tentative="1">
      <w:start w:val="1"/>
      <w:numFmt w:val="lowerLetter"/>
      <w:lvlText w:val="%5."/>
      <w:lvlJc w:val="left"/>
      <w:pPr>
        <w:ind w:left="3960" w:hanging="360"/>
      </w:pPr>
    </w:lvl>
    <w:lvl w:ilvl="5" w:tplc="75A6F100" w:tentative="1">
      <w:start w:val="1"/>
      <w:numFmt w:val="lowerRoman"/>
      <w:lvlText w:val="%6."/>
      <w:lvlJc w:val="right"/>
      <w:pPr>
        <w:ind w:left="4680" w:hanging="180"/>
      </w:pPr>
    </w:lvl>
    <w:lvl w:ilvl="6" w:tplc="27EC1590" w:tentative="1">
      <w:start w:val="1"/>
      <w:numFmt w:val="decimal"/>
      <w:lvlText w:val="%7."/>
      <w:lvlJc w:val="left"/>
      <w:pPr>
        <w:ind w:left="5400" w:hanging="360"/>
      </w:pPr>
    </w:lvl>
    <w:lvl w:ilvl="7" w:tplc="AA283DC6" w:tentative="1">
      <w:start w:val="1"/>
      <w:numFmt w:val="lowerLetter"/>
      <w:lvlText w:val="%8."/>
      <w:lvlJc w:val="left"/>
      <w:pPr>
        <w:ind w:left="6120" w:hanging="360"/>
      </w:pPr>
    </w:lvl>
    <w:lvl w:ilvl="8" w:tplc="64B83E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736D33"/>
    <w:multiLevelType w:val="hybridMultilevel"/>
    <w:tmpl w:val="0C5C8A40"/>
    <w:lvl w:ilvl="0" w:tplc="4936FD86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8EA4BCEC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617C506E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F942EC16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C378600A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B8BA6FEE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85FE0992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A46E9B74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1B9483EE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9">
    <w:nsid w:val="374F236D"/>
    <w:multiLevelType w:val="hybridMultilevel"/>
    <w:tmpl w:val="65D4ED48"/>
    <w:lvl w:ilvl="0" w:tplc="2A6AA508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b w:val="0"/>
      </w:rPr>
    </w:lvl>
    <w:lvl w:ilvl="1" w:tplc="BD9CB5FA">
      <w:start w:val="9"/>
      <w:numFmt w:val="bullet"/>
      <w:lvlText w:val="•"/>
      <w:lvlJc w:val="left"/>
      <w:pPr>
        <w:ind w:left="1593" w:hanging="360"/>
      </w:pPr>
      <w:rPr>
        <w:rFonts w:ascii="Arial" w:eastAsiaTheme="minorEastAsia" w:hAnsi="Arial" w:cs="Arial" w:hint="default"/>
      </w:rPr>
    </w:lvl>
    <w:lvl w:ilvl="2" w:tplc="B03C9BB8" w:tentative="1">
      <w:start w:val="1"/>
      <w:numFmt w:val="lowerRoman"/>
      <w:lvlText w:val="%3."/>
      <w:lvlJc w:val="right"/>
      <w:pPr>
        <w:ind w:left="2313" w:hanging="180"/>
      </w:pPr>
    </w:lvl>
    <w:lvl w:ilvl="3" w:tplc="680C01C0" w:tentative="1">
      <w:start w:val="1"/>
      <w:numFmt w:val="decimal"/>
      <w:lvlText w:val="%4."/>
      <w:lvlJc w:val="left"/>
      <w:pPr>
        <w:ind w:left="3033" w:hanging="360"/>
      </w:pPr>
    </w:lvl>
    <w:lvl w:ilvl="4" w:tplc="9B2210C0" w:tentative="1">
      <w:start w:val="1"/>
      <w:numFmt w:val="lowerLetter"/>
      <w:lvlText w:val="%5."/>
      <w:lvlJc w:val="left"/>
      <w:pPr>
        <w:ind w:left="3753" w:hanging="360"/>
      </w:pPr>
    </w:lvl>
    <w:lvl w:ilvl="5" w:tplc="F60837C4" w:tentative="1">
      <w:start w:val="1"/>
      <w:numFmt w:val="lowerRoman"/>
      <w:lvlText w:val="%6."/>
      <w:lvlJc w:val="right"/>
      <w:pPr>
        <w:ind w:left="4473" w:hanging="180"/>
      </w:pPr>
    </w:lvl>
    <w:lvl w:ilvl="6" w:tplc="D77640F8" w:tentative="1">
      <w:start w:val="1"/>
      <w:numFmt w:val="decimal"/>
      <w:lvlText w:val="%7."/>
      <w:lvlJc w:val="left"/>
      <w:pPr>
        <w:ind w:left="5193" w:hanging="360"/>
      </w:pPr>
    </w:lvl>
    <w:lvl w:ilvl="7" w:tplc="DC6E18FC" w:tentative="1">
      <w:start w:val="1"/>
      <w:numFmt w:val="lowerLetter"/>
      <w:lvlText w:val="%8."/>
      <w:lvlJc w:val="left"/>
      <w:pPr>
        <w:ind w:left="5913" w:hanging="360"/>
      </w:pPr>
    </w:lvl>
    <w:lvl w:ilvl="8" w:tplc="F8822FAC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>
    <w:nsid w:val="39327545"/>
    <w:multiLevelType w:val="multilevel"/>
    <w:tmpl w:val="476E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269B9"/>
    <w:multiLevelType w:val="hybridMultilevel"/>
    <w:tmpl w:val="A9DE1328"/>
    <w:lvl w:ilvl="0" w:tplc="A7202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20E4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5052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2CDC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3C2F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16FD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06B5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628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EAEA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422794"/>
    <w:multiLevelType w:val="hybridMultilevel"/>
    <w:tmpl w:val="2F1CC662"/>
    <w:lvl w:ilvl="0" w:tplc="4B545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421304" w:tentative="1">
      <w:start w:val="1"/>
      <w:numFmt w:val="lowerLetter"/>
      <w:lvlText w:val="%2."/>
      <w:lvlJc w:val="left"/>
      <w:pPr>
        <w:ind w:left="1080" w:hanging="360"/>
      </w:pPr>
    </w:lvl>
    <w:lvl w:ilvl="2" w:tplc="D54C3CA0" w:tentative="1">
      <w:start w:val="1"/>
      <w:numFmt w:val="lowerRoman"/>
      <w:lvlText w:val="%3."/>
      <w:lvlJc w:val="right"/>
      <w:pPr>
        <w:ind w:left="1800" w:hanging="180"/>
      </w:pPr>
    </w:lvl>
    <w:lvl w:ilvl="3" w:tplc="1FC8B23C" w:tentative="1">
      <w:start w:val="1"/>
      <w:numFmt w:val="decimal"/>
      <w:lvlText w:val="%4."/>
      <w:lvlJc w:val="left"/>
      <w:pPr>
        <w:ind w:left="2520" w:hanging="360"/>
      </w:pPr>
    </w:lvl>
    <w:lvl w:ilvl="4" w:tplc="2D206966" w:tentative="1">
      <w:start w:val="1"/>
      <w:numFmt w:val="lowerLetter"/>
      <w:lvlText w:val="%5."/>
      <w:lvlJc w:val="left"/>
      <w:pPr>
        <w:ind w:left="3240" w:hanging="360"/>
      </w:pPr>
    </w:lvl>
    <w:lvl w:ilvl="5" w:tplc="D15C339E" w:tentative="1">
      <w:start w:val="1"/>
      <w:numFmt w:val="lowerRoman"/>
      <w:lvlText w:val="%6."/>
      <w:lvlJc w:val="right"/>
      <w:pPr>
        <w:ind w:left="3960" w:hanging="180"/>
      </w:pPr>
    </w:lvl>
    <w:lvl w:ilvl="6" w:tplc="A64E9144" w:tentative="1">
      <w:start w:val="1"/>
      <w:numFmt w:val="decimal"/>
      <w:lvlText w:val="%7."/>
      <w:lvlJc w:val="left"/>
      <w:pPr>
        <w:ind w:left="4680" w:hanging="360"/>
      </w:pPr>
    </w:lvl>
    <w:lvl w:ilvl="7" w:tplc="6C72B4F6" w:tentative="1">
      <w:start w:val="1"/>
      <w:numFmt w:val="lowerLetter"/>
      <w:lvlText w:val="%8."/>
      <w:lvlJc w:val="left"/>
      <w:pPr>
        <w:ind w:left="5400" w:hanging="360"/>
      </w:pPr>
    </w:lvl>
    <w:lvl w:ilvl="8" w:tplc="DCEE29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EA4272"/>
    <w:multiLevelType w:val="hybridMultilevel"/>
    <w:tmpl w:val="E0FE2B60"/>
    <w:lvl w:ilvl="0" w:tplc="0F1AA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A9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E45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0C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6CE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2C9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D2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83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29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2402849"/>
    <w:multiLevelType w:val="hybridMultilevel"/>
    <w:tmpl w:val="5C70D0F0"/>
    <w:lvl w:ilvl="0" w:tplc="0068D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0B6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E6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6C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04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83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87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4C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89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F1B56"/>
    <w:multiLevelType w:val="hybridMultilevel"/>
    <w:tmpl w:val="5300A5B2"/>
    <w:lvl w:ilvl="0" w:tplc="D390E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7D56F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761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3A7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58C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41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41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AE4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EB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4A83475"/>
    <w:multiLevelType w:val="hybridMultilevel"/>
    <w:tmpl w:val="5EFEABA6"/>
    <w:lvl w:ilvl="0" w:tplc="C2EE9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E5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64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4B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20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F235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49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CF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186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51457"/>
    <w:multiLevelType w:val="hybridMultilevel"/>
    <w:tmpl w:val="98F80A0A"/>
    <w:lvl w:ilvl="0" w:tplc="8EF25F64">
      <w:start w:val="2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D75A5312" w:tentative="1">
      <w:start w:val="1"/>
      <w:numFmt w:val="lowerLetter"/>
      <w:lvlText w:val="%2."/>
      <w:lvlJc w:val="left"/>
      <w:pPr>
        <w:ind w:left="3915" w:hanging="360"/>
      </w:pPr>
    </w:lvl>
    <w:lvl w:ilvl="2" w:tplc="59E8975E" w:tentative="1">
      <w:start w:val="1"/>
      <w:numFmt w:val="lowerRoman"/>
      <w:lvlText w:val="%3."/>
      <w:lvlJc w:val="right"/>
      <w:pPr>
        <w:ind w:left="4635" w:hanging="180"/>
      </w:pPr>
    </w:lvl>
    <w:lvl w:ilvl="3" w:tplc="6EC01CB4" w:tentative="1">
      <w:start w:val="1"/>
      <w:numFmt w:val="decimal"/>
      <w:lvlText w:val="%4."/>
      <w:lvlJc w:val="left"/>
      <w:pPr>
        <w:ind w:left="5355" w:hanging="360"/>
      </w:pPr>
    </w:lvl>
    <w:lvl w:ilvl="4" w:tplc="758E2A34" w:tentative="1">
      <w:start w:val="1"/>
      <w:numFmt w:val="lowerLetter"/>
      <w:lvlText w:val="%5."/>
      <w:lvlJc w:val="left"/>
      <w:pPr>
        <w:ind w:left="6075" w:hanging="360"/>
      </w:pPr>
    </w:lvl>
    <w:lvl w:ilvl="5" w:tplc="668CA9E8" w:tentative="1">
      <w:start w:val="1"/>
      <w:numFmt w:val="lowerRoman"/>
      <w:lvlText w:val="%6."/>
      <w:lvlJc w:val="right"/>
      <w:pPr>
        <w:ind w:left="6795" w:hanging="180"/>
      </w:pPr>
    </w:lvl>
    <w:lvl w:ilvl="6" w:tplc="9542A4A2" w:tentative="1">
      <w:start w:val="1"/>
      <w:numFmt w:val="decimal"/>
      <w:lvlText w:val="%7."/>
      <w:lvlJc w:val="left"/>
      <w:pPr>
        <w:ind w:left="7515" w:hanging="360"/>
      </w:pPr>
    </w:lvl>
    <w:lvl w:ilvl="7" w:tplc="5F8E3DD2" w:tentative="1">
      <w:start w:val="1"/>
      <w:numFmt w:val="lowerLetter"/>
      <w:lvlText w:val="%8."/>
      <w:lvlJc w:val="left"/>
      <w:pPr>
        <w:ind w:left="8235" w:hanging="360"/>
      </w:pPr>
    </w:lvl>
    <w:lvl w:ilvl="8" w:tplc="2402C4EC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>
    <w:nsid w:val="7DB72A68"/>
    <w:multiLevelType w:val="hybridMultilevel"/>
    <w:tmpl w:val="984AF8FE"/>
    <w:lvl w:ilvl="0" w:tplc="0FE8A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67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0A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6E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8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A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21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62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186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7"/>
  </w:num>
  <w:num w:numId="5">
    <w:abstractNumId w:val="18"/>
  </w:num>
  <w:num w:numId="6">
    <w:abstractNumId w:val="1"/>
  </w:num>
  <w:num w:numId="7">
    <w:abstractNumId w:val="4"/>
  </w:num>
  <w:num w:numId="8">
    <w:abstractNumId w:val="0"/>
  </w:num>
  <w:num w:numId="9">
    <w:abstractNumId w:val="14"/>
  </w:num>
  <w:num w:numId="10">
    <w:abstractNumId w:val="16"/>
  </w:num>
  <w:num w:numId="11">
    <w:abstractNumId w:val="10"/>
  </w:num>
  <w:num w:numId="12">
    <w:abstractNumId w:val="6"/>
  </w:num>
  <w:num w:numId="13">
    <w:abstractNumId w:val="2"/>
  </w:num>
  <w:num w:numId="14">
    <w:abstractNumId w:val="8"/>
  </w:num>
  <w:num w:numId="15">
    <w:abstractNumId w:val="9"/>
  </w:num>
  <w:num w:numId="16">
    <w:abstractNumId w:val="7"/>
  </w:num>
  <w:num w:numId="17">
    <w:abstractNumId w:val="11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F7"/>
    <w:rsid w:val="00550EBB"/>
    <w:rsid w:val="0072127E"/>
    <w:rsid w:val="007824F7"/>
    <w:rsid w:val="00E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B3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3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3A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2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F7C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B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9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7F21"/>
  </w:style>
  <w:style w:type="paragraph" w:styleId="Pieddepage">
    <w:name w:val="footer"/>
    <w:basedOn w:val="Normal"/>
    <w:link w:val="PieddepageCar"/>
    <w:uiPriority w:val="99"/>
    <w:unhideWhenUsed/>
    <w:rsid w:val="0049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7F21"/>
  </w:style>
  <w:style w:type="paragraph" w:styleId="NormalWeb">
    <w:name w:val="Normal (Web)"/>
    <w:basedOn w:val="Normal"/>
    <w:uiPriority w:val="99"/>
    <w:unhideWhenUsed/>
    <w:rsid w:val="0041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enhypertexte">
    <w:name w:val="Hyperlink"/>
    <w:basedOn w:val="Policepardfaut"/>
    <w:uiPriority w:val="99"/>
    <w:unhideWhenUsed/>
    <w:rsid w:val="00DA08C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8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B3C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Policepardfaut"/>
    <w:rsid w:val="00CB3C0F"/>
  </w:style>
  <w:style w:type="paragraph" w:styleId="Paragraphedeliste">
    <w:name w:val="List Paragraph"/>
    <w:basedOn w:val="Normal"/>
    <w:uiPriority w:val="34"/>
    <w:qFormat/>
    <w:rsid w:val="00CB3C0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763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63A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763AB1"/>
    <w:rPr>
      <w:b/>
      <w:bCs/>
    </w:rPr>
  </w:style>
  <w:style w:type="character" w:customStyle="1" w:styleId="apple-converted-space">
    <w:name w:val="apple-converted-space"/>
    <w:basedOn w:val="Policepardfaut"/>
    <w:rsid w:val="00763AB1"/>
  </w:style>
  <w:style w:type="character" w:styleId="Lienhypertextesuivivisit">
    <w:name w:val="FollowedHyperlink"/>
    <w:basedOn w:val="Policepardfaut"/>
    <w:uiPriority w:val="99"/>
    <w:semiHidden/>
    <w:unhideWhenUsed/>
    <w:rsid w:val="0099367C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7E2BD1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AE20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corevalue">
    <w:name w:val="scorevalue"/>
    <w:basedOn w:val="Policepardfaut"/>
    <w:rsid w:val="00AE201D"/>
  </w:style>
  <w:style w:type="character" w:styleId="Numrodepage">
    <w:name w:val="page number"/>
    <w:basedOn w:val="Policepardfaut"/>
    <w:uiPriority w:val="99"/>
    <w:semiHidden/>
    <w:unhideWhenUsed/>
    <w:rsid w:val="00B30412"/>
  </w:style>
  <w:style w:type="character" w:styleId="Marquedecommentaire">
    <w:name w:val="annotation reference"/>
    <w:basedOn w:val="Policepardfaut"/>
    <w:uiPriority w:val="99"/>
    <w:semiHidden/>
    <w:unhideWhenUsed/>
    <w:rsid w:val="000C018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0180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0180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018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01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B3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3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3A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2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F7C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B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9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7F21"/>
  </w:style>
  <w:style w:type="paragraph" w:styleId="Pieddepage">
    <w:name w:val="footer"/>
    <w:basedOn w:val="Normal"/>
    <w:link w:val="PieddepageCar"/>
    <w:uiPriority w:val="99"/>
    <w:unhideWhenUsed/>
    <w:rsid w:val="0049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7F21"/>
  </w:style>
  <w:style w:type="paragraph" w:styleId="NormalWeb">
    <w:name w:val="Normal (Web)"/>
    <w:basedOn w:val="Normal"/>
    <w:uiPriority w:val="99"/>
    <w:unhideWhenUsed/>
    <w:rsid w:val="0041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enhypertexte">
    <w:name w:val="Hyperlink"/>
    <w:basedOn w:val="Policepardfaut"/>
    <w:uiPriority w:val="99"/>
    <w:unhideWhenUsed/>
    <w:rsid w:val="00DA08C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8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B3C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Policepardfaut"/>
    <w:rsid w:val="00CB3C0F"/>
  </w:style>
  <w:style w:type="paragraph" w:styleId="Paragraphedeliste">
    <w:name w:val="List Paragraph"/>
    <w:basedOn w:val="Normal"/>
    <w:uiPriority w:val="34"/>
    <w:qFormat/>
    <w:rsid w:val="00CB3C0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763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63A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763AB1"/>
    <w:rPr>
      <w:b/>
      <w:bCs/>
    </w:rPr>
  </w:style>
  <w:style w:type="character" w:customStyle="1" w:styleId="apple-converted-space">
    <w:name w:val="apple-converted-space"/>
    <w:basedOn w:val="Policepardfaut"/>
    <w:rsid w:val="00763AB1"/>
  </w:style>
  <w:style w:type="character" w:styleId="Lienhypertextesuivivisit">
    <w:name w:val="FollowedHyperlink"/>
    <w:basedOn w:val="Policepardfaut"/>
    <w:uiPriority w:val="99"/>
    <w:semiHidden/>
    <w:unhideWhenUsed/>
    <w:rsid w:val="0099367C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7E2BD1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AE20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corevalue">
    <w:name w:val="scorevalue"/>
    <w:basedOn w:val="Policepardfaut"/>
    <w:rsid w:val="00AE201D"/>
  </w:style>
  <w:style w:type="character" w:styleId="Numrodepage">
    <w:name w:val="page number"/>
    <w:basedOn w:val="Policepardfaut"/>
    <w:uiPriority w:val="99"/>
    <w:semiHidden/>
    <w:unhideWhenUsed/>
    <w:rsid w:val="00B30412"/>
  </w:style>
  <w:style w:type="character" w:styleId="Marquedecommentaire">
    <w:name w:val="annotation reference"/>
    <w:basedOn w:val="Policepardfaut"/>
    <w:uiPriority w:val="99"/>
    <w:semiHidden/>
    <w:unhideWhenUsed/>
    <w:rsid w:val="000C018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0180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0180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018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01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dney.edu.au/education_social_work/groupwor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cd.ie/t4cms/UCDTLA0033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933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WMO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Gondouin</cp:lastModifiedBy>
  <cp:revision>7</cp:revision>
  <dcterms:created xsi:type="dcterms:W3CDTF">2017-08-08T18:35:00Z</dcterms:created>
  <dcterms:modified xsi:type="dcterms:W3CDTF">2017-10-16T11:00:00Z</dcterms:modified>
</cp:coreProperties>
</file>