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F46CC" w14:textId="77777777" w:rsidR="00CF6160" w:rsidRPr="007536B2" w:rsidRDefault="00A15447" w:rsidP="005030B1">
      <w:pPr>
        <w:pStyle w:val="NormalWeb"/>
        <w:shd w:val="clear" w:color="auto" w:fill="FFFFFF"/>
        <w:spacing w:before="0" w:beforeAutospacing="0" w:after="240" w:afterAutospacing="0" w:line="297" w:lineRule="atLeast"/>
        <w:jc w:val="center"/>
        <w:rPr>
          <w:rFonts w:asciiTheme="minorBidi" w:hAnsiTheme="minorBidi" w:cstheme="minorBidi"/>
          <w:b/>
          <w:bCs/>
          <w:sz w:val="32"/>
          <w:szCs w:val="28"/>
        </w:rPr>
      </w:pPr>
      <w:r w:rsidRPr="007536B2">
        <w:rPr>
          <w:rFonts w:asciiTheme="minorBidi" w:hAnsiTheme="minorBidi" w:cstheme="minorBidi"/>
          <w:b/>
          <w:bCs/>
          <w:sz w:val="32"/>
          <w:szCs w:val="28"/>
        </w:rPr>
        <w:t>Peer Assessment</w:t>
      </w:r>
    </w:p>
    <w:p w14:paraId="7B5F2171" w14:textId="77777777" w:rsidR="005030B1" w:rsidRPr="007536B2" w:rsidRDefault="005030B1">
      <w:pPr>
        <w:pStyle w:val="NormalWeb"/>
        <w:shd w:val="clear" w:color="auto" w:fill="FFFFFF"/>
        <w:spacing w:before="0" w:beforeAutospacing="0" w:after="240" w:afterAutospacing="0" w:line="297" w:lineRule="atLeast"/>
        <w:rPr>
          <w:rFonts w:asciiTheme="minorBidi" w:hAnsiTheme="minorBidi" w:cstheme="minorBidi"/>
          <w:iCs/>
          <w:color w:val="333333"/>
        </w:rPr>
      </w:pPr>
    </w:p>
    <w:p w14:paraId="0B92F6BF" w14:textId="77777777" w:rsidR="00763AB1" w:rsidRPr="007536B2" w:rsidRDefault="00D9147A" w:rsidP="00944EA3">
      <w:pPr>
        <w:pStyle w:val="NormalWeb"/>
        <w:shd w:val="clear" w:color="auto" w:fill="FFFFFF"/>
        <w:spacing w:before="0" w:beforeAutospacing="0" w:after="240" w:afterAutospacing="0" w:line="297" w:lineRule="atLeast"/>
        <w:rPr>
          <w:rFonts w:asciiTheme="minorBidi" w:hAnsiTheme="minorBidi" w:cstheme="minorBidi"/>
          <w:b/>
          <w:bCs/>
          <w:highlight w:val="lightGray"/>
        </w:rPr>
      </w:pPr>
      <w:r w:rsidRPr="007536B2">
        <w:rPr>
          <w:rFonts w:asciiTheme="minorBidi" w:hAnsiTheme="minorBidi" w:cstheme="minorBidi"/>
          <w:iCs/>
        </w:rPr>
        <w:t xml:space="preserve">Peer assessment is a way of providing opportunities to students to view examples of other student work, to practice </w:t>
      </w:r>
      <w:r w:rsidR="008B3913" w:rsidRPr="007536B2">
        <w:rPr>
          <w:rFonts w:asciiTheme="minorBidi" w:hAnsiTheme="minorBidi" w:cstheme="minorBidi"/>
          <w:iCs/>
        </w:rPr>
        <w:t xml:space="preserve">their own evaluation skills by </w:t>
      </w:r>
      <w:r w:rsidRPr="007536B2">
        <w:rPr>
          <w:rFonts w:asciiTheme="minorBidi" w:hAnsiTheme="minorBidi" w:cstheme="minorBidi"/>
          <w:iCs/>
        </w:rPr>
        <w:t>provid</w:t>
      </w:r>
      <w:r w:rsidR="008B3913" w:rsidRPr="007536B2">
        <w:rPr>
          <w:rFonts w:asciiTheme="minorBidi" w:hAnsiTheme="minorBidi" w:cstheme="minorBidi"/>
          <w:iCs/>
        </w:rPr>
        <w:t>ing</w:t>
      </w:r>
      <w:r w:rsidRPr="007536B2">
        <w:rPr>
          <w:rFonts w:asciiTheme="minorBidi" w:hAnsiTheme="minorBidi" w:cstheme="minorBidi"/>
          <w:iCs/>
        </w:rPr>
        <w:t xml:space="preserve"> feedback</w:t>
      </w:r>
      <w:r w:rsidR="008B3913" w:rsidRPr="007536B2">
        <w:rPr>
          <w:rFonts w:asciiTheme="minorBidi" w:hAnsiTheme="minorBidi" w:cstheme="minorBidi"/>
          <w:iCs/>
        </w:rPr>
        <w:t xml:space="preserve"> to others</w:t>
      </w:r>
      <w:r w:rsidRPr="007536B2">
        <w:rPr>
          <w:rFonts w:asciiTheme="minorBidi" w:hAnsiTheme="minorBidi" w:cstheme="minorBidi"/>
          <w:iCs/>
        </w:rPr>
        <w:t xml:space="preserve">, and </w:t>
      </w:r>
      <w:r w:rsidR="008B3913" w:rsidRPr="007536B2">
        <w:rPr>
          <w:rFonts w:asciiTheme="minorBidi" w:hAnsiTheme="minorBidi" w:cstheme="minorBidi"/>
          <w:iCs/>
        </w:rPr>
        <w:t xml:space="preserve">to </w:t>
      </w:r>
      <w:r w:rsidRPr="007536B2">
        <w:rPr>
          <w:rFonts w:asciiTheme="minorBidi" w:hAnsiTheme="minorBidi" w:cstheme="minorBidi"/>
          <w:iCs/>
        </w:rPr>
        <w:t xml:space="preserve">receive feedback from someone at their own level. </w:t>
      </w:r>
      <w:r w:rsidR="00763AB1" w:rsidRPr="007536B2">
        <w:rPr>
          <w:rFonts w:asciiTheme="minorBidi" w:hAnsiTheme="minorBidi" w:cstheme="minorBidi"/>
          <w:iCs/>
        </w:rPr>
        <w:t xml:space="preserve">Peer assessment is often used </w:t>
      </w:r>
      <w:r w:rsidRPr="007536B2">
        <w:rPr>
          <w:rFonts w:asciiTheme="minorBidi" w:hAnsiTheme="minorBidi" w:cstheme="minorBidi"/>
          <w:iCs/>
        </w:rPr>
        <w:t>when the number of</w:t>
      </w:r>
      <w:r w:rsidR="00763AB1" w:rsidRPr="007536B2">
        <w:rPr>
          <w:rFonts w:asciiTheme="minorBidi" w:hAnsiTheme="minorBidi" w:cstheme="minorBidi"/>
          <w:iCs/>
        </w:rPr>
        <w:t xml:space="preserve"> </w:t>
      </w:r>
      <w:r w:rsidR="00F5412B" w:rsidRPr="007536B2">
        <w:rPr>
          <w:rFonts w:asciiTheme="minorBidi" w:hAnsiTheme="minorBidi" w:cstheme="minorBidi"/>
          <w:iCs/>
        </w:rPr>
        <w:t>student</w:t>
      </w:r>
      <w:r w:rsidRPr="007536B2">
        <w:rPr>
          <w:rFonts w:asciiTheme="minorBidi" w:hAnsiTheme="minorBidi" w:cstheme="minorBidi"/>
          <w:iCs/>
        </w:rPr>
        <w:t>s</w:t>
      </w:r>
      <w:r w:rsidR="00763AB1" w:rsidRPr="007536B2">
        <w:rPr>
          <w:rFonts w:asciiTheme="minorBidi" w:hAnsiTheme="minorBidi" w:cstheme="minorBidi"/>
          <w:iCs/>
        </w:rPr>
        <w:t xml:space="preserve">, </w:t>
      </w:r>
      <w:r w:rsidRPr="007536B2">
        <w:rPr>
          <w:rFonts w:asciiTheme="minorBidi" w:hAnsiTheme="minorBidi" w:cstheme="minorBidi"/>
          <w:iCs/>
        </w:rPr>
        <w:t xml:space="preserve">is large, </w:t>
      </w:r>
      <w:r w:rsidR="00763AB1" w:rsidRPr="007536B2">
        <w:rPr>
          <w:rFonts w:asciiTheme="minorBidi" w:hAnsiTheme="minorBidi" w:cstheme="minorBidi"/>
          <w:iCs/>
        </w:rPr>
        <w:t>wh</w:t>
      </w:r>
      <w:r w:rsidRPr="007536B2">
        <w:rPr>
          <w:rFonts w:asciiTheme="minorBidi" w:hAnsiTheme="minorBidi" w:cstheme="minorBidi"/>
          <w:iCs/>
        </w:rPr>
        <w:t>e</w:t>
      </w:r>
      <w:r w:rsidR="008B3913" w:rsidRPr="007536B2">
        <w:rPr>
          <w:rFonts w:asciiTheme="minorBidi" w:hAnsiTheme="minorBidi" w:cstheme="minorBidi"/>
          <w:iCs/>
        </w:rPr>
        <w:t>ther</w:t>
      </w:r>
      <w:r w:rsidR="00763AB1" w:rsidRPr="007536B2">
        <w:rPr>
          <w:rFonts w:asciiTheme="minorBidi" w:hAnsiTheme="minorBidi" w:cstheme="minorBidi"/>
          <w:iCs/>
        </w:rPr>
        <w:t xml:space="preserve"> teaching face-to-face and online</w:t>
      </w:r>
      <w:r w:rsidR="008B3913" w:rsidRPr="007536B2">
        <w:rPr>
          <w:rFonts w:asciiTheme="minorBidi" w:hAnsiTheme="minorBidi" w:cstheme="minorBidi"/>
          <w:iCs/>
        </w:rPr>
        <w:t xml:space="preserve">, but </w:t>
      </w:r>
      <w:r w:rsidR="003A6328" w:rsidRPr="007536B2">
        <w:rPr>
          <w:rFonts w:asciiTheme="minorBidi" w:hAnsiTheme="minorBidi" w:cstheme="minorBidi"/>
          <w:iCs/>
        </w:rPr>
        <w:t xml:space="preserve">it </w:t>
      </w:r>
      <w:r w:rsidR="008B3913" w:rsidRPr="007536B2">
        <w:rPr>
          <w:rFonts w:asciiTheme="minorBidi" w:hAnsiTheme="minorBidi" w:cstheme="minorBidi"/>
          <w:iCs/>
        </w:rPr>
        <w:t>can offer benefits in any situation</w:t>
      </w:r>
      <w:r w:rsidR="00763AB1" w:rsidRPr="007536B2">
        <w:rPr>
          <w:rFonts w:asciiTheme="minorBidi" w:hAnsiTheme="minorBidi" w:cstheme="minorBidi"/>
          <w:iCs/>
        </w:rPr>
        <w:t>.</w:t>
      </w:r>
      <w:r w:rsidRPr="007536B2">
        <w:rPr>
          <w:rFonts w:asciiTheme="minorBidi" w:hAnsiTheme="minorBidi" w:cstheme="minorBidi"/>
          <w:iCs/>
        </w:rPr>
        <w:t xml:space="preserve"> </w:t>
      </w:r>
      <w:r w:rsidR="008B3913" w:rsidRPr="007536B2">
        <w:rPr>
          <w:rFonts w:asciiTheme="minorBidi" w:hAnsiTheme="minorBidi" w:cstheme="minorBidi"/>
          <w:iCs/>
        </w:rPr>
        <w:t>Most importantly, i</w:t>
      </w:r>
      <w:r w:rsidRPr="007536B2">
        <w:rPr>
          <w:rFonts w:asciiTheme="minorBidi" w:hAnsiTheme="minorBidi" w:cstheme="minorBidi"/>
          <w:iCs/>
        </w:rPr>
        <w:t xml:space="preserve">t allows students to receive additional feedback beyond what can be provided by the teacher/trainer. </w:t>
      </w:r>
    </w:p>
    <w:p w14:paraId="79B2D8BE" w14:textId="02C92869" w:rsidR="00526593" w:rsidRPr="003719FD" w:rsidRDefault="00763AB1" w:rsidP="003719FD">
      <w:pPr>
        <w:pStyle w:val="NormalWeb"/>
        <w:shd w:val="clear" w:color="auto" w:fill="FFFFFF"/>
        <w:spacing w:before="0" w:beforeAutospacing="0" w:after="240" w:afterAutospacing="0" w:line="297" w:lineRule="atLeast"/>
        <w:rPr>
          <w:rFonts w:asciiTheme="minorBidi" w:hAnsiTheme="minorBidi" w:cstheme="minorBidi"/>
        </w:rPr>
      </w:pPr>
      <w:r w:rsidRPr="007536B2">
        <w:rPr>
          <w:rFonts w:asciiTheme="minorBidi" w:hAnsiTheme="minorBidi" w:cstheme="minorBidi"/>
        </w:rPr>
        <w:t>“</w:t>
      </w:r>
      <w:r w:rsidRPr="007536B2">
        <w:rPr>
          <w:rStyle w:val="Strong"/>
          <w:rFonts w:asciiTheme="minorBidi" w:hAnsiTheme="minorBidi" w:cstheme="minorBidi"/>
        </w:rPr>
        <w:t xml:space="preserve">Peer assessment </w:t>
      </w:r>
      <w:r w:rsidRPr="007536B2">
        <w:rPr>
          <w:rFonts w:asciiTheme="minorBidi" w:hAnsiTheme="minorBidi" w:cstheme="minorBidi"/>
        </w:rPr>
        <w:t>requires students to provide either feedback or grades (or both) to their peers on a product or a performance, based on the criteria of excellence for that product or event</w:t>
      </w:r>
      <w:r w:rsidR="003A6328" w:rsidRPr="007536B2">
        <w:rPr>
          <w:rFonts w:asciiTheme="minorBidi" w:hAnsiTheme="minorBidi" w:cstheme="minorBidi"/>
        </w:rPr>
        <w:t>,</w:t>
      </w:r>
      <w:r w:rsidRPr="007536B2">
        <w:rPr>
          <w:rFonts w:asciiTheme="minorBidi" w:hAnsiTheme="minorBidi" w:cstheme="minorBidi"/>
        </w:rPr>
        <w:t xml:space="preserve"> which students may have been involved in determining” (</w:t>
      </w:r>
      <w:proofErr w:type="spellStart"/>
      <w:r w:rsidRPr="007536B2">
        <w:rPr>
          <w:rFonts w:asciiTheme="minorBidi" w:hAnsiTheme="minorBidi" w:cstheme="minorBidi"/>
        </w:rPr>
        <w:t>Falchikov</w:t>
      </w:r>
      <w:proofErr w:type="spellEnd"/>
      <w:r w:rsidRPr="007536B2">
        <w:rPr>
          <w:rFonts w:asciiTheme="minorBidi" w:hAnsiTheme="minorBidi" w:cstheme="minorBidi"/>
        </w:rPr>
        <w:t>, 2007, p.132)</w:t>
      </w:r>
      <w:r w:rsidR="004B25FF" w:rsidRPr="007536B2">
        <w:rPr>
          <w:rFonts w:asciiTheme="minorBidi" w:hAnsiTheme="minorBidi" w:cstheme="minorBidi"/>
        </w:rPr>
        <w:t>.</w:t>
      </w:r>
      <w:r w:rsidR="00F53550" w:rsidRPr="007536B2">
        <w:rPr>
          <w:rFonts w:asciiTheme="minorBidi" w:hAnsiTheme="minorBidi" w:cstheme="minorBidi"/>
        </w:rPr>
        <w:t xml:space="preserve"> </w:t>
      </w:r>
      <w:r w:rsidR="003A6328" w:rsidRPr="007536B2">
        <w:rPr>
          <w:rFonts w:asciiTheme="minorBidi" w:hAnsiTheme="minorBidi" w:cstheme="minorBidi"/>
        </w:rPr>
        <w:t>If the grading will contribute to a final grade</w:t>
      </w:r>
      <w:r w:rsidR="00AE201D" w:rsidRPr="007536B2">
        <w:rPr>
          <w:rFonts w:asciiTheme="minorBidi" w:hAnsiTheme="minorBidi" w:cstheme="minorBidi"/>
        </w:rPr>
        <w:t xml:space="preserve"> for students</w:t>
      </w:r>
      <w:r w:rsidR="003A6328" w:rsidRPr="007536B2">
        <w:rPr>
          <w:rFonts w:asciiTheme="minorBidi" w:hAnsiTheme="minorBidi" w:cstheme="minorBidi"/>
        </w:rPr>
        <w:t xml:space="preserve">, and frequently it does not, it is often an average of </w:t>
      </w:r>
      <w:r w:rsidR="00AE201D" w:rsidRPr="007536B2">
        <w:rPr>
          <w:rFonts w:asciiTheme="minorBidi" w:hAnsiTheme="minorBidi" w:cstheme="minorBidi"/>
        </w:rPr>
        <w:t xml:space="preserve">the grades assigned by </w:t>
      </w:r>
      <w:r w:rsidR="003A6328" w:rsidRPr="007536B2">
        <w:rPr>
          <w:rFonts w:asciiTheme="minorBidi" w:hAnsiTheme="minorBidi" w:cstheme="minorBidi"/>
        </w:rPr>
        <w:t xml:space="preserve">members in a peer group, or </w:t>
      </w:r>
      <w:r w:rsidR="00AE201D" w:rsidRPr="007536B2">
        <w:rPr>
          <w:rFonts w:asciiTheme="minorBidi" w:hAnsiTheme="minorBidi" w:cstheme="minorBidi"/>
        </w:rPr>
        <w:t xml:space="preserve">is </w:t>
      </w:r>
      <w:r w:rsidR="003A6328" w:rsidRPr="007536B2">
        <w:rPr>
          <w:rFonts w:asciiTheme="minorBidi" w:hAnsiTheme="minorBidi" w:cstheme="minorBidi"/>
        </w:rPr>
        <w:t xml:space="preserve">weighted less than the grade of the teacher. </w:t>
      </w:r>
      <w:r w:rsidR="003A6328" w:rsidRPr="007536B2">
        <w:rPr>
          <w:rFonts w:asciiTheme="minorBidi" w:hAnsiTheme="minorBidi" w:cstheme="minorBidi"/>
          <w:color w:val="333333"/>
        </w:rPr>
        <w:t xml:space="preserve"> (</w:t>
      </w:r>
      <w:hyperlink r:id="rId7" w:history="1">
        <w:r w:rsidR="00526593" w:rsidRPr="00BD0F93">
          <w:rPr>
            <w:rStyle w:val="Hyperlink"/>
            <w:rFonts w:asciiTheme="minorBidi" w:hAnsiTheme="minorBidi" w:cstheme="minorBidi"/>
          </w:rPr>
          <w:t>http://sydney.edu.au/education_social_work/grou</w:t>
        </w:r>
        <w:r w:rsidR="00526593" w:rsidRPr="00BD0F93">
          <w:rPr>
            <w:rStyle w:val="Hyperlink"/>
            <w:rFonts w:asciiTheme="minorBidi" w:hAnsiTheme="minorBidi" w:cstheme="minorBidi"/>
          </w:rPr>
          <w:t>p</w:t>
        </w:r>
        <w:r w:rsidR="00526593" w:rsidRPr="00BD0F93">
          <w:rPr>
            <w:rStyle w:val="Hyperlink"/>
            <w:rFonts w:asciiTheme="minorBidi" w:hAnsiTheme="minorBidi" w:cstheme="minorBidi"/>
          </w:rPr>
          <w:t>work</w:t>
        </w:r>
      </w:hyperlink>
      <w:r w:rsidR="00526593">
        <w:rPr>
          <w:rFonts w:asciiTheme="minorBidi" w:hAnsiTheme="minorBidi" w:cstheme="minorBidi"/>
        </w:rPr>
        <w:t>/)</w:t>
      </w:r>
    </w:p>
    <w:p w14:paraId="3C9FD179" w14:textId="77777777" w:rsidR="00CF6160" w:rsidRPr="007536B2" w:rsidRDefault="00CF6160" w:rsidP="00A037AA">
      <w:pPr>
        <w:pStyle w:val="Default"/>
        <w:rPr>
          <w:rFonts w:asciiTheme="minorBidi" w:hAnsiTheme="minorBidi" w:cstheme="minorBidi"/>
          <w:b/>
          <w:bCs/>
        </w:rPr>
      </w:pPr>
    </w:p>
    <w:p w14:paraId="5A33E725" w14:textId="77777777" w:rsidR="00CF6160" w:rsidRPr="007536B2" w:rsidRDefault="00061F05" w:rsidP="00061F05">
      <w:pPr>
        <w:pStyle w:val="Default"/>
        <w:rPr>
          <w:rFonts w:asciiTheme="minorBidi" w:hAnsiTheme="minorBidi" w:cstheme="minorBidi"/>
          <w:b/>
          <w:bCs/>
        </w:rPr>
      </w:pPr>
      <w:r w:rsidRPr="007536B2">
        <w:rPr>
          <w:rFonts w:asciiTheme="minorBidi" w:hAnsiTheme="minorBidi" w:cstheme="minorBidi"/>
          <w:b/>
          <w:bCs/>
          <w:sz w:val="28"/>
          <w:szCs w:val="28"/>
        </w:rPr>
        <w:t>Crea</w:t>
      </w:r>
      <w:r w:rsidR="009B3F54" w:rsidRPr="00BF399D">
        <w:rPr>
          <w:rFonts w:asciiTheme="minorBidi" w:hAnsiTheme="minorBidi" w:cstheme="minorBidi"/>
          <w:b/>
          <w:bCs/>
          <w:sz w:val="28"/>
          <w:szCs w:val="28"/>
        </w:rPr>
        <w:t>ting grading rubrics</w:t>
      </w:r>
    </w:p>
    <w:p w14:paraId="14376EA1" w14:textId="77777777" w:rsidR="00D35FE8" w:rsidRPr="007536B2" w:rsidRDefault="00D35FE8" w:rsidP="00061F05">
      <w:pPr>
        <w:pStyle w:val="Default"/>
        <w:rPr>
          <w:rFonts w:asciiTheme="minorBidi" w:hAnsiTheme="minorBidi" w:cstheme="minorBidi"/>
          <w:bCs/>
        </w:rPr>
      </w:pPr>
    </w:p>
    <w:p w14:paraId="2D9BD774" w14:textId="77777777" w:rsidR="009B3F54" w:rsidRPr="007536B2" w:rsidRDefault="009B3F54" w:rsidP="00061F05">
      <w:pPr>
        <w:pStyle w:val="Default"/>
        <w:rPr>
          <w:rFonts w:asciiTheme="minorBidi" w:hAnsiTheme="minorBidi" w:cstheme="minorBidi"/>
          <w:bCs/>
        </w:rPr>
      </w:pPr>
      <w:r w:rsidRPr="007536B2">
        <w:rPr>
          <w:rFonts w:asciiTheme="minorBidi" w:hAnsiTheme="minorBidi" w:cstheme="minorBidi"/>
          <w:bCs/>
        </w:rPr>
        <w:t xml:space="preserve">Grading for peer assessment is often done using a rubric to guide the grading, </w:t>
      </w:r>
      <w:r w:rsidR="00AE201D" w:rsidRPr="007536B2">
        <w:rPr>
          <w:rFonts w:asciiTheme="minorBidi" w:hAnsiTheme="minorBidi" w:cstheme="minorBidi"/>
          <w:bCs/>
        </w:rPr>
        <w:t>which can</w:t>
      </w:r>
      <w:r w:rsidRPr="007536B2">
        <w:rPr>
          <w:rFonts w:asciiTheme="minorBidi" w:hAnsiTheme="minorBidi" w:cstheme="minorBidi"/>
          <w:bCs/>
        </w:rPr>
        <w:t xml:space="preserve"> reduce subjectivity. Rubrics are useful for teachers as well, particularly when many teachers teach the same course or teach as a group</w:t>
      </w:r>
      <w:r w:rsidR="00AE201D" w:rsidRPr="007536B2">
        <w:rPr>
          <w:rFonts w:asciiTheme="minorBidi" w:hAnsiTheme="minorBidi" w:cstheme="minorBidi"/>
          <w:bCs/>
        </w:rPr>
        <w:t xml:space="preserve"> and need to be consistent</w:t>
      </w:r>
      <w:r w:rsidRPr="007536B2">
        <w:rPr>
          <w:rFonts w:asciiTheme="minorBidi" w:hAnsiTheme="minorBidi" w:cstheme="minorBidi"/>
          <w:bCs/>
        </w:rPr>
        <w:t xml:space="preserve">. </w:t>
      </w:r>
    </w:p>
    <w:p w14:paraId="4EA54320" w14:textId="77777777" w:rsidR="009B3F54" w:rsidRPr="007536B2" w:rsidRDefault="009B3F54" w:rsidP="00061F05">
      <w:pPr>
        <w:pStyle w:val="Default"/>
        <w:rPr>
          <w:rFonts w:asciiTheme="minorBidi" w:hAnsiTheme="minorBidi" w:cstheme="minorBidi"/>
          <w:bCs/>
        </w:rPr>
      </w:pPr>
    </w:p>
    <w:p w14:paraId="350CEF21" w14:textId="77777777" w:rsidR="00D35FE8" w:rsidRPr="007536B2" w:rsidRDefault="00D35FE8" w:rsidP="00061F05">
      <w:pPr>
        <w:pStyle w:val="Default"/>
        <w:tabs>
          <w:tab w:val="left" w:pos="0"/>
        </w:tabs>
        <w:rPr>
          <w:rFonts w:asciiTheme="minorBidi" w:hAnsiTheme="minorBidi" w:cstheme="minorBidi"/>
        </w:rPr>
      </w:pPr>
      <w:r w:rsidRPr="007536B2">
        <w:rPr>
          <w:rFonts w:asciiTheme="minorBidi" w:hAnsiTheme="minorBidi" w:cstheme="minorBidi"/>
          <w:b/>
          <w:bCs/>
        </w:rPr>
        <w:t>Rubric</w:t>
      </w:r>
      <w:r w:rsidR="009B3F54" w:rsidRPr="007536B2">
        <w:rPr>
          <w:rFonts w:asciiTheme="minorBidi" w:hAnsiTheme="minorBidi" w:cstheme="minorBidi"/>
        </w:rPr>
        <w:t>:</w:t>
      </w:r>
      <w:r w:rsidRPr="007536B2">
        <w:rPr>
          <w:rFonts w:asciiTheme="minorBidi" w:hAnsiTheme="minorBidi" w:cstheme="minorBidi"/>
        </w:rPr>
        <w:t xml:space="preserve"> a scoring scale used to assess student performance along a task-specific set of criteria.</w:t>
      </w:r>
    </w:p>
    <w:p w14:paraId="4C3E89EC" w14:textId="77777777" w:rsidR="00D35FE8" w:rsidRPr="007536B2" w:rsidRDefault="00D35FE8" w:rsidP="00061F05">
      <w:pPr>
        <w:pStyle w:val="Default"/>
        <w:tabs>
          <w:tab w:val="left" w:pos="0"/>
        </w:tabs>
        <w:rPr>
          <w:rFonts w:asciiTheme="minorBidi" w:hAnsiTheme="minorBidi" w:cstheme="minorBidi"/>
        </w:rPr>
      </w:pPr>
      <w:r w:rsidRPr="007536B2">
        <w:rPr>
          <w:rFonts w:asciiTheme="minorBidi" w:hAnsiTheme="minorBidi" w:cstheme="minorBidi"/>
          <w:b/>
          <w:bCs/>
        </w:rPr>
        <w:t>Criteria</w:t>
      </w:r>
      <w:r w:rsidR="009B3F54" w:rsidRPr="007536B2">
        <w:rPr>
          <w:rFonts w:asciiTheme="minorBidi" w:hAnsiTheme="minorBidi" w:cstheme="minorBidi"/>
        </w:rPr>
        <w:t>:</w:t>
      </w:r>
      <w:r w:rsidRPr="007536B2">
        <w:rPr>
          <w:rFonts w:asciiTheme="minorBidi" w:hAnsiTheme="minorBidi" w:cstheme="minorBidi"/>
        </w:rPr>
        <w:t xml:space="preserve"> characteristics of good performance on a task</w:t>
      </w:r>
    </w:p>
    <w:p w14:paraId="163E00C6" w14:textId="77777777" w:rsidR="00D35FE8" w:rsidRPr="007536B2" w:rsidRDefault="00D35FE8" w:rsidP="00061F05">
      <w:pPr>
        <w:pStyle w:val="Default"/>
        <w:tabs>
          <w:tab w:val="left" w:pos="0"/>
        </w:tabs>
        <w:rPr>
          <w:rFonts w:asciiTheme="minorBidi" w:hAnsiTheme="minorBidi" w:cstheme="minorBidi"/>
        </w:rPr>
      </w:pPr>
      <w:r w:rsidRPr="007536B2">
        <w:rPr>
          <w:rFonts w:asciiTheme="minorBidi" w:hAnsiTheme="minorBidi" w:cstheme="minorBidi"/>
          <w:b/>
          <w:bCs/>
        </w:rPr>
        <w:t>Levels of performance</w:t>
      </w:r>
      <w:r w:rsidR="009B3F54" w:rsidRPr="007536B2">
        <w:rPr>
          <w:rFonts w:asciiTheme="minorBidi" w:hAnsiTheme="minorBidi" w:cstheme="minorBidi"/>
        </w:rPr>
        <w:t>:</w:t>
      </w:r>
      <w:r w:rsidRPr="007536B2">
        <w:rPr>
          <w:rFonts w:asciiTheme="minorBidi" w:hAnsiTheme="minorBidi" w:cstheme="minorBidi"/>
        </w:rPr>
        <w:t xml:space="preserve"> </w:t>
      </w:r>
      <w:r w:rsidR="009B3F54" w:rsidRPr="007536B2">
        <w:rPr>
          <w:rFonts w:asciiTheme="minorBidi" w:hAnsiTheme="minorBidi" w:cstheme="minorBidi"/>
        </w:rPr>
        <w:t>the</w:t>
      </w:r>
      <w:r w:rsidRPr="007536B2">
        <w:rPr>
          <w:rFonts w:asciiTheme="minorBidi" w:hAnsiTheme="minorBidi" w:cstheme="minorBidi"/>
        </w:rPr>
        <w:t xml:space="preserve"> degree </w:t>
      </w:r>
      <w:r w:rsidR="009B3F54" w:rsidRPr="007536B2">
        <w:rPr>
          <w:rFonts w:asciiTheme="minorBidi" w:hAnsiTheme="minorBidi" w:cstheme="minorBidi"/>
        </w:rPr>
        <w:t xml:space="preserve">to which </w:t>
      </w:r>
      <w:r w:rsidRPr="007536B2">
        <w:rPr>
          <w:rFonts w:asciiTheme="minorBidi" w:hAnsiTheme="minorBidi" w:cstheme="minorBidi"/>
        </w:rPr>
        <w:t>the student has met the criterion</w:t>
      </w:r>
    </w:p>
    <w:p w14:paraId="63B05DD5" w14:textId="77777777" w:rsidR="00D35FE8" w:rsidRPr="007536B2" w:rsidRDefault="00D35FE8" w:rsidP="00061F05">
      <w:pPr>
        <w:pStyle w:val="Default"/>
        <w:tabs>
          <w:tab w:val="left" w:pos="0"/>
        </w:tabs>
        <w:rPr>
          <w:rFonts w:asciiTheme="minorBidi" w:hAnsiTheme="minorBidi" w:cstheme="minorBidi"/>
        </w:rPr>
      </w:pPr>
      <w:r w:rsidRPr="007536B2">
        <w:rPr>
          <w:rFonts w:asciiTheme="minorBidi" w:hAnsiTheme="minorBidi" w:cstheme="minorBidi"/>
          <w:b/>
          <w:bCs/>
        </w:rPr>
        <w:t>Descriptors</w:t>
      </w:r>
      <w:r w:rsidR="009B3F54" w:rsidRPr="007536B2">
        <w:rPr>
          <w:rFonts w:asciiTheme="minorBidi" w:hAnsiTheme="minorBidi" w:cstheme="minorBidi"/>
        </w:rPr>
        <w:t>:</w:t>
      </w:r>
      <w:r w:rsidRPr="007536B2">
        <w:rPr>
          <w:rFonts w:asciiTheme="minorBidi" w:hAnsiTheme="minorBidi" w:cstheme="minorBidi"/>
        </w:rPr>
        <w:t xml:space="preserve"> what is expected of students at each level of performance for each </w:t>
      </w:r>
      <w:proofErr w:type="gramStart"/>
      <w:r w:rsidRPr="007536B2">
        <w:rPr>
          <w:rFonts w:asciiTheme="minorBidi" w:hAnsiTheme="minorBidi" w:cstheme="minorBidi"/>
        </w:rPr>
        <w:t>criteria</w:t>
      </w:r>
      <w:proofErr w:type="gramEnd"/>
      <w:r w:rsidRPr="007536B2">
        <w:rPr>
          <w:rFonts w:asciiTheme="minorBidi" w:hAnsiTheme="minorBidi" w:cstheme="minorBidi"/>
        </w:rPr>
        <w:t>.</w:t>
      </w:r>
    </w:p>
    <w:p w14:paraId="000C8D2C" w14:textId="77777777" w:rsidR="00763AB1" w:rsidRPr="007536B2" w:rsidRDefault="00763AB1" w:rsidP="00061F05">
      <w:pPr>
        <w:pStyle w:val="Default"/>
        <w:tabs>
          <w:tab w:val="left" w:pos="0"/>
        </w:tabs>
        <w:rPr>
          <w:rFonts w:asciiTheme="minorBidi" w:hAnsiTheme="minorBidi" w:cstheme="minorBidi"/>
        </w:rPr>
      </w:pPr>
    </w:p>
    <w:p w14:paraId="7C908DD3" w14:textId="6C318778" w:rsidR="00763AB1" w:rsidRPr="007536B2" w:rsidRDefault="00D35FE8" w:rsidP="00944EA3">
      <w:pPr>
        <w:pStyle w:val="Default"/>
        <w:tabs>
          <w:tab w:val="left" w:pos="0"/>
        </w:tabs>
        <w:rPr>
          <w:rFonts w:asciiTheme="minorBidi" w:hAnsiTheme="minorBidi" w:cstheme="minorBidi"/>
        </w:rPr>
      </w:pPr>
      <w:r w:rsidRPr="007536B2">
        <w:rPr>
          <w:rFonts w:asciiTheme="minorBidi" w:hAnsiTheme="minorBidi" w:cstheme="minorBidi"/>
        </w:rPr>
        <w:t xml:space="preserve">Many rubrics do not contain descriptors, just the criteria and levels of performance. It is not easy to write good descriptors for each level and each criterion. So, </w:t>
      </w:r>
      <w:r w:rsidR="00AE201D" w:rsidRPr="007536B2">
        <w:rPr>
          <w:rFonts w:asciiTheme="minorBidi" w:hAnsiTheme="minorBidi" w:cstheme="minorBidi"/>
        </w:rPr>
        <w:t>you may have to adjust your</w:t>
      </w:r>
      <w:r w:rsidRPr="007536B2">
        <w:rPr>
          <w:rFonts w:asciiTheme="minorBidi" w:hAnsiTheme="minorBidi" w:cstheme="minorBidi"/>
        </w:rPr>
        <w:t xml:space="preserve"> descriptors</w:t>
      </w:r>
      <w:r w:rsidR="00AE201D" w:rsidRPr="007536B2">
        <w:rPr>
          <w:rFonts w:asciiTheme="minorBidi" w:hAnsiTheme="minorBidi" w:cstheme="minorBidi"/>
        </w:rPr>
        <w:t xml:space="preserve"> over time</w:t>
      </w:r>
      <w:r w:rsidRPr="007536B2">
        <w:rPr>
          <w:rFonts w:asciiTheme="minorBidi" w:hAnsiTheme="minorBidi" w:cstheme="minorBidi"/>
        </w:rPr>
        <w:t>.</w:t>
      </w:r>
    </w:p>
    <w:p w14:paraId="509DC460" w14:textId="77777777" w:rsidR="00763AB1" w:rsidRPr="007536B2" w:rsidRDefault="00763AB1" w:rsidP="00944EA3">
      <w:pPr>
        <w:pStyle w:val="Default"/>
        <w:rPr>
          <w:rFonts w:asciiTheme="minorBidi" w:hAnsiTheme="minorBidi" w:cstheme="minorBidi"/>
        </w:rPr>
      </w:pPr>
    </w:p>
    <w:p w14:paraId="4F836D91" w14:textId="77777777" w:rsidR="00CF6160" w:rsidRPr="007536B2" w:rsidRDefault="00A15447" w:rsidP="00944EA3">
      <w:pPr>
        <w:pStyle w:val="Default"/>
        <w:rPr>
          <w:rFonts w:asciiTheme="minorBidi" w:hAnsiTheme="minorBidi" w:cstheme="minorBidi"/>
        </w:rPr>
      </w:pPr>
      <w:r w:rsidRPr="007536B2">
        <w:rPr>
          <w:rFonts w:asciiTheme="minorBidi" w:hAnsiTheme="minorBidi" w:cstheme="minorBidi"/>
        </w:rPr>
        <w:t xml:space="preserve">Each rubric has at least 2 </w:t>
      </w:r>
      <w:r w:rsidRPr="007536B2">
        <w:rPr>
          <w:rFonts w:asciiTheme="minorBidi" w:hAnsiTheme="minorBidi" w:cstheme="minorBidi"/>
          <w:bCs/>
        </w:rPr>
        <w:t>criteria and</w:t>
      </w:r>
      <w:r w:rsidRPr="007536B2">
        <w:rPr>
          <w:rFonts w:asciiTheme="minorBidi" w:hAnsiTheme="minorBidi" w:cstheme="minorBidi"/>
        </w:rPr>
        <w:t xml:space="preserve"> 2 </w:t>
      </w:r>
      <w:r w:rsidRPr="007536B2">
        <w:rPr>
          <w:rFonts w:asciiTheme="minorBidi" w:hAnsiTheme="minorBidi" w:cstheme="minorBidi"/>
          <w:bCs/>
        </w:rPr>
        <w:t>levels of performance</w:t>
      </w:r>
      <w:r w:rsidR="007E2BD1" w:rsidRPr="007536B2">
        <w:rPr>
          <w:rFonts w:asciiTheme="minorBidi" w:hAnsiTheme="minorBidi" w:cstheme="minorBidi"/>
          <w:bCs/>
        </w:rPr>
        <w:t>:</w:t>
      </w:r>
    </w:p>
    <w:p w14:paraId="000F3397" w14:textId="77777777" w:rsidR="00B310B4" w:rsidRPr="007536B2" w:rsidRDefault="00B310B4" w:rsidP="00061F05">
      <w:pPr>
        <w:pStyle w:val="Default"/>
        <w:rPr>
          <w:rFonts w:asciiTheme="minorBidi" w:hAnsiTheme="minorBidi" w:cstheme="minorBidi"/>
          <w:b/>
          <w:bCs/>
        </w:rPr>
      </w:pPr>
    </w:p>
    <w:tbl>
      <w:tblPr>
        <w:tblW w:w="9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2475"/>
        <w:gridCol w:w="2387"/>
        <w:gridCol w:w="2580"/>
      </w:tblGrid>
      <w:tr w:rsidR="00B310B4" w:rsidRPr="00BF399D" w14:paraId="4992AB71" w14:textId="77777777" w:rsidTr="001E44C7">
        <w:trPr>
          <w:trHeight w:val="368"/>
        </w:trPr>
        <w:tc>
          <w:tcPr>
            <w:tcW w:w="21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3AC826" w14:textId="77777777" w:rsidR="00B310B4" w:rsidRPr="007536B2" w:rsidRDefault="00787EC0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>Criteria</w:t>
            </w:r>
          </w:p>
        </w:tc>
        <w:tc>
          <w:tcPr>
            <w:tcW w:w="24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1D3EAA" w14:textId="77777777" w:rsidR="00B310B4" w:rsidRPr="007536B2" w:rsidRDefault="00B310B4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 xml:space="preserve">Level of </w:t>
            </w:r>
          </w:p>
          <w:p w14:paraId="70F9AD3D" w14:textId="77777777" w:rsidR="00E444DF" w:rsidRPr="007536B2" w:rsidRDefault="00B310B4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 xml:space="preserve">Performance 1 </w:t>
            </w: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77E0D1" w14:textId="77777777" w:rsidR="00B310B4" w:rsidRPr="007536B2" w:rsidRDefault="00B310B4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 xml:space="preserve">Level of </w:t>
            </w:r>
          </w:p>
          <w:p w14:paraId="52F87BE1" w14:textId="77777777" w:rsidR="00E444DF" w:rsidRPr="007536B2" w:rsidRDefault="00B310B4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 xml:space="preserve">Performance 2 </w:t>
            </w:r>
          </w:p>
        </w:tc>
        <w:tc>
          <w:tcPr>
            <w:tcW w:w="25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B54B4B" w14:textId="77777777" w:rsidR="00B310B4" w:rsidRPr="007536B2" w:rsidRDefault="00B310B4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 xml:space="preserve">Level of </w:t>
            </w:r>
          </w:p>
          <w:p w14:paraId="43164CF2" w14:textId="77777777" w:rsidR="00E444DF" w:rsidRPr="007536B2" w:rsidRDefault="00B310B4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 xml:space="preserve">Performance N </w:t>
            </w:r>
          </w:p>
        </w:tc>
      </w:tr>
      <w:tr w:rsidR="00B310B4" w:rsidRPr="00BF399D" w14:paraId="787DD48D" w14:textId="77777777" w:rsidTr="001E44C7">
        <w:trPr>
          <w:trHeight w:val="368"/>
        </w:trPr>
        <w:tc>
          <w:tcPr>
            <w:tcW w:w="21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7EB7D" w14:textId="77777777" w:rsidR="00E444DF" w:rsidRPr="007536B2" w:rsidRDefault="00B310B4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 xml:space="preserve">Criteria 1 </w:t>
            </w:r>
          </w:p>
        </w:tc>
        <w:tc>
          <w:tcPr>
            <w:tcW w:w="24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1E14C" w14:textId="77777777" w:rsidR="00CF6160" w:rsidRPr="007536B2" w:rsidRDefault="00B310B4" w:rsidP="00A037AA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>Descriptor</w:t>
            </w:r>
          </w:p>
        </w:tc>
        <w:tc>
          <w:tcPr>
            <w:tcW w:w="23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CCDA5" w14:textId="77777777" w:rsidR="00E444DF" w:rsidRPr="007536B2" w:rsidRDefault="00B310B4" w:rsidP="007520F7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 xml:space="preserve">Descriptor </w:t>
            </w:r>
          </w:p>
        </w:tc>
        <w:tc>
          <w:tcPr>
            <w:tcW w:w="25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79ECC9" w14:textId="77777777" w:rsidR="00E444DF" w:rsidRPr="007536B2" w:rsidRDefault="00B310B4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 xml:space="preserve">Descriptor </w:t>
            </w:r>
          </w:p>
        </w:tc>
      </w:tr>
      <w:tr w:rsidR="00B310B4" w:rsidRPr="00BF399D" w14:paraId="359C810B" w14:textId="77777777" w:rsidTr="001E44C7">
        <w:trPr>
          <w:trHeight w:val="405"/>
        </w:trPr>
        <w:tc>
          <w:tcPr>
            <w:tcW w:w="2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50170B" w14:textId="77777777" w:rsidR="00E444DF" w:rsidRPr="007536B2" w:rsidRDefault="00B310B4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 xml:space="preserve">Criteria 2 </w:t>
            </w:r>
          </w:p>
        </w:tc>
        <w:tc>
          <w:tcPr>
            <w:tcW w:w="2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90B12D" w14:textId="77777777" w:rsidR="00E444DF" w:rsidRPr="007536B2" w:rsidRDefault="00B310B4" w:rsidP="00A037AA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 xml:space="preserve">Descriptor </w:t>
            </w: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E9DD52" w14:textId="77777777" w:rsidR="00E444DF" w:rsidRPr="007536B2" w:rsidRDefault="00B310B4" w:rsidP="007520F7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 xml:space="preserve">Descriptor </w:t>
            </w:r>
          </w:p>
        </w:tc>
        <w:tc>
          <w:tcPr>
            <w:tcW w:w="2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C61B1" w14:textId="77777777" w:rsidR="00E444DF" w:rsidRPr="007536B2" w:rsidRDefault="00B310B4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 xml:space="preserve">Descriptor </w:t>
            </w:r>
          </w:p>
        </w:tc>
      </w:tr>
      <w:tr w:rsidR="00B310B4" w:rsidRPr="00BF399D" w14:paraId="676EBD49" w14:textId="77777777" w:rsidTr="001E44C7">
        <w:trPr>
          <w:trHeight w:val="368"/>
        </w:trPr>
        <w:tc>
          <w:tcPr>
            <w:tcW w:w="2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0F503F" w14:textId="77777777" w:rsidR="00E444DF" w:rsidRPr="007536B2" w:rsidRDefault="00B310B4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 xml:space="preserve">Criteria N </w:t>
            </w:r>
          </w:p>
        </w:tc>
        <w:tc>
          <w:tcPr>
            <w:tcW w:w="2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866523" w14:textId="77777777" w:rsidR="00E444DF" w:rsidRPr="007536B2" w:rsidRDefault="00B310B4" w:rsidP="00A037AA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 xml:space="preserve">Descriptor </w:t>
            </w: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E2F145" w14:textId="77777777" w:rsidR="00E444DF" w:rsidRPr="007536B2" w:rsidRDefault="00B310B4" w:rsidP="007520F7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 xml:space="preserve">Descriptor </w:t>
            </w:r>
          </w:p>
        </w:tc>
        <w:tc>
          <w:tcPr>
            <w:tcW w:w="2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4E99CA" w14:textId="77777777" w:rsidR="00E444DF" w:rsidRPr="007536B2" w:rsidRDefault="00B310B4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Theme="minorBidi" w:hAnsiTheme="minorBidi" w:cstheme="minorBidi"/>
                <w:b/>
                <w:bCs/>
              </w:rPr>
              <w:t xml:space="preserve">Descriptor </w:t>
            </w:r>
          </w:p>
        </w:tc>
      </w:tr>
    </w:tbl>
    <w:p w14:paraId="39038E13" w14:textId="77777777" w:rsidR="003719FD" w:rsidRDefault="003719FD" w:rsidP="00C45D2D">
      <w:pPr>
        <w:pStyle w:val="Default"/>
        <w:rPr>
          <w:rFonts w:asciiTheme="minorBidi" w:hAnsiTheme="minorBidi" w:cstheme="minorBidi"/>
          <w:b/>
        </w:rPr>
      </w:pPr>
    </w:p>
    <w:p w14:paraId="799D2F65" w14:textId="77777777" w:rsidR="00AE201D" w:rsidRPr="007536B2" w:rsidRDefault="00AE201D" w:rsidP="00061F05">
      <w:pPr>
        <w:pStyle w:val="Default"/>
        <w:ind w:left="720"/>
        <w:rPr>
          <w:rFonts w:asciiTheme="minorBidi" w:hAnsiTheme="minorBidi" w:cstheme="minorBidi"/>
          <w:b/>
        </w:rPr>
      </w:pPr>
      <w:r w:rsidRPr="007536B2">
        <w:rPr>
          <w:rFonts w:asciiTheme="minorBidi" w:hAnsiTheme="minorBidi" w:cstheme="minorBidi"/>
          <w:b/>
        </w:rPr>
        <w:t>Here is an example rubric from the WMO Online Course for Trainers:</w:t>
      </w:r>
    </w:p>
    <w:p w14:paraId="1E303140" w14:textId="77777777" w:rsidR="00AE201D" w:rsidRPr="007536B2" w:rsidRDefault="00AE201D" w:rsidP="00061F05">
      <w:pPr>
        <w:pStyle w:val="Default"/>
        <w:ind w:left="720"/>
        <w:rPr>
          <w:rFonts w:asciiTheme="minorBidi" w:hAnsiTheme="minorBidi" w:cstheme="minorBidi"/>
          <w:b/>
        </w:rPr>
      </w:pPr>
    </w:p>
    <w:p w14:paraId="39DE2BF5" w14:textId="77777777" w:rsidR="00AE201D" w:rsidRPr="007536B2" w:rsidRDefault="00AE201D" w:rsidP="00BF399D">
      <w:pPr>
        <w:pStyle w:val="NormalWeb"/>
        <w:rPr>
          <w:rFonts w:asciiTheme="minorBidi" w:hAnsiTheme="minorBidi" w:cstheme="minorBidi"/>
        </w:rPr>
      </w:pPr>
      <w:r w:rsidRPr="007536B2">
        <w:rPr>
          <w:rFonts w:asciiTheme="minorBidi" w:hAnsiTheme="minorBidi" w:cstheme="minorBidi"/>
        </w:rPr>
        <w:t xml:space="preserve">Grading Rubric for </w:t>
      </w:r>
      <w:r w:rsidRPr="007536B2">
        <w:rPr>
          <w:rStyle w:val="Strong"/>
          <w:rFonts w:asciiTheme="minorBidi" w:hAnsiTheme="minorBidi" w:cstheme="minorBidi"/>
        </w:rPr>
        <w:t>Performance/Learning Outcomes</w:t>
      </w:r>
      <w:r w:rsidRPr="007536B2">
        <w:rPr>
          <w:rFonts w:asciiTheme="minorBidi" w:hAnsiTheme="minorBidi" w:cstheme="minorBidi"/>
        </w:rPr>
        <w:t> and </w:t>
      </w:r>
      <w:r w:rsidRPr="007536B2">
        <w:rPr>
          <w:rStyle w:val="Strong"/>
          <w:rFonts w:asciiTheme="minorBidi" w:hAnsiTheme="minorBidi" w:cstheme="minorBidi"/>
        </w:rPr>
        <w:t>Content Scope</w:t>
      </w:r>
      <w:r w:rsidRPr="007536B2">
        <w:rPr>
          <w:rFonts w:asciiTheme="minorBidi" w:hAnsiTheme="minorBidi" w:cstheme="minorBidi"/>
        </w:rPr>
        <w:t xml:space="preserve"> sections. At least 1 point is required for completion. In this case, the Criteria are listed on the left, and the Descriptors are in the three boxes to the right. 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6651"/>
      </w:tblGrid>
      <w:tr w:rsidR="007520F7" w:rsidRPr="007536B2" w14:paraId="4DDB53A7" w14:textId="77777777" w:rsidTr="007520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92954" w14:textId="77777777" w:rsidR="00AE201D" w:rsidRPr="007536B2" w:rsidRDefault="00AE201D" w:rsidP="007520F7">
            <w:pPr>
              <w:rPr>
                <w:rFonts w:asciiTheme="minorBidi" w:hAnsiTheme="minorBidi"/>
              </w:rPr>
            </w:pPr>
            <w:r w:rsidRPr="007536B2">
              <w:rPr>
                <w:rFonts w:asciiTheme="minorBidi" w:hAnsiTheme="minorBidi"/>
              </w:rPr>
              <w:t>(1) Performance/ Learning Outcomes are included. (2) The Content Scope is presented and linked to the Learning Outcomes.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3"/>
              <w:gridCol w:w="2179"/>
              <w:gridCol w:w="2194"/>
            </w:tblGrid>
            <w:tr w:rsidR="007520F7" w:rsidRPr="007536B2" w14:paraId="2E60FDD1" w14:textId="77777777" w:rsidTr="007520F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60C32E64" w14:textId="77777777" w:rsidR="00AE201D" w:rsidRPr="007536B2" w:rsidRDefault="00AE201D" w:rsidP="007520F7">
                  <w:pPr>
                    <w:rPr>
                      <w:rFonts w:asciiTheme="minorBidi" w:hAnsiTheme="minorBidi"/>
                    </w:rPr>
                  </w:pPr>
                  <w:r w:rsidRPr="007536B2">
                    <w:rPr>
                      <w:rFonts w:asciiTheme="minorBidi" w:hAnsiTheme="minorBidi"/>
                    </w:rPr>
                    <w:t>Outcomes are not related to job tasks or transferable skills and insufficiently measurable. Content Scope does not correspond well to Learning Outcomes or is not achievable.</w:t>
                  </w:r>
                </w:p>
                <w:p w14:paraId="3AD798FB" w14:textId="77777777" w:rsidR="00AE201D" w:rsidRPr="007536B2" w:rsidRDefault="00AE201D" w:rsidP="007520F7">
                  <w:pPr>
                    <w:rPr>
                      <w:rFonts w:asciiTheme="minorBidi" w:hAnsiTheme="minorBidi"/>
                    </w:rPr>
                  </w:pPr>
                  <w:r w:rsidRPr="007536B2">
                    <w:rPr>
                      <w:rStyle w:val="scorevalue"/>
                      <w:rFonts w:asciiTheme="minorBidi" w:hAnsiTheme="minorBidi"/>
                    </w:rPr>
                    <w:t>0</w:t>
                  </w:r>
                  <w:r w:rsidRPr="007536B2">
                    <w:rPr>
                      <w:rFonts w:asciiTheme="minorBidi" w:hAnsiTheme="minorBidi"/>
                    </w:rPr>
                    <w:t>points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7C14A92D" w14:textId="77777777" w:rsidR="00AE201D" w:rsidRPr="007536B2" w:rsidRDefault="00AE201D" w:rsidP="007520F7">
                  <w:pPr>
                    <w:rPr>
                      <w:rFonts w:asciiTheme="minorBidi" w:hAnsiTheme="minorBidi"/>
                    </w:rPr>
                  </w:pPr>
                  <w:r w:rsidRPr="007536B2">
                    <w:rPr>
                      <w:rFonts w:asciiTheme="minorBidi" w:hAnsiTheme="minorBidi"/>
                    </w:rPr>
                    <w:t>Outcomes are related to job tasks or transferable skills, but should be more direct, complete, or measurable. Content Scope corresponds to Outcomes and is achievable.</w:t>
                  </w:r>
                </w:p>
                <w:p w14:paraId="3FAB14F0" w14:textId="77777777" w:rsidR="00AE201D" w:rsidRPr="007536B2" w:rsidRDefault="00AE201D" w:rsidP="007520F7">
                  <w:pPr>
                    <w:rPr>
                      <w:rFonts w:asciiTheme="minorBidi" w:hAnsiTheme="minorBidi"/>
                    </w:rPr>
                  </w:pPr>
                  <w:r w:rsidRPr="007536B2">
                    <w:rPr>
                      <w:rStyle w:val="scorevalue"/>
                      <w:rFonts w:asciiTheme="minorBidi" w:hAnsiTheme="minorBidi"/>
                    </w:rPr>
                    <w:t>1</w:t>
                  </w:r>
                  <w:r w:rsidRPr="007536B2">
                    <w:rPr>
                      <w:rFonts w:asciiTheme="minorBidi" w:hAnsiTheme="minorBidi"/>
                    </w:rPr>
                    <w:t>points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214F231E" w14:textId="77777777" w:rsidR="00AE201D" w:rsidRPr="007536B2" w:rsidRDefault="00AE201D" w:rsidP="007520F7">
                  <w:pPr>
                    <w:rPr>
                      <w:rFonts w:asciiTheme="minorBidi" w:hAnsiTheme="minorBidi"/>
                    </w:rPr>
                  </w:pPr>
                  <w:r w:rsidRPr="007536B2">
                    <w:rPr>
                      <w:rFonts w:asciiTheme="minorBidi" w:hAnsiTheme="minorBidi"/>
                    </w:rPr>
                    <w:t>Outcomes are appropriate, detailed, complete and well written. Content Scope corresponds well to Outcomes, is very clearly presented and is achievable.</w:t>
                  </w:r>
                </w:p>
                <w:p w14:paraId="7402E6E6" w14:textId="77777777" w:rsidR="00AE201D" w:rsidRPr="007536B2" w:rsidRDefault="00AE201D" w:rsidP="007520F7">
                  <w:pPr>
                    <w:rPr>
                      <w:rFonts w:asciiTheme="minorBidi" w:hAnsiTheme="minorBidi"/>
                    </w:rPr>
                  </w:pPr>
                  <w:r w:rsidRPr="007536B2">
                    <w:rPr>
                      <w:rStyle w:val="scorevalue"/>
                      <w:rFonts w:asciiTheme="minorBidi" w:hAnsiTheme="minorBidi"/>
                    </w:rPr>
                    <w:t>2</w:t>
                  </w:r>
                  <w:r w:rsidRPr="007536B2">
                    <w:rPr>
                      <w:rFonts w:asciiTheme="minorBidi" w:hAnsiTheme="minorBidi"/>
                    </w:rPr>
                    <w:t>points</w:t>
                  </w:r>
                </w:p>
              </w:tc>
            </w:tr>
          </w:tbl>
          <w:p w14:paraId="59F602EE" w14:textId="77777777" w:rsidR="00AE201D" w:rsidRPr="007536B2" w:rsidRDefault="00AE201D" w:rsidP="00A037AA">
            <w:pPr>
              <w:rPr>
                <w:rFonts w:asciiTheme="minorBidi" w:hAnsiTheme="minorBidi"/>
              </w:rPr>
            </w:pPr>
          </w:p>
        </w:tc>
      </w:tr>
    </w:tbl>
    <w:p w14:paraId="72251CC9" w14:textId="77777777" w:rsidR="00AE201D" w:rsidRPr="007536B2" w:rsidRDefault="00AE201D" w:rsidP="00A037AA">
      <w:pPr>
        <w:pStyle w:val="Default"/>
        <w:ind w:left="720"/>
        <w:rPr>
          <w:rFonts w:asciiTheme="minorBidi" w:hAnsiTheme="minorBidi" w:cstheme="minorBidi"/>
          <w:b/>
        </w:rPr>
      </w:pPr>
    </w:p>
    <w:p w14:paraId="14CE332C" w14:textId="77777777" w:rsidR="00AE201D" w:rsidRDefault="00AE201D" w:rsidP="00061F05">
      <w:pPr>
        <w:pStyle w:val="Default"/>
        <w:ind w:left="720"/>
        <w:rPr>
          <w:rFonts w:asciiTheme="minorBidi" w:hAnsiTheme="minorBidi" w:cstheme="minorBidi"/>
          <w:b/>
        </w:rPr>
      </w:pPr>
    </w:p>
    <w:p w14:paraId="28194907" w14:textId="77777777" w:rsidR="00C45D2D" w:rsidRPr="007536B2" w:rsidRDefault="00C45D2D" w:rsidP="00061F05">
      <w:pPr>
        <w:pStyle w:val="Default"/>
        <w:ind w:left="720"/>
        <w:rPr>
          <w:rFonts w:asciiTheme="minorBidi" w:hAnsiTheme="minorBidi" w:cstheme="minorBidi"/>
          <w:b/>
        </w:rPr>
      </w:pPr>
    </w:p>
    <w:p w14:paraId="458DE50B" w14:textId="77777777" w:rsidR="00CF6160" w:rsidRPr="006E1D40" w:rsidRDefault="00A15447" w:rsidP="00E567F2">
      <w:pPr>
        <w:pStyle w:val="Default"/>
        <w:rPr>
          <w:rFonts w:asciiTheme="minorBidi" w:eastAsia="MS Gothic" w:hAnsiTheme="minorBidi" w:cstheme="minorBidi"/>
          <w:b/>
        </w:rPr>
      </w:pPr>
      <w:r w:rsidRPr="006E1D40">
        <w:rPr>
          <w:rFonts w:asciiTheme="minorBidi" w:hAnsiTheme="minorBidi" w:cstheme="minorBidi"/>
          <w:b/>
          <w:sz w:val="28"/>
          <w:szCs w:val="28"/>
        </w:rPr>
        <w:t>Benefits</w:t>
      </w:r>
      <w:r w:rsidRPr="006E1D40">
        <w:rPr>
          <w:rFonts w:ascii="MS Gothic" w:eastAsia="MS Gothic" w:hAnsi="MS Gothic" w:cs="MS Gothic" w:hint="eastAsia"/>
          <w:b/>
          <w:sz w:val="28"/>
          <w:szCs w:val="28"/>
        </w:rPr>
        <w:t> </w:t>
      </w:r>
      <w:r w:rsidRPr="006E1D40">
        <w:rPr>
          <w:rFonts w:asciiTheme="minorBidi" w:hAnsiTheme="minorBidi" w:cstheme="minorBidi"/>
          <w:b/>
          <w:sz w:val="28"/>
          <w:szCs w:val="28"/>
        </w:rPr>
        <w:t>and</w:t>
      </w:r>
      <w:r w:rsidRPr="006E1D40">
        <w:rPr>
          <w:rFonts w:ascii="MS Gothic" w:eastAsia="MS Gothic" w:hAnsi="MS Gothic" w:cs="MS Gothic" w:hint="eastAsia"/>
          <w:b/>
          <w:sz w:val="28"/>
          <w:szCs w:val="28"/>
        </w:rPr>
        <w:t> </w:t>
      </w:r>
      <w:r w:rsidRPr="006E1D40">
        <w:rPr>
          <w:rFonts w:asciiTheme="minorBidi" w:hAnsiTheme="minorBidi" w:cstheme="minorBidi"/>
          <w:b/>
          <w:sz w:val="28"/>
          <w:szCs w:val="28"/>
        </w:rPr>
        <w:t>challenges</w:t>
      </w:r>
      <w:r w:rsidRPr="006E1D40">
        <w:rPr>
          <w:rFonts w:ascii="MS Gothic" w:eastAsia="MS Gothic" w:hAnsi="MS Gothic" w:cs="MS Gothic" w:hint="eastAsia"/>
          <w:b/>
          <w:sz w:val="28"/>
          <w:szCs w:val="28"/>
        </w:rPr>
        <w:t> </w:t>
      </w:r>
      <w:r w:rsidRPr="006E1D40">
        <w:rPr>
          <w:rFonts w:asciiTheme="minorBidi" w:hAnsiTheme="minorBidi" w:cstheme="minorBidi"/>
          <w:b/>
          <w:sz w:val="28"/>
          <w:szCs w:val="28"/>
        </w:rPr>
        <w:t>of</w:t>
      </w:r>
      <w:r w:rsidRPr="006E1D40">
        <w:rPr>
          <w:rFonts w:ascii="MS Gothic" w:eastAsia="MS Gothic" w:hAnsi="MS Gothic" w:cs="MS Gothic" w:hint="eastAsia"/>
          <w:b/>
          <w:sz w:val="28"/>
          <w:szCs w:val="28"/>
        </w:rPr>
        <w:t> </w:t>
      </w:r>
      <w:r w:rsidRPr="006E1D40">
        <w:rPr>
          <w:rFonts w:asciiTheme="minorBidi" w:hAnsiTheme="minorBidi" w:cstheme="minorBidi"/>
          <w:b/>
          <w:sz w:val="28"/>
          <w:szCs w:val="28"/>
        </w:rPr>
        <w:t>using</w:t>
      </w:r>
      <w:r w:rsidRPr="006E1D40">
        <w:rPr>
          <w:rFonts w:ascii="MS Gothic" w:eastAsia="MS Gothic" w:hAnsi="MS Gothic" w:cs="MS Gothic" w:hint="eastAsia"/>
          <w:b/>
          <w:sz w:val="28"/>
          <w:szCs w:val="28"/>
        </w:rPr>
        <w:t> </w:t>
      </w:r>
      <w:r w:rsidR="00E567F2" w:rsidRPr="006E1D40">
        <w:rPr>
          <w:rFonts w:asciiTheme="minorBidi" w:hAnsiTheme="minorBidi" w:cstheme="minorBidi"/>
          <w:b/>
          <w:sz w:val="28"/>
          <w:szCs w:val="28"/>
        </w:rPr>
        <w:t xml:space="preserve"> </w:t>
      </w:r>
      <w:r w:rsidRPr="006E1D40">
        <w:rPr>
          <w:rFonts w:asciiTheme="minorBidi" w:hAnsiTheme="minorBidi" w:cstheme="minorBidi"/>
          <w:b/>
          <w:sz w:val="28"/>
          <w:szCs w:val="28"/>
        </w:rPr>
        <w:t>peer</w:t>
      </w:r>
      <w:r w:rsidRPr="006E1D40">
        <w:rPr>
          <w:rFonts w:ascii="MS Gothic" w:eastAsia="MS Gothic" w:hAnsi="MS Gothic" w:cs="MS Gothic" w:hint="eastAsia"/>
          <w:b/>
          <w:sz w:val="28"/>
          <w:szCs w:val="28"/>
        </w:rPr>
        <w:t> </w:t>
      </w:r>
      <w:r w:rsidRPr="006E1D40">
        <w:rPr>
          <w:rFonts w:asciiTheme="minorBidi" w:hAnsiTheme="minorBidi" w:cstheme="minorBidi"/>
          <w:b/>
          <w:sz w:val="28"/>
          <w:szCs w:val="28"/>
        </w:rPr>
        <w:t>assessment</w:t>
      </w:r>
      <w:r w:rsidR="00E567F2" w:rsidRPr="006E1D40">
        <w:rPr>
          <w:rFonts w:asciiTheme="minorBidi" w:hAnsiTheme="minorBidi" w:cstheme="minorBidi"/>
          <w:b/>
          <w:sz w:val="28"/>
          <w:szCs w:val="28"/>
        </w:rPr>
        <w:t xml:space="preserve"> (and self-assessment)</w:t>
      </w:r>
    </w:p>
    <w:p w14:paraId="6F98AA77" w14:textId="2F43F3A7" w:rsidR="00DA08CE" w:rsidRPr="006E1D40" w:rsidRDefault="00DA08CE" w:rsidP="00061F05">
      <w:pPr>
        <w:pStyle w:val="Default"/>
        <w:ind w:left="720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(adapted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from</w:t>
      </w:r>
      <w:r w:rsidR="00065403" w:rsidRPr="006E1D40">
        <w:rPr>
          <w:rFonts w:asciiTheme="minorBidi" w:hAnsiTheme="minorBidi" w:cstheme="minorBidi"/>
        </w:rPr>
        <w:t xml:space="preserve"> </w:t>
      </w:r>
      <w:hyperlink r:id="rId8" w:history="1">
        <w:r w:rsidRPr="006E1D40">
          <w:rPr>
            <w:rStyle w:val="Hyperlink"/>
            <w:rFonts w:asciiTheme="minorBidi" w:hAnsiTheme="minorBidi" w:cstheme="minorBidi"/>
          </w:rPr>
          <w:t>http://www.ucd.ie/t4cms/UCDTLA0033.pdf</w:t>
        </w:r>
      </w:hyperlink>
      <w:r w:rsidR="006B2D1C">
        <w:rPr>
          <w:rStyle w:val="Hyperlink"/>
          <w:rFonts w:asciiTheme="minorBidi" w:hAnsiTheme="minorBidi" w:cstheme="minorBidi"/>
        </w:rPr>
        <w:t xml:space="preserve"> )</w:t>
      </w:r>
    </w:p>
    <w:p w14:paraId="4ED07E68" w14:textId="77777777" w:rsidR="00DA08CE" w:rsidRPr="006E1D40" w:rsidRDefault="00DA08CE" w:rsidP="00061F05">
      <w:pPr>
        <w:pStyle w:val="Default"/>
        <w:ind w:left="720"/>
        <w:rPr>
          <w:rFonts w:asciiTheme="minorBidi" w:hAnsiTheme="minorBidi" w:cstheme="minorBidi"/>
        </w:rPr>
      </w:pPr>
    </w:p>
    <w:p w14:paraId="6D135B32" w14:textId="77777777" w:rsidR="00C45D2D" w:rsidRDefault="00C45D2D" w:rsidP="00061F05">
      <w:pPr>
        <w:pStyle w:val="Default"/>
        <w:rPr>
          <w:rFonts w:asciiTheme="minorBidi" w:hAnsiTheme="minorBidi" w:cstheme="minorBidi"/>
          <w:b/>
        </w:rPr>
      </w:pPr>
    </w:p>
    <w:p w14:paraId="2F8E3A44" w14:textId="77777777" w:rsidR="00CF6160" w:rsidRPr="006E1D40" w:rsidRDefault="00A15447" w:rsidP="00061F05">
      <w:pPr>
        <w:pStyle w:val="Default"/>
        <w:rPr>
          <w:rFonts w:asciiTheme="minorBidi" w:hAnsiTheme="minorBidi" w:cstheme="minorBidi"/>
          <w:b/>
        </w:rPr>
      </w:pPr>
      <w:bookmarkStart w:id="0" w:name="_GoBack"/>
      <w:bookmarkEnd w:id="0"/>
      <w:r w:rsidRPr="006E1D40">
        <w:rPr>
          <w:rFonts w:asciiTheme="minorBidi" w:hAnsiTheme="minorBidi" w:cstheme="minorBidi"/>
          <w:b/>
        </w:rPr>
        <w:t>Benefits</w:t>
      </w:r>
      <w:r w:rsidRPr="006E1D40">
        <w:rPr>
          <w:rFonts w:ascii="MS Gothic" w:eastAsia="MS Gothic" w:hAnsi="MS Gothic" w:cs="MS Gothic" w:hint="eastAsia"/>
          <w:b/>
        </w:rPr>
        <w:t> </w:t>
      </w:r>
      <w:r w:rsidRPr="006E1D40">
        <w:rPr>
          <w:rFonts w:asciiTheme="minorBidi" w:eastAsia="MS Gothic" w:hAnsiTheme="minorBidi" w:cstheme="minorBidi"/>
          <w:b/>
        </w:rPr>
        <w:t>f</w:t>
      </w:r>
      <w:r w:rsidRPr="006E1D40">
        <w:rPr>
          <w:rFonts w:asciiTheme="minorBidi" w:hAnsiTheme="minorBidi" w:cstheme="minorBidi"/>
          <w:b/>
        </w:rPr>
        <w:t>or</w:t>
      </w:r>
      <w:r w:rsidRPr="006E1D40">
        <w:rPr>
          <w:rFonts w:ascii="MS Gothic" w:eastAsia="MS Gothic" w:hAnsi="MS Gothic" w:cs="MS Gothic" w:hint="eastAsia"/>
          <w:b/>
        </w:rPr>
        <w:t> </w:t>
      </w:r>
      <w:r w:rsidRPr="006E1D40">
        <w:rPr>
          <w:rFonts w:asciiTheme="minorBidi" w:hAnsiTheme="minorBidi" w:cstheme="minorBidi"/>
          <w:b/>
        </w:rPr>
        <w:t>students</w:t>
      </w:r>
    </w:p>
    <w:p w14:paraId="7E5E1E69" w14:textId="77777777" w:rsidR="00DA08CE" w:rsidRPr="006E1D40" w:rsidRDefault="00DA08CE" w:rsidP="00061F05">
      <w:pPr>
        <w:pStyle w:val="Default"/>
        <w:rPr>
          <w:rFonts w:asciiTheme="minorBidi" w:hAnsiTheme="minorBidi" w:cstheme="minorBidi"/>
        </w:rPr>
      </w:pPr>
    </w:p>
    <w:p w14:paraId="7BC1AEEE" w14:textId="77777777" w:rsidR="00E567F2" w:rsidRPr="006E1D40" w:rsidRDefault="00BF399D" w:rsidP="00E567F2">
      <w:pPr>
        <w:pStyle w:val="Default"/>
        <w:numPr>
          <w:ilvl w:val="0"/>
          <w:numId w:val="7"/>
        </w:numPr>
        <w:ind w:left="513" w:hanging="513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 xml:space="preserve">High Quality </w:t>
      </w:r>
      <w:r w:rsidR="00DA08CE" w:rsidRPr="006E1D40">
        <w:rPr>
          <w:rFonts w:asciiTheme="minorBidi" w:hAnsiTheme="minorBidi" w:cstheme="minorBidi"/>
          <w:bCs/>
        </w:rPr>
        <w:t xml:space="preserve">Learning </w:t>
      </w:r>
    </w:p>
    <w:p w14:paraId="5060EC5A" w14:textId="77777777" w:rsidR="00E567F2" w:rsidRPr="006E1D40" w:rsidRDefault="00E567F2" w:rsidP="00E567F2">
      <w:pPr>
        <w:pStyle w:val="Default"/>
        <w:ind w:left="1800"/>
        <w:rPr>
          <w:rFonts w:asciiTheme="minorBidi" w:eastAsia="MS Gothic" w:hAnsiTheme="minorBidi" w:cstheme="minorBidi"/>
        </w:rPr>
      </w:pPr>
    </w:p>
    <w:p w14:paraId="31581755" w14:textId="77777777" w:rsidR="00DA08CE" w:rsidRPr="006E1D40" w:rsidRDefault="00DA08CE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eastAsia="MS Gothic" w:hAnsiTheme="minorBidi" w:cstheme="minorBidi"/>
        </w:rPr>
      </w:pPr>
      <w:r w:rsidRPr="006E1D40">
        <w:rPr>
          <w:rFonts w:asciiTheme="minorBidi" w:hAnsiTheme="minorBidi" w:cstheme="minorBidi"/>
        </w:rPr>
        <w:t>encourages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transfer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of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learning</w:t>
      </w:r>
    </w:p>
    <w:p w14:paraId="1B83DB2B" w14:textId="77777777" w:rsidR="00DA08CE" w:rsidRPr="006E1D40" w:rsidRDefault="00DA08CE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encourages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reflection</w:t>
      </w:r>
    </w:p>
    <w:p w14:paraId="2C7BB872" w14:textId="77777777" w:rsidR="00DA08CE" w:rsidRPr="006E1D40" w:rsidRDefault="00DA08CE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can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enhance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the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 xml:space="preserve"> learning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experience</w:t>
      </w:r>
    </w:p>
    <w:p w14:paraId="215FAD41" w14:textId="77777777" w:rsidR="00DA08CE" w:rsidRPr="006E1D40" w:rsidRDefault="00DA08CE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allows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students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to</w:t>
      </w:r>
      <w:r w:rsidRPr="006E1D40">
        <w:rPr>
          <w:rFonts w:ascii="MS Gothic" w:eastAsia="MS Gothic" w:hAnsi="MS Gothic" w:cs="MS Gothic" w:hint="eastAsia"/>
        </w:rPr>
        <w:t> </w:t>
      </w:r>
      <w:r w:rsidR="006D7457" w:rsidRPr="006E1D40">
        <w:rPr>
          <w:rFonts w:asciiTheme="minorBidi" w:hAnsiTheme="minorBidi" w:cstheme="minorBidi"/>
        </w:rPr>
        <w:t>internalize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 xml:space="preserve"> and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understand</w:t>
      </w:r>
      <w:r w:rsidRPr="006E1D40">
        <w:rPr>
          <w:rFonts w:ascii="MS Gothic" w:eastAsia="MS Gothic" w:hAnsi="MS Gothic" w:cs="MS Gothic" w:hint="eastAsia"/>
        </w:rPr>
        <w:t> </w:t>
      </w:r>
      <w:r w:rsidR="00E567F2" w:rsidRPr="006E1D40">
        <w:rPr>
          <w:rFonts w:asciiTheme="minorBidi" w:hAnsiTheme="minorBidi" w:cstheme="minorBidi"/>
        </w:rPr>
        <w:t xml:space="preserve"> </w:t>
      </w:r>
      <w:r w:rsidRPr="006E1D40">
        <w:rPr>
          <w:rFonts w:asciiTheme="minorBidi" w:hAnsiTheme="minorBidi" w:cstheme="minorBidi"/>
        </w:rPr>
        <w:t>the assessment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 xml:space="preserve">criteria </w:t>
      </w:r>
    </w:p>
    <w:p w14:paraId="6E866729" w14:textId="77777777" w:rsidR="00DA08CE" w:rsidRPr="006E1D40" w:rsidRDefault="00DA08CE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eliminates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the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mystery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that</w:t>
      </w:r>
      <w:r w:rsidR="00E567F2" w:rsidRPr="006E1D40">
        <w:rPr>
          <w:rFonts w:asciiTheme="minorBidi" w:hAnsiTheme="minorBidi" w:cstheme="minorBidi"/>
        </w:rPr>
        <w:t xml:space="preserve"> </w:t>
      </w:r>
      <w:r w:rsidRPr="006E1D40">
        <w:rPr>
          <w:rFonts w:asciiTheme="minorBidi" w:hAnsiTheme="minorBidi" w:cstheme="minorBidi"/>
        </w:rPr>
        <w:t>often</w:t>
      </w:r>
      <w:r w:rsidRPr="006E1D40">
        <w:rPr>
          <w:rFonts w:ascii="MS Gothic" w:eastAsia="MS Gothic" w:hAnsi="MS Gothic" w:cs="MS Gothic" w:hint="eastAsia"/>
        </w:rPr>
        <w:t> </w:t>
      </w:r>
      <w:r w:rsidR="006D7457" w:rsidRPr="006E1D40">
        <w:rPr>
          <w:rFonts w:asciiTheme="minorBidi" w:hAnsiTheme="minorBidi" w:cstheme="minorBidi"/>
        </w:rPr>
        <w:t>characterizes</w:t>
      </w:r>
      <w:r w:rsidR="00E567F2" w:rsidRPr="006E1D40">
        <w:rPr>
          <w:rFonts w:asciiTheme="minorBidi" w:hAnsiTheme="minorBidi" w:cstheme="minorBidi"/>
        </w:rPr>
        <w:t xml:space="preserve"> </w:t>
      </w:r>
      <w:r w:rsidRPr="006E1D40">
        <w:rPr>
          <w:rFonts w:asciiTheme="minorBidi" w:hAnsiTheme="minorBidi" w:cstheme="minorBidi"/>
        </w:rPr>
        <w:t>the assessment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process</w:t>
      </w:r>
    </w:p>
    <w:p w14:paraId="353073DA" w14:textId="77777777" w:rsidR="00DA08CE" w:rsidRPr="006E1D40" w:rsidRDefault="00DA08CE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facilitates</w:t>
      </w:r>
      <w:r w:rsidRPr="006E1D40">
        <w:rPr>
          <w:rFonts w:ascii="MS Gothic" w:eastAsia="MS Gothic" w:hAnsi="MS Gothic" w:cs="MS Gothic" w:hint="eastAsia"/>
        </w:rPr>
        <w:t> </w:t>
      </w:r>
      <w:r w:rsidR="00E567F2" w:rsidRPr="006E1D40">
        <w:rPr>
          <w:rFonts w:asciiTheme="minorBidi" w:hAnsiTheme="minorBidi" w:cstheme="minorBidi"/>
        </w:rPr>
        <w:t xml:space="preserve"> </w:t>
      </w:r>
      <w:r w:rsidRPr="006E1D40">
        <w:rPr>
          <w:rFonts w:asciiTheme="minorBidi" w:hAnsiTheme="minorBidi" w:cstheme="minorBidi"/>
        </w:rPr>
        <w:t>learning</w:t>
      </w:r>
      <w:r w:rsidRPr="006E1D40">
        <w:rPr>
          <w:rFonts w:ascii="MS Gothic" w:eastAsia="MS Gothic" w:hAnsi="MS Gothic" w:cs="MS Gothic" w:hint="eastAsia"/>
        </w:rPr>
        <w:t> </w:t>
      </w:r>
      <w:r w:rsidR="00E567F2" w:rsidRPr="006E1D40">
        <w:rPr>
          <w:rFonts w:asciiTheme="minorBidi" w:hAnsiTheme="minorBidi" w:cstheme="minorBidi"/>
        </w:rPr>
        <w:t xml:space="preserve"> </w:t>
      </w:r>
      <w:r w:rsidRPr="006E1D40">
        <w:rPr>
          <w:rFonts w:asciiTheme="minorBidi" w:hAnsiTheme="minorBidi" w:cstheme="minorBidi"/>
        </w:rPr>
        <w:t>from</w:t>
      </w:r>
      <w:r w:rsidRPr="006E1D40">
        <w:rPr>
          <w:rFonts w:ascii="MS Gothic" w:eastAsia="MS Gothic" w:hAnsi="MS Gothic" w:cs="MS Gothic" w:hint="eastAsia"/>
        </w:rPr>
        <w:t> </w:t>
      </w:r>
      <w:r w:rsidR="00E567F2" w:rsidRPr="006E1D40">
        <w:rPr>
          <w:rFonts w:asciiTheme="minorBidi" w:hAnsiTheme="minorBidi" w:cstheme="minorBidi"/>
        </w:rPr>
        <w:t xml:space="preserve"> </w:t>
      </w:r>
      <w:r w:rsidRPr="006E1D40">
        <w:rPr>
          <w:rFonts w:asciiTheme="minorBidi" w:hAnsiTheme="minorBidi" w:cstheme="minorBidi"/>
        </w:rPr>
        <w:t>seeing</w:t>
      </w:r>
      <w:r w:rsidRPr="006E1D40">
        <w:rPr>
          <w:rFonts w:ascii="MS Gothic" w:eastAsia="MS Gothic" w:hAnsi="MS Gothic" w:cs="MS Gothic" w:hint="eastAsia"/>
        </w:rPr>
        <w:t> </w:t>
      </w:r>
      <w:r w:rsidR="00E567F2" w:rsidRPr="006E1D40">
        <w:rPr>
          <w:rFonts w:asciiTheme="minorBidi" w:hAnsiTheme="minorBidi" w:cstheme="minorBidi"/>
        </w:rPr>
        <w:t xml:space="preserve"> </w:t>
      </w:r>
      <w:r w:rsidRPr="006E1D40">
        <w:rPr>
          <w:rFonts w:asciiTheme="minorBidi" w:hAnsiTheme="minorBidi" w:cstheme="minorBidi"/>
        </w:rPr>
        <w:t>other</w:t>
      </w:r>
      <w:r w:rsidRPr="006E1D40">
        <w:rPr>
          <w:rFonts w:ascii="MS Gothic" w:eastAsia="MS Gothic" w:hAnsi="MS Gothic" w:cs="MS Gothic" w:hint="eastAsia"/>
        </w:rPr>
        <w:t> </w:t>
      </w:r>
      <w:r w:rsidR="00E567F2" w:rsidRPr="006E1D40">
        <w:rPr>
          <w:rFonts w:asciiTheme="minorBidi" w:hAnsiTheme="minorBidi" w:cstheme="minorBidi"/>
        </w:rPr>
        <w:t xml:space="preserve"> </w:t>
      </w:r>
      <w:r w:rsidRPr="006E1D40">
        <w:rPr>
          <w:rFonts w:asciiTheme="minorBidi" w:hAnsiTheme="minorBidi" w:cstheme="minorBidi"/>
        </w:rPr>
        <w:t>students’</w:t>
      </w:r>
      <w:r w:rsidRPr="006E1D40">
        <w:rPr>
          <w:rFonts w:ascii="MS Gothic" w:eastAsia="MS Gothic" w:hAnsi="MS Gothic" w:cs="MS Gothic" w:hint="eastAsia"/>
        </w:rPr>
        <w:t> </w:t>
      </w:r>
      <w:r w:rsidR="00E567F2" w:rsidRPr="006E1D40">
        <w:rPr>
          <w:rFonts w:asciiTheme="minorBidi" w:hAnsiTheme="minorBidi" w:cstheme="minorBidi"/>
        </w:rPr>
        <w:t xml:space="preserve"> strengths</w:t>
      </w:r>
      <w:r w:rsidRPr="006E1D40">
        <w:rPr>
          <w:rFonts w:asciiTheme="minorBidi" w:hAnsiTheme="minorBidi" w:cstheme="minorBidi"/>
        </w:rPr>
        <w:t xml:space="preserve"> and</w:t>
      </w:r>
      <w:r w:rsidRPr="006E1D40">
        <w:rPr>
          <w:rFonts w:ascii="MS Gothic" w:eastAsia="MS Gothic" w:hAnsi="MS Gothic" w:cs="MS Gothic" w:hint="eastAsia"/>
        </w:rPr>
        <w:t> </w:t>
      </w:r>
      <w:r w:rsidR="00E567F2" w:rsidRPr="006E1D40">
        <w:rPr>
          <w:rFonts w:asciiTheme="minorBidi" w:hAnsiTheme="minorBidi" w:cstheme="minorBidi"/>
        </w:rPr>
        <w:t xml:space="preserve"> </w:t>
      </w:r>
      <w:r w:rsidRPr="006E1D40">
        <w:rPr>
          <w:rFonts w:asciiTheme="minorBidi" w:hAnsiTheme="minorBidi" w:cstheme="minorBidi"/>
        </w:rPr>
        <w:t xml:space="preserve">weaknesses </w:t>
      </w:r>
    </w:p>
    <w:p w14:paraId="1ED931A9" w14:textId="77777777" w:rsidR="00E567F2" w:rsidRPr="006E1D40" w:rsidRDefault="00E567F2" w:rsidP="00E567F2">
      <w:pPr>
        <w:pStyle w:val="Default"/>
        <w:ind w:left="873"/>
        <w:rPr>
          <w:rFonts w:asciiTheme="minorBidi" w:hAnsiTheme="minorBidi" w:cstheme="minorBidi"/>
        </w:rPr>
      </w:pPr>
    </w:p>
    <w:p w14:paraId="0D52F478" w14:textId="77777777" w:rsidR="00DA08CE" w:rsidRPr="006E1D40" w:rsidRDefault="00BF399D" w:rsidP="00EB679E">
      <w:pPr>
        <w:pStyle w:val="Default"/>
        <w:numPr>
          <w:ilvl w:val="0"/>
          <w:numId w:val="7"/>
        </w:numPr>
        <w:ind w:left="513" w:hanging="513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 xml:space="preserve">Skills </w:t>
      </w:r>
      <w:r w:rsidR="00DA08CE" w:rsidRPr="006E1D40">
        <w:rPr>
          <w:rFonts w:asciiTheme="minorBidi" w:hAnsiTheme="minorBidi" w:cstheme="minorBidi"/>
          <w:bCs/>
        </w:rPr>
        <w:t xml:space="preserve">development </w:t>
      </w:r>
    </w:p>
    <w:p w14:paraId="42794B6D" w14:textId="77777777" w:rsidR="00EB679E" w:rsidRPr="006E1D40" w:rsidRDefault="00EB679E" w:rsidP="00EB679E">
      <w:pPr>
        <w:pStyle w:val="Default"/>
        <w:ind w:left="510"/>
        <w:rPr>
          <w:rFonts w:asciiTheme="minorBidi" w:hAnsiTheme="minorBidi" w:cstheme="minorBidi"/>
        </w:rPr>
      </w:pPr>
    </w:p>
    <w:p w14:paraId="424F7867" w14:textId="77777777" w:rsidR="00DA08CE" w:rsidRPr="006E1D40" w:rsidRDefault="00DA08CE" w:rsidP="00EB679E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can</w:t>
      </w:r>
      <w:r w:rsidRPr="006E1D40">
        <w:rPr>
          <w:rFonts w:ascii="MS Gothic" w:eastAsia="MS Gothic" w:hAnsi="MS Gothic" w:cs="MS Gothic" w:hint="eastAsia"/>
        </w:rPr>
        <w:t> </w:t>
      </w:r>
      <w:r w:rsidR="00E567F2" w:rsidRPr="006E1D40">
        <w:rPr>
          <w:rFonts w:asciiTheme="minorBidi" w:hAnsiTheme="minorBidi" w:cstheme="minorBidi"/>
        </w:rPr>
        <w:t xml:space="preserve"> </w:t>
      </w:r>
      <w:r w:rsidRPr="006E1D40">
        <w:rPr>
          <w:rFonts w:asciiTheme="minorBidi" w:hAnsiTheme="minorBidi" w:cstheme="minorBidi"/>
        </w:rPr>
        <w:t>contribute</w:t>
      </w:r>
      <w:r w:rsidRPr="006E1D40">
        <w:rPr>
          <w:rFonts w:ascii="MS Gothic" w:eastAsia="MS Gothic" w:hAnsi="MS Gothic" w:cs="MS Gothic" w:hint="eastAsia"/>
        </w:rPr>
        <w:t> </w:t>
      </w:r>
      <w:r w:rsidR="00E567F2" w:rsidRPr="006E1D40">
        <w:rPr>
          <w:rFonts w:asciiTheme="minorBidi" w:hAnsiTheme="minorBidi" w:cstheme="minorBidi"/>
        </w:rPr>
        <w:t xml:space="preserve"> </w:t>
      </w:r>
      <w:r w:rsidRPr="006E1D40">
        <w:rPr>
          <w:rFonts w:asciiTheme="minorBidi" w:hAnsiTheme="minorBidi" w:cstheme="minorBidi"/>
        </w:rPr>
        <w:t>to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the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development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of</w:t>
      </w:r>
      <w:r w:rsidRPr="006E1D40">
        <w:rPr>
          <w:rFonts w:ascii="MS Gothic" w:eastAsia="MS Gothic" w:hAnsi="MS Gothic" w:cs="MS Gothic" w:hint="eastAsia"/>
        </w:rPr>
        <w:t> </w:t>
      </w:r>
      <w:r w:rsidR="00EB679E" w:rsidRPr="006E1D40">
        <w:rPr>
          <w:rFonts w:asciiTheme="minorBidi" w:hAnsiTheme="minorBidi" w:cstheme="minorBidi"/>
        </w:rPr>
        <w:t xml:space="preserve"> communication and </w:t>
      </w:r>
      <w:r w:rsidRPr="006E1D40">
        <w:rPr>
          <w:rFonts w:asciiTheme="minorBidi" w:hAnsiTheme="minorBidi" w:cstheme="minorBidi"/>
        </w:rPr>
        <w:t>negotiation</w:t>
      </w:r>
      <w:r w:rsidR="00EB679E" w:rsidRPr="006E1D40">
        <w:rPr>
          <w:rFonts w:asciiTheme="minorBidi" w:hAnsiTheme="minorBidi" w:cstheme="minorBidi"/>
        </w:rPr>
        <w:t xml:space="preserve"> skills</w:t>
      </w:r>
    </w:p>
    <w:p w14:paraId="7DCADF28" w14:textId="77777777" w:rsidR="00940C35" w:rsidRPr="006E1D40" w:rsidRDefault="00DA08CE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can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develop</w:t>
      </w:r>
      <w:r w:rsidRPr="006E1D40">
        <w:rPr>
          <w:rFonts w:ascii="MS Gothic" w:eastAsia="MS Gothic" w:hAnsi="MS Gothic" w:cs="MS Gothic" w:hint="eastAsia"/>
        </w:rPr>
        <w:t> </w:t>
      </w:r>
      <w:r w:rsidR="00511D9F" w:rsidRPr="006E1D40">
        <w:rPr>
          <w:rFonts w:asciiTheme="minorBidi" w:hAnsiTheme="minorBidi" w:cstheme="minorBidi"/>
        </w:rPr>
        <w:t xml:space="preserve">the </w:t>
      </w:r>
      <w:r w:rsidRPr="006E1D40">
        <w:rPr>
          <w:rFonts w:asciiTheme="minorBidi" w:hAnsiTheme="minorBidi" w:cstheme="minorBidi"/>
        </w:rPr>
        <w:t>ability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to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 xml:space="preserve"> work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cooperatively</w:t>
      </w:r>
    </w:p>
    <w:p w14:paraId="6ADFF644" w14:textId="77777777" w:rsidR="00DA08CE" w:rsidRPr="006E1D40" w:rsidRDefault="00DA08CE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promotes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lifelong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learning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skills</w:t>
      </w:r>
      <w:r w:rsidR="00EB679E" w:rsidRPr="006E1D40">
        <w:rPr>
          <w:rFonts w:asciiTheme="minorBidi" w:hAnsiTheme="minorBidi" w:cstheme="minorBidi"/>
        </w:rPr>
        <w:t xml:space="preserve"> </w:t>
      </w:r>
    </w:p>
    <w:p w14:paraId="2CF78EE8" w14:textId="77777777" w:rsidR="00EB679E" w:rsidRPr="006E1D40" w:rsidRDefault="00EB679E" w:rsidP="00EB679E">
      <w:pPr>
        <w:pStyle w:val="Default"/>
        <w:ind w:left="510"/>
        <w:rPr>
          <w:rFonts w:asciiTheme="minorBidi" w:hAnsiTheme="minorBidi" w:cstheme="minorBidi"/>
        </w:rPr>
      </w:pPr>
    </w:p>
    <w:p w14:paraId="30322C08" w14:textId="77777777" w:rsidR="00DA08CE" w:rsidRPr="006E1D40" w:rsidRDefault="00BF399D" w:rsidP="00511D9F">
      <w:pPr>
        <w:pStyle w:val="Default"/>
        <w:numPr>
          <w:ilvl w:val="0"/>
          <w:numId w:val="7"/>
        </w:numPr>
        <w:ind w:left="513" w:hanging="513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lastRenderedPageBreak/>
        <w:t xml:space="preserve">Personal </w:t>
      </w:r>
      <w:r w:rsidR="00511D9F" w:rsidRPr="006E1D40">
        <w:rPr>
          <w:rFonts w:asciiTheme="minorBidi" w:hAnsiTheme="minorBidi" w:cstheme="minorBidi"/>
          <w:bCs/>
        </w:rPr>
        <w:t>and affective development</w:t>
      </w:r>
    </w:p>
    <w:p w14:paraId="0FCFE8E7" w14:textId="77777777" w:rsidR="00EB679E" w:rsidRPr="006E1D40" w:rsidRDefault="00EB679E" w:rsidP="00EB679E">
      <w:pPr>
        <w:pStyle w:val="Default"/>
        <w:ind w:left="510"/>
        <w:rPr>
          <w:rFonts w:asciiTheme="minorBidi" w:hAnsiTheme="minorBidi" w:cstheme="minorBidi"/>
        </w:rPr>
      </w:pPr>
    </w:p>
    <w:p w14:paraId="3626B006" w14:textId="77777777" w:rsidR="00DA08CE" w:rsidRPr="006E1D40" w:rsidRDefault="008F05CB" w:rsidP="00511D9F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Increases </w:t>
      </w:r>
      <w:r w:rsidR="00DA08CE" w:rsidRPr="006E1D40">
        <w:rPr>
          <w:rFonts w:asciiTheme="minorBidi" w:hAnsiTheme="minorBidi" w:cstheme="minorBidi"/>
        </w:rPr>
        <w:t xml:space="preserve">responsibility </w:t>
      </w:r>
    </w:p>
    <w:p w14:paraId="053BA250" w14:textId="77777777" w:rsidR="00EB679E" w:rsidRPr="006E1D40" w:rsidRDefault="00DA08CE" w:rsidP="00511D9F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increases</w:t>
      </w:r>
      <w:r w:rsidR="00511D9F" w:rsidRPr="006E1D40">
        <w:rPr>
          <w:rFonts w:asciiTheme="minorBidi" w:hAnsiTheme="minorBidi" w:cstheme="minorBidi"/>
        </w:rPr>
        <w:t xml:space="preserve"> </w:t>
      </w:r>
      <w:r w:rsidR="00065403" w:rsidRPr="006E1D40">
        <w:rPr>
          <w:rFonts w:asciiTheme="minorBidi" w:hAnsiTheme="minorBidi" w:cstheme="minorBidi"/>
        </w:rPr>
        <w:t>student autonomy</w:t>
      </w:r>
      <w:r w:rsidRPr="006E1D40">
        <w:rPr>
          <w:rFonts w:asciiTheme="minorBidi" w:hAnsiTheme="minorBidi" w:cstheme="minorBidi"/>
        </w:rPr>
        <w:t>/independence</w:t>
      </w:r>
    </w:p>
    <w:p w14:paraId="5BCE7927" w14:textId="5954F986" w:rsidR="00DA08CE" w:rsidRPr="006E1D40" w:rsidRDefault="008F05CB" w:rsidP="00EB679E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increases </w:t>
      </w:r>
      <w:r w:rsidR="00DA08CE" w:rsidRPr="006E1D40">
        <w:rPr>
          <w:rFonts w:asciiTheme="minorBidi" w:hAnsiTheme="minorBidi" w:cstheme="minorBidi"/>
        </w:rPr>
        <w:t xml:space="preserve">confidence </w:t>
      </w:r>
    </w:p>
    <w:p w14:paraId="1B0ABFD0" w14:textId="77777777" w:rsidR="00DA08CE" w:rsidRPr="006E1D40" w:rsidRDefault="008F05CB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reduces </w:t>
      </w:r>
      <w:r w:rsidR="006D7457" w:rsidRPr="006E1D40">
        <w:rPr>
          <w:rFonts w:asciiTheme="minorBidi" w:hAnsiTheme="minorBidi" w:cstheme="minorBidi"/>
        </w:rPr>
        <w:t>stress</w:t>
      </w:r>
    </w:p>
    <w:p w14:paraId="066D3E98" w14:textId="77777777" w:rsidR="00DA08CE" w:rsidRPr="006E1D40" w:rsidRDefault="008F05CB" w:rsidP="00511D9F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improves </w:t>
      </w:r>
      <w:r w:rsidR="00DA08CE" w:rsidRPr="006E1D40">
        <w:rPr>
          <w:rFonts w:asciiTheme="minorBidi" w:hAnsiTheme="minorBidi" w:cstheme="minorBidi"/>
        </w:rPr>
        <w:t xml:space="preserve">motivation </w:t>
      </w:r>
    </w:p>
    <w:p w14:paraId="28071141" w14:textId="77777777" w:rsidR="00061F05" w:rsidRPr="006E1D40" w:rsidRDefault="00061F05" w:rsidP="00061F05">
      <w:pPr>
        <w:pStyle w:val="Default"/>
        <w:rPr>
          <w:rFonts w:asciiTheme="minorBidi" w:hAnsiTheme="minorBidi" w:cstheme="minorBidi"/>
        </w:rPr>
      </w:pPr>
    </w:p>
    <w:p w14:paraId="322DC1C2" w14:textId="77777777" w:rsidR="00CF6160" w:rsidRPr="006E1D40" w:rsidRDefault="00A15447" w:rsidP="00061F05">
      <w:pPr>
        <w:pStyle w:val="Default"/>
        <w:rPr>
          <w:rFonts w:asciiTheme="minorBidi" w:hAnsiTheme="minorBidi" w:cstheme="minorBidi"/>
          <w:b/>
        </w:rPr>
      </w:pPr>
      <w:r w:rsidRPr="006E1D40">
        <w:rPr>
          <w:rFonts w:asciiTheme="minorBidi" w:hAnsiTheme="minorBidi" w:cstheme="minorBidi"/>
          <w:b/>
        </w:rPr>
        <w:t>Benefits</w:t>
      </w:r>
      <w:r w:rsidRPr="006E1D40">
        <w:rPr>
          <w:rFonts w:ascii="MS Gothic" w:eastAsia="MS Gothic" w:hAnsi="MS Gothic" w:cs="MS Gothic" w:hint="eastAsia"/>
          <w:b/>
        </w:rPr>
        <w:t> </w:t>
      </w:r>
      <w:r w:rsidRPr="006E1D40">
        <w:rPr>
          <w:rFonts w:asciiTheme="minorBidi" w:hAnsiTheme="minorBidi" w:cstheme="minorBidi"/>
          <w:b/>
        </w:rPr>
        <w:t>for</w:t>
      </w:r>
      <w:r w:rsidRPr="006E1D40">
        <w:rPr>
          <w:rFonts w:ascii="MS Gothic" w:eastAsia="MS Gothic" w:hAnsi="MS Gothic" w:cs="MS Gothic" w:hint="eastAsia"/>
          <w:b/>
        </w:rPr>
        <w:t> </w:t>
      </w:r>
      <w:r w:rsidRPr="006E1D40">
        <w:rPr>
          <w:rFonts w:asciiTheme="minorBidi" w:hAnsiTheme="minorBidi" w:cstheme="minorBidi"/>
          <w:b/>
        </w:rPr>
        <w:t xml:space="preserve"> academics</w:t>
      </w:r>
    </w:p>
    <w:p w14:paraId="206EEC78" w14:textId="77777777" w:rsidR="00DA08CE" w:rsidRPr="006E1D40" w:rsidRDefault="00DA08CE" w:rsidP="00061F05">
      <w:pPr>
        <w:pStyle w:val="Default"/>
        <w:ind w:left="360"/>
        <w:rPr>
          <w:rFonts w:asciiTheme="minorBidi" w:hAnsiTheme="minorBidi" w:cstheme="minorBidi"/>
        </w:rPr>
      </w:pPr>
    </w:p>
    <w:p w14:paraId="5A728BE3" w14:textId="77777777" w:rsidR="00DA08CE" w:rsidRPr="006E1D40" w:rsidRDefault="00DA08CE" w:rsidP="007536B2">
      <w:pPr>
        <w:pStyle w:val="Default"/>
        <w:numPr>
          <w:ilvl w:val="0"/>
          <w:numId w:val="19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Can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be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an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efficient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and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effective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 xml:space="preserve"> way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to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monitor</w:t>
      </w:r>
      <w:r w:rsidRPr="006E1D40">
        <w:rPr>
          <w:rFonts w:ascii="MS Gothic" w:eastAsia="MS Gothic" w:hAnsi="MS Gothic" w:cs="MS Gothic" w:hint="eastAsia"/>
        </w:rPr>
        <w:t> </w:t>
      </w:r>
      <w:r w:rsidR="00511D9F" w:rsidRPr="006E1D40">
        <w:rPr>
          <w:rFonts w:asciiTheme="minorBidi" w:hAnsiTheme="minorBidi" w:cstheme="minorBidi"/>
        </w:rPr>
        <w:t xml:space="preserve"> student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 xml:space="preserve"> progress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at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regular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intervals</w:t>
      </w:r>
      <w:r w:rsidR="00DF13ED" w:rsidRPr="006E1D40">
        <w:rPr>
          <w:rFonts w:asciiTheme="minorBidi" w:hAnsiTheme="minorBidi" w:cstheme="minorBidi"/>
        </w:rPr>
        <w:t>.</w:t>
      </w:r>
    </w:p>
    <w:p w14:paraId="776D6A90" w14:textId="77777777" w:rsidR="007536B2" w:rsidRPr="006E1D40" w:rsidRDefault="00DA08CE" w:rsidP="007536B2">
      <w:pPr>
        <w:pStyle w:val="Default"/>
        <w:numPr>
          <w:ilvl w:val="0"/>
          <w:numId w:val="19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Can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reduce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the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time</w:t>
      </w:r>
      <w:r w:rsidR="007536B2" w:rsidRPr="006E1D40">
        <w:rPr>
          <w:rFonts w:asciiTheme="minorBidi" w:eastAsia="MS Gothic" w:hAnsiTheme="minorBidi" w:cstheme="minorBidi"/>
        </w:rPr>
        <w:t xml:space="preserve"> required </w:t>
      </w:r>
      <w:r w:rsidR="00511D9F" w:rsidRPr="006E1D40">
        <w:rPr>
          <w:rFonts w:asciiTheme="minorBidi" w:hAnsiTheme="minorBidi" w:cstheme="minorBidi"/>
        </w:rPr>
        <w:t>for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assessment</w:t>
      </w:r>
      <w:r w:rsidR="00DF13ED" w:rsidRPr="006E1D40">
        <w:rPr>
          <w:rFonts w:asciiTheme="minorBidi" w:hAnsiTheme="minorBidi" w:cstheme="minorBidi"/>
        </w:rPr>
        <w:t>.</w:t>
      </w:r>
      <w:r w:rsidRPr="006E1D40">
        <w:rPr>
          <w:rFonts w:asciiTheme="minorBidi" w:hAnsiTheme="minorBidi" w:cstheme="minorBidi"/>
        </w:rPr>
        <w:t xml:space="preserve"> </w:t>
      </w:r>
    </w:p>
    <w:p w14:paraId="3B9E141E" w14:textId="77777777" w:rsidR="00DF13ED" w:rsidRPr="006E1D40" w:rsidRDefault="00DF13ED" w:rsidP="007536B2">
      <w:pPr>
        <w:pStyle w:val="Default"/>
        <w:numPr>
          <w:ilvl w:val="0"/>
          <w:numId w:val="19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Provides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students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with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more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feedback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than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might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be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the</w:t>
      </w:r>
      <w:r w:rsidR="006D7457" w:rsidRPr="006E1D40">
        <w:rPr>
          <w:rFonts w:asciiTheme="minorBidi" w:hAnsiTheme="minorBidi" w:cstheme="minorBidi"/>
        </w:rPr>
        <w:t xml:space="preserve"> </w:t>
      </w:r>
      <w:r w:rsidRPr="006E1D40">
        <w:rPr>
          <w:rFonts w:asciiTheme="minorBidi" w:hAnsiTheme="minorBidi" w:cstheme="minorBidi"/>
        </w:rPr>
        <w:t>case</w:t>
      </w:r>
      <w:r w:rsidR="00CD248C" w:rsidRPr="006E1D40">
        <w:rPr>
          <w:rFonts w:asciiTheme="minorBidi" w:hAnsiTheme="minorBidi" w:cstheme="minorBidi"/>
        </w:rPr>
        <w:t xml:space="preserve"> </w:t>
      </w:r>
      <w:r w:rsidRPr="006E1D40">
        <w:rPr>
          <w:rFonts w:asciiTheme="minorBidi" w:hAnsiTheme="minorBidi" w:cstheme="minorBidi"/>
        </w:rPr>
        <w:t>when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feedback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is</w:t>
      </w:r>
      <w:r w:rsidRPr="006E1D40">
        <w:rPr>
          <w:rFonts w:ascii="MS Gothic" w:eastAsia="MS Gothic" w:hAnsi="MS Gothic" w:cs="MS Gothic" w:hint="eastAsia"/>
        </w:rPr>
        <w:t> </w:t>
      </w:r>
      <w:r w:rsidR="00065403" w:rsidRPr="006E1D40">
        <w:rPr>
          <w:rFonts w:asciiTheme="minorBidi" w:hAnsiTheme="minorBidi" w:cstheme="minorBidi"/>
        </w:rPr>
        <w:t>only given</w:t>
      </w:r>
      <w:r w:rsidRPr="006E1D40">
        <w:rPr>
          <w:rFonts w:asciiTheme="minorBidi" w:eastAsia="MS Gothic" w:hAnsiTheme="minorBidi" w:cstheme="minorBidi"/>
        </w:rPr>
        <w:t xml:space="preserve"> </w:t>
      </w:r>
      <w:r w:rsidRPr="006E1D40">
        <w:rPr>
          <w:rFonts w:asciiTheme="minorBidi" w:hAnsiTheme="minorBidi" w:cstheme="minorBidi"/>
        </w:rPr>
        <w:t>by</w:t>
      </w:r>
      <w:r w:rsidRPr="006E1D40">
        <w:rPr>
          <w:rFonts w:asciiTheme="minorBidi" w:eastAsia="MS Gothic" w:hAnsiTheme="minorBidi" w:cstheme="minorBidi"/>
        </w:rPr>
        <w:t xml:space="preserve"> </w:t>
      </w:r>
      <w:r w:rsidRPr="006E1D40">
        <w:rPr>
          <w:rFonts w:asciiTheme="minorBidi" w:hAnsiTheme="minorBidi" w:cstheme="minorBidi"/>
        </w:rPr>
        <w:t>the</w:t>
      </w:r>
      <w:r w:rsidRPr="006E1D40">
        <w:rPr>
          <w:rFonts w:asciiTheme="minorBidi" w:eastAsia="MS Gothic" w:hAnsiTheme="minorBidi" w:cstheme="minorBidi"/>
        </w:rPr>
        <w:t xml:space="preserve"> </w:t>
      </w:r>
      <w:r w:rsidRPr="006E1D40">
        <w:rPr>
          <w:rFonts w:asciiTheme="minorBidi" w:hAnsiTheme="minorBidi" w:cstheme="minorBidi"/>
        </w:rPr>
        <w:t>lecturer.</w:t>
      </w:r>
    </w:p>
    <w:p w14:paraId="3A769BD7" w14:textId="77777777" w:rsidR="00DA08CE" w:rsidRPr="006E1D40" w:rsidRDefault="00DA08CE" w:rsidP="00061F05">
      <w:pPr>
        <w:pStyle w:val="Default"/>
        <w:ind w:left="720"/>
        <w:rPr>
          <w:rFonts w:asciiTheme="minorBidi" w:hAnsiTheme="minorBidi" w:cstheme="minorBidi"/>
        </w:rPr>
      </w:pPr>
    </w:p>
    <w:p w14:paraId="734551E2" w14:textId="77777777" w:rsidR="00CF6160" w:rsidRPr="006E1D40" w:rsidRDefault="00A15447" w:rsidP="00061F05">
      <w:pPr>
        <w:pStyle w:val="Default"/>
        <w:rPr>
          <w:rFonts w:asciiTheme="minorBidi" w:hAnsiTheme="minorBidi" w:cstheme="minorBidi"/>
          <w:b/>
        </w:rPr>
      </w:pPr>
      <w:r w:rsidRPr="006E1D40">
        <w:rPr>
          <w:rFonts w:asciiTheme="minorBidi" w:hAnsiTheme="minorBidi" w:cstheme="minorBidi"/>
          <w:b/>
        </w:rPr>
        <w:t>Challenges for</w:t>
      </w:r>
      <w:r w:rsidRPr="006E1D40">
        <w:rPr>
          <w:rFonts w:ascii="MS Gothic" w:eastAsia="MS Gothic" w:hAnsi="MS Gothic" w:cs="MS Gothic" w:hint="eastAsia"/>
          <w:b/>
        </w:rPr>
        <w:t> </w:t>
      </w:r>
      <w:r w:rsidRPr="006E1D40">
        <w:rPr>
          <w:rFonts w:asciiTheme="minorBidi" w:hAnsiTheme="minorBidi" w:cstheme="minorBidi"/>
          <w:b/>
        </w:rPr>
        <w:t>academics:</w:t>
      </w:r>
      <w:r w:rsidRPr="006E1D40">
        <w:rPr>
          <w:rFonts w:ascii="MS Gothic" w:eastAsia="MS Gothic" w:hAnsi="MS Gothic" w:cs="MS Gothic" w:hint="eastAsia"/>
          <w:b/>
        </w:rPr>
        <w:t> </w:t>
      </w:r>
      <w:r w:rsidRPr="006E1D40">
        <w:rPr>
          <w:rFonts w:asciiTheme="minorBidi" w:hAnsiTheme="minorBidi" w:cstheme="minorBidi"/>
          <w:b/>
        </w:rPr>
        <w:t>How</w:t>
      </w:r>
      <w:r w:rsidRPr="006E1D40">
        <w:rPr>
          <w:rFonts w:ascii="MS Gothic" w:eastAsia="MS Gothic" w:hAnsi="MS Gothic" w:cs="MS Gothic" w:hint="eastAsia"/>
          <w:b/>
        </w:rPr>
        <w:t> </w:t>
      </w:r>
      <w:r w:rsidRPr="006E1D40">
        <w:rPr>
          <w:rFonts w:asciiTheme="minorBidi" w:hAnsiTheme="minorBidi" w:cstheme="minorBidi"/>
          <w:b/>
        </w:rPr>
        <w:t>to</w:t>
      </w:r>
      <w:r w:rsidRPr="006E1D40">
        <w:rPr>
          <w:rFonts w:ascii="MS Gothic" w:eastAsia="MS Gothic" w:hAnsi="MS Gothic" w:cs="MS Gothic" w:hint="eastAsia"/>
          <w:b/>
        </w:rPr>
        <w:t> </w:t>
      </w:r>
      <w:r w:rsidRPr="006E1D40">
        <w:rPr>
          <w:rFonts w:asciiTheme="minorBidi" w:hAnsiTheme="minorBidi" w:cstheme="minorBidi"/>
          <w:b/>
        </w:rPr>
        <w:t>start?</w:t>
      </w:r>
    </w:p>
    <w:p w14:paraId="45632F95" w14:textId="77777777" w:rsidR="00DF13ED" w:rsidRPr="006E1D40" w:rsidRDefault="00DF13ED" w:rsidP="00061F05">
      <w:pPr>
        <w:pStyle w:val="Default"/>
        <w:ind w:left="720"/>
        <w:rPr>
          <w:rFonts w:asciiTheme="minorBidi" w:hAnsiTheme="minorBidi" w:cstheme="minorBidi"/>
        </w:rPr>
      </w:pPr>
    </w:p>
    <w:p w14:paraId="092530F0" w14:textId="77777777" w:rsidR="00940C35" w:rsidRPr="006E1D40" w:rsidRDefault="00DA08CE" w:rsidP="00511D9F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Give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students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training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in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self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and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peer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assessment</w:t>
      </w:r>
      <w:r w:rsidR="00940C35" w:rsidRPr="006E1D40">
        <w:rPr>
          <w:rFonts w:asciiTheme="minorBidi" w:hAnsiTheme="minorBidi" w:cstheme="minorBidi"/>
        </w:rPr>
        <w:t>.</w:t>
      </w:r>
    </w:p>
    <w:p w14:paraId="72D31770" w14:textId="77777777" w:rsidR="00061F05" w:rsidRPr="006E1D40" w:rsidRDefault="00DA08CE" w:rsidP="006E1D40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Give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explanations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and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provide</w:t>
      </w:r>
      <w:r w:rsidR="00413D87" w:rsidRPr="006E1D40">
        <w:rPr>
          <w:rFonts w:asciiTheme="minorBidi" w:hAnsiTheme="minorBidi" w:cstheme="minorBidi"/>
        </w:rPr>
        <w:t xml:space="preserve"> e</w:t>
      </w:r>
      <w:r w:rsidRPr="006E1D40">
        <w:rPr>
          <w:rFonts w:asciiTheme="minorBidi" w:hAnsiTheme="minorBidi" w:cstheme="minorBidi"/>
        </w:rPr>
        <w:t>vidence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of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benefits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to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students</w:t>
      </w:r>
      <w:r w:rsidR="006E1D40">
        <w:rPr>
          <w:rFonts w:ascii="MS Gothic" w:eastAsia="MS Gothic" w:hAnsi="MS Gothic" w:cs="MS Gothic"/>
        </w:rPr>
        <w:t xml:space="preserve"> </w:t>
      </w:r>
      <w:r w:rsidRPr="006E1D40">
        <w:rPr>
          <w:rFonts w:asciiTheme="minorBidi" w:hAnsiTheme="minorBidi" w:cstheme="minorBidi"/>
        </w:rPr>
        <w:t>of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 xml:space="preserve"> participating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in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assessment</w:t>
      </w:r>
      <w:r w:rsidR="00940C35" w:rsidRPr="006E1D40">
        <w:rPr>
          <w:rFonts w:asciiTheme="minorBidi" w:hAnsiTheme="minorBidi" w:cstheme="minorBidi"/>
        </w:rPr>
        <w:t>.</w:t>
      </w:r>
    </w:p>
    <w:p w14:paraId="273722FE" w14:textId="77777777" w:rsidR="00DF13ED" w:rsidRPr="006E1D40" w:rsidRDefault="00CB20AF" w:rsidP="00CB20AF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Provide</w:t>
      </w:r>
      <w:r w:rsidR="00DA08CE"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examples</w:t>
      </w:r>
      <w:r w:rsidR="00DF13ED" w:rsidRPr="006E1D40">
        <w:rPr>
          <w:rFonts w:asciiTheme="minorBidi" w:hAnsiTheme="minorBidi" w:cstheme="minorBidi"/>
        </w:rPr>
        <w:t xml:space="preserve"> </w:t>
      </w:r>
      <w:r w:rsidR="00DA08CE" w:rsidRPr="006E1D40">
        <w:rPr>
          <w:rFonts w:asciiTheme="minorBidi" w:hAnsiTheme="minorBidi" w:cstheme="minorBidi"/>
        </w:rPr>
        <w:t>(excellent,</w:t>
      </w:r>
      <w:r w:rsidR="00940C35" w:rsidRPr="006E1D40">
        <w:rPr>
          <w:rFonts w:asciiTheme="minorBidi" w:hAnsiTheme="minorBidi" w:cstheme="minorBidi"/>
        </w:rPr>
        <w:t xml:space="preserve"> </w:t>
      </w:r>
      <w:r w:rsidR="00DA08CE" w:rsidRPr="006E1D40">
        <w:rPr>
          <w:rFonts w:asciiTheme="minorBidi" w:hAnsiTheme="minorBidi" w:cstheme="minorBidi"/>
        </w:rPr>
        <w:t>average, poor</w:t>
      </w:r>
      <w:r w:rsidR="00940C35" w:rsidRPr="006E1D40">
        <w:rPr>
          <w:rFonts w:asciiTheme="minorBidi" w:hAnsiTheme="minorBidi" w:cstheme="minorBidi"/>
        </w:rPr>
        <w:t xml:space="preserve">) </w:t>
      </w:r>
      <w:r w:rsidRPr="006E1D40">
        <w:rPr>
          <w:rFonts w:asciiTheme="minorBidi" w:hAnsiTheme="minorBidi" w:cstheme="minorBidi"/>
        </w:rPr>
        <w:t>to help</w:t>
      </w:r>
      <w:r w:rsidR="00DA08CE" w:rsidRPr="006E1D40">
        <w:rPr>
          <w:rFonts w:ascii="MS Gothic" w:eastAsia="MS Gothic" w:hAnsi="MS Gothic" w:cs="MS Gothic" w:hint="eastAsia"/>
        </w:rPr>
        <w:t> </w:t>
      </w:r>
      <w:r w:rsidR="00DA08CE" w:rsidRPr="006E1D40">
        <w:rPr>
          <w:rFonts w:asciiTheme="minorBidi" w:hAnsiTheme="minorBidi" w:cstheme="minorBidi"/>
        </w:rPr>
        <w:t>students</w:t>
      </w:r>
      <w:r w:rsidR="00DA08CE"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understand</w:t>
      </w:r>
      <w:r w:rsidR="00DA08CE" w:rsidRPr="006E1D40">
        <w:rPr>
          <w:rFonts w:ascii="MS Gothic" w:eastAsia="MS Gothic" w:hAnsi="MS Gothic" w:cs="MS Gothic" w:hint="eastAsia"/>
        </w:rPr>
        <w:t> </w:t>
      </w:r>
      <w:r w:rsidR="00DA08CE" w:rsidRPr="006E1D40">
        <w:rPr>
          <w:rFonts w:asciiTheme="minorBidi" w:hAnsiTheme="minorBidi" w:cstheme="minorBidi"/>
        </w:rPr>
        <w:t>the</w:t>
      </w:r>
      <w:r w:rsidR="00DA08CE" w:rsidRPr="006E1D40">
        <w:rPr>
          <w:rFonts w:ascii="MS Gothic" w:eastAsia="MS Gothic" w:hAnsi="MS Gothic" w:cs="MS Gothic" w:hint="eastAsia"/>
        </w:rPr>
        <w:t> </w:t>
      </w:r>
      <w:r w:rsidR="00DA08CE" w:rsidRPr="006E1D40">
        <w:rPr>
          <w:rFonts w:asciiTheme="minorBidi" w:hAnsiTheme="minorBidi" w:cstheme="minorBidi"/>
        </w:rPr>
        <w:t xml:space="preserve"> process</w:t>
      </w:r>
      <w:r w:rsidR="00DA08CE" w:rsidRPr="006E1D40">
        <w:rPr>
          <w:rFonts w:ascii="MS Gothic" w:eastAsia="MS Gothic" w:hAnsi="MS Gothic" w:cs="MS Gothic" w:hint="eastAsia"/>
        </w:rPr>
        <w:t> </w:t>
      </w:r>
      <w:r w:rsidR="00DA08CE" w:rsidRPr="006E1D40">
        <w:rPr>
          <w:rFonts w:asciiTheme="minorBidi" w:hAnsiTheme="minorBidi" w:cstheme="minorBidi"/>
        </w:rPr>
        <w:t>of</w:t>
      </w:r>
      <w:r w:rsidR="00DA08CE" w:rsidRPr="006E1D40">
        <w:rPr>
          <w:rFonts w:ascii="MS Gothic" w:eastAsia="MS Gothic" w:hAnsi="MS Gothic" w:cs="MS Gothic" w:hint="eastAsia"/>
        </w:rPr>
        <w:t> </w:t>
      </w:r>
      <w:r w:rsidR="00DA08CE" w:rsidRPr="006E1D40">
        <w:rPr>
          <w:rFonts w:asciiTheme="minorBidi" w:hAnsiTheme="minorBidi" w:cstheme="minorBidi"/>
        </w:rPr>
        <w:t>assessment</w:t>
      </w:r>
      <w:r w:rsidR="00940C35" w:rsidRPr="006E1D40">
        <w:rPr>
          <w:rFonts w:asciiTheme="minorBidi" w:hAnsiTheme="minorBidi" w:cstheme="minorBidi"/>
        </w:rPr>
        <w:t>.</w:t>
      </w:r>
    </w:p>
    <w:p w14:paraId="09463521" w14:textId="77777777" w:rsidR="00DF13ED" w:rsidRPr="006E1D40" w:rsidRDefault="00DA08CE" w:rsidP="00511D9F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Involve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students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in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discussing,</w:t>
      </w:r>
      <w:r w:rsidR="00940C35" w:rsidRPr="006E1D40">
        <w:rPr>
          <w:rFonts w:asciiTheme="minorBidi" w:hAnsiTheme="minorBidi" w:cstheme="minorBidi"/>
        </w:rPr>
        <w:t xml:space="preserve"> </w:t>
      </w:r>
      <w:r w:rsidRPr="006E1D40">
        <w:rPr>
          <w:rFonts w:asciiTheme="minorBidi" w:hAnsiTheme="minorBidi" w:cstheme="minorBidi"/>
        </w:rPr>
        <w:t>negotiating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and/or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developing</w:t>
      </w:r>
      <w:r w:rsidRPr="006E1D40">
        <w:rPr>
          <w:rFonts w:ascii="MS Gothic" w:eastAsia="MS Gothic" w:hAnsi="MS Gothic" w:cs="MS Gothic" w:hint="eastAsia"/>
        </w:rPr>
        <w:t> </w:t>
      </w:r>
      <w:r w:rsidR="00CB20AF" w:rsidRPr="006E1D40">
        <w:rPr>
          <w:rFonts w:asciiTheme="minorBidi" w:eastAsia="MS Gothic" w:hAnsiTheme="minorBidi" w:cstheme="minorBidi"/>
        </w:rPr>
        <w:t>the</w:t>
      </w:r>
      <w:r w:rsidRPr="006E1D40">
        <w:rPr>
          <w:rFonts w:asciiTheme="minorBidi" w:hAnsiTheme="minorBidi" w:cstheme="minorBidi"/>
        </w:rPr>
        <w:t xml:space="preserve"> assessment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criteria</w:t>
      </w:r>
      <w:r w:rsidR="00940C35" w:rsidRPr="006E1D40">
        <w:rPr>
          <w:rFonts w:asciiTheme="minorBidi" w:hAnsiTheme="minorBidi" w:cstheme="minorBidi"/>
        </w:rPr>
        <w:t>.</w:t>
      </w:r>
    </w:p>
    <w:p w14:paraId="6570F812" w14:textId="77777777" w:rsidR="00940C35" w:rsidRPr="006E1D40" w:rsidRDefault="00DA08CE" w:rsidP="00511D9F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Use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multiple</w:t>
      </w:r>
      <w:r w:rsidRPr="006E1D40">
        <w:rPr>
          <w:rFonts w:ascii="MS Gothic" w:eastAsia="MS Gothic" w:hAnsi="MS Gothic" w:cs="MS Gothic" w:hint="eastAsia"/>
        </w:rPr>
        <w:t> </w:t>
      </w:r>
      <w:r w:rsidR="00CB20AF" w:rsidRPr="006E1D40">
        <w:rPr>
          <w:rFonts w:asciiTheme="minorBidi" w:eastAsia="MS Gothic" w:hAnsiTheme="minorBidi" w:cstheme="minorBidi"/>
        </w:rPr>
        <w:t xml:space="preserve">peer </w:t>
      </w:r>
      <w:r w:rsidRPr="006E1D40">
        <w:rPr>
          <w:rFonts w:asciiTheme="minorBidi" w:hAnsiTheme="minorBidi" w:cstheme="minorBidi"/>
        </w:rPr>
        <w:t>assessors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to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increase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student</w:t>
      </w:r>
      <w:r w:rsidRPr="006E1D40">
        <w:rPr>
          <w:rFonts w:ascii="MS Gothic" w:eastAsia="MS Gothic" w:hAnsi="MS Gothic" w:cs="MS Gothic" w:hint="eastAsia"/>
        </w:rPr>
        <w:t> </w:t>
      </w:r>
      <w:r w:rsidR="00CB20AF" w:rsidRPr="006E1D40">
        <w:rPr>
          <w:rFonts w:asciiTheme="minorBidi" w:hAnsiTheme="minorBidi" w:cstheme="minorBidi"/>
        </w:rPr>
        <w:t>confidence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in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assessment</w:t>
      </w:r>
    </w:p>
    <w:p w14:paraId="39E9B683" w14:textId="77777777" w:rsidR="00940C35" w:rsidRPr="006E1D40" w:rsidRDefault="00DA08CE" w:rsidP="00511D9F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Use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anonymous</w:t>
      </w:r>
      <w:r w:rsidRPr="006E1D40">
        <w:rPr>
          <w:rFonts w:ascii="MS Gothic" w:eastAsia="MS Gothic" w:hAnsi="MS Gothic" w:cs="MS Gothic" w:hint="eastAsia"/>
        </w:rPr>
        <w:t>  </w:t>
      </w:r>
      <w:r w:rsidRPr="006E1D40">
        <w:rPr>
          <w:rFonts w:asciiTheme="minorBidi" w:hAnsiTheme="minorBidi" w:cstheme="minorBidi"/>
        </w:rPr>
        <w:t>peer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assessment</w:t>
      </w:r>
      <w:r w:rsidR="00940C35" w:rsidRPr="006E1D40">
        <w:rPr>
          <w:rFonts w:asciiTheme="minorBidi" w:hAnsiTheme="minorBidi" w:cstheme="minorBidi"/>
        </w:rPr>
        <w:t>.</w:t>
      </w:r>
    </w:p>
    <w:p w14:paraId="560B8F9D" w14:textId="77777777" w:rsidR="00940C35" w:rsidRPr="006E1D40" w:rsidRDefault="00DA08CE" w:rsidP="00BF399D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Make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explicit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to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students</w:t>
      </w:r>
      <w:r w:rsidRPr="006E1D40">
        <w:rPr>
          <w:rFonts w:ascii="MS Gothic" w:eastAsia="MS Gothic" w:hAnsi="MS Gothic" w:cs="MS Gothic" w:hint="eastAsia"/>
        </w:rPr>
        <w:t> </w:t>
      </w:r>
      <w:r w:rsidR="00CB20AF" w:rsidRPr="006E1D40">
        <w:rPr>
          <w:rFonts w:asciiTheme="minorBidi" w:hAnsiTheme="minorBidi" w:cstheme="minorBidi"/>
        </w:rPr>
        <w:t>what role</w:t>
      </w:r>
      <w:r w:rsidRPr="006E1D40">
        <w:rPr>
          <w:rFonts w:ascii="MS Gothic" w:eastAsia="MS Gothic" w:hAnsi="MS Gothic" w:cs="MS Gothic" w:hint="eastAsia"/>
        </w:rPr>
        <w:t> </w:t>
      </w:r>
      <w:r w:rsidR="00CB20AF" w:rsidRPr="006E1D40">
        <w:rPr>
          <w:rFonts w:asciiTheme="minorBidi" w:hAnsiTheme="minorBidi" w:cstheme="minorBidi"/>
        </w:rPr>
        <w:t xml:space="preserve">their assessment will </w:t>
      </w:r>
      <w:r w:rsidR="00CD248C" w:rsidRPr="006E1D40">
        <w:rPr>
          <w:rFonts w:asciiTheme="minorBidi" w:hAnsiTheme="minorBidi" w:cstheme="minorBidi"/>
        </w:rPr>
        <w:t xml:space="preserve"> </w:t>
      </w:r>
      <w:r w:rsidR="00CB20AF" w:rsidRPr="006E1D40">
        <w:rPr>
          <w:rFonts w:asciiTheme="minorBidi" w:hAnsiTheme="minorBidi" w:cstheme="minorBidi"/>
        </w:rPr>
        <w:t>have in the course</w:t>
      </w:r>
    </w:p>
    <w:p w14:paraId="14915394" w14:textId="77777777" w:rsidR="00940C35" w:rsidRPr="006E1D40" w:rsidRDefault="00511D9F" w:rsidP="00BF399D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To m</w:t>
      </w:r>
      <w:r w:rsidR="00CD248C" w:rsidRPr="006E1D40">
        <w:rPr>
          <w:rFonts w:asciiTheme="minorBidi" w:hAnsiTheme="minorBidi" w:cstheme="minorBidi"/>
        </w:rPr>
        <w:t>inimize</w:t>
      </w:r>
      <w:r w:rsidR="00DA08CE" w:rsidRPr="006E1D40">
        <w:rPr>
          <w:rFonts w:ascii="MS Gothic" w:eastAsia="MS Gothic" w:hAnsi="MS Gothic" w:cs="MS Gothic" w:hint="eastAsia"/>
        </w:rPr>
        <w:t> </w:t>
      </w:r>
      <w:r w:rsidR="00DA08CE" w:rsidRPr="006E1D40">
        <w:rPr>
          <w:rFonts w:asciiTheme="minorBidi" w:hAnsiTheme="minorBidi" w:cstheme="minorBidi"/>
        </w:rPr>
        <w:t>bias,</w:t>
      </w:r>
      <w:r w:rsidR="00CD248C" w:rsidRPr="006E1D40">
        <w:rPr>
          <w:rFonts w:asciiTheme="minorBidi" w:hAnsiTheme="minorBidi" w:cstheme="minorBidi"/>
        </w:rPr>
        <w:t xml:space="preserve"> </w:t>
      </w:r>
      <w:r w:rsidR="00DA08CE" w:rsidRPr="006E1D40">
        <w:rPr>
          <w:rFonts w:asciiTheme="minorBidi" w:hAnsiTheme="minorBidi" w:cstheme="minorBidi"/>
        </w:rPr>
        <w:t>ask</w:t>
      </w:r>
      <w:r w:rsidR="00DA08CE" w:rsidRPr="006E1D40">
        <w:rPr>
          <w:rFonts w:ascii="MS Gothic" w:eastAsia="MS Gothic" w:hAnsi="MS Gothic" w:cs="MS Gothic" w:hint="eastAsia"/>
        </w:rPr>
        <w:t> </w:t>
      </w:r>
      <w:r w:rsidR="00DA08CE" w:rsidRPr="006E1D40">
        <w:rPr>
          <w:rFonts w:asciiTheme="minorBidi" w:hAnsiTheme="minorBidi" w:cstheme="minorBidi"/>
        </w:rPr>
        <w:t>students</w:t>
      </w:r>
      <w:r w:rsidR="00DA08CE" w:rsidRPr="006E1D40">
        <w:rPr>
          <w:rFonts w:ascii="MS Gothic" w:eastAsia="MS Gothic" w:hAnsi="MS Gothic" w:cs="MS Gothic" w:hint="eastAsia"/>
        </w:rPr>
        <w:t> </w:t>
      </w:r>
      <w:r w:rsidR="00DA08CE" w:rsidRPr="006E1D40">
        <w:rPr>
          <w:rFonts w:asciiTheme="minorBidi" w:hAnsiTheme="minorBidi" w:cstheme="minorBidi"/>
        </w:rPr>
        <w:t>to</w:t>
      </w:r>
      <w:r w:rsidR="00DA08CE" w:rsidRPr="006E1D40">
        <w:rPr>
          <w:rFonts w:ascii="MS Gothic" w:eastAsia="MS Gothic" w:hAnsi="MS Gothic" w:cs="MS Gothic" w:hint="eastAsia"/>
        </w:rPr>
        <w:t> </w:t>
      </w:r>
      <w:r w:rsidR="00DA08CE" w:rsidRPr="006E1D40">
        <w:rPr>
          <w:rFonts w:asciiTheme="minorBidi" w:hAnsiTheme="minorBidi" w:cstheme="minorBidi"/>
        </w:rPr>
        <w:t>justify</w:t>
      </w:r>
      <w:r w:rsidR="00DA08CE" w:rsidRPr="006E1D40">
        <w:rPr>
          <w:rFonts w:ascii="MS Gothic" w:eastAsia="MS Gothic" w:hAnsi="MS Gothic" w:cs="MS Gothic" w:hint="eastAsia"/>
        </w:rPr>
        <w:t> </w:t>
      </w:r>
      <w:r w:rsidR="00DA08CE" w:rsidRPr="006E1D40">
        <w:rPr>
          <w:rFonts w:asciiTheme="minorBidi" w:hAnsiTheme="minorBidi" w:cstheme="minorBidi"/>
        </w:rPr>
        <w:t>their</w:t>
      </w:r>
      <w:r w:rsidR="00DA08CE" w:rsidRPr="006E1D40">
        <w:rPr>
          <w:rFonts w:ascii="MS Gothic" w:eastAsia="MS Gothic" w:hAnsi="MS Gothic" w:cs="MS Gothic" w:hint="eastAsia"/>
        </w:rPr>
        <w:t> </w:t>
      </w:r>
      <w:r w:rsidR="00940C35" w:rsidRPr="006E1D40">
        <w:rPr>
          <w:rFonts w:asciiTheme="minorBidi" w:hAnsiTheme="minorBidi" w:cstheme="minorBidi"/>
        </w:rPr>
        <w:t>decisions.</w:t>
      </w:r>
    </w:p>
    <w:p w14:paraId="26400A91" w14:textId="77777777" w:rsidR="000F7CCB" w:rsidRPr="006E1D40" w:rsidRDefault="00DA08CE" w:rsidP="00BF399D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</w:rPr>
        <w:t>If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used</w:t>
      </w:r>
      <w:r w:rsidRPr="006E1D40">
        <w:rPr>
          <w:rFonts w:ascii="MS Gothic" w:eastAsia="MS Gothic" w:hAnsi="MS Gothic" w:cs="MS Gothic" w:hint="eastAsia"/>
        </w:rPr>
        <w:t> </w:t>
      </w:r>
      <w:r w:rsidR="00511D9F" w:rsidRPr="006E1D40">
        <w:rPr>
          <w:rFonts w:asciiTheme="minorBidi" w:hAnsiTheme="minorBidi" w:cstheme="minorBidi"/>
        </w:rPr>
        <w:t>for summative evaluation</w:t>
      </w:r>
      <w:r w:rsidRPr="006E1D40">
        <w:rPr>
          <w:rFonts w:asciiTheme="minorBidi" w:hAnsiTheme="minorBidi" w:cstheme="minorBidi"/>
        </w:rPr>
        <w:t>,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have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a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>trial</w:t>
      </w:r>
      <w:r w:rsidRPr="006E1D40">
        <w:rPr>
          <w:rFonts w:ascii="MS Gothic" w:eastAsia="MS Gothic" w:hAnsi="MS Gothic" w:cs="MS Gothic" w:hint="eastAsia"/>
        </w:rPr>
        <w:t> </w:t>
      </w:r>
      <w:r w:rsidRPr="006E1D40">
        <w:rPr>
          <w:rFonts w:asciiTheme="minorBidi" w:hAnsiTheme="minorBidi" w:cstheme="minorBidi"/>
        </w:rPr>
        <w:t xml:space="preserve"> practice</w:t>
      </w:r>
      <w:r w:rsidRPr="006E1D40">
        <w:rPr>
          <w:rFonts w:ascii="MS Gothic" w:eastAsia="MS Gothic" w:hAnsi="MS Gothic" w:cs="MS Gothic" w:hint="eastAsia"/>
        </w:rPr>
        <w:t> </w:t>
      </w:r>
      <w:r w:rsidR="00DF13ED" w:rsidRPr="006E1D40">
        <w:rPr>
          <w:rFonts w:asciiTheme="minorBidi" w:hAnsiTheme="minorBidi" w:cstheme="minorBidi"/>
        </w:rPr>
        <w:t>first.</w:t>
      </w:r>
    </w:p>
    <w:p w14:paraId="01E22031" w14:textId="77777777" w:rsidR="00DA08CE" w:rsidRPr="007536B2" w:rsidRDefault="00DA08CE" w:rsidP="00061F05">
      <w:pPr>
        <w:pStyle w:val="Default"/>
        <w:pBdr>
          <w:bottom w:val="single" w:sz="6" w:space="1" w:color="auto"/>
        </w:pBdr>
        <w:ind w:left="720"/>
        <w:rPr>
          <w:rFonts w:asciiTheme="minorBidi" w:hAnsiTheme="minorBidi" w:cstheme="minorBidi"/>
        </w:rPr>
      </w:pPr>
    </w:p>
    <w:p w14:paraId="24F45F2F" w14:textId="77777777" w:rsidR="003719FD" w:rsidRDefault="003719FD" w:rsidP="003719FD">
      <w:pPr>
        <w:pStyle w:val="Default"/>
        <w:rPr>
          <w:rFonts w:asciiTheme="minorBidi" w:hAnsiTheme="minorBidi" w:cstheme="minorBidi"/>
        </w:rPr>
      </w:pPr>
    </w:p>
    <w:p w14:paraId="33DBD256" w14:textId="77777777" w:rsidR="003719FD" w:rsidRDefault="003719FD" w:rsidP="003719FD">
      <w:pPr>
        <w:pStyle w:val="Default"/>
        <w:rPr>
          <w:rFonts w:asciiTheme="minorBidi" w:hAnsiTheme="minorBidi" w:cstheme="minorBidi"/>
        </w:rPr>
      </w:pPr>
    </w:p>
    <w:p w14:paraId="1321018A" w14:textId="77777777" w:rsidR="003719FD" w:rsidRPr="00BF399D" w:rsidRDefault="003719FD" w:rsidP="003719FD">
      <w:pPr>
        <w:pStyle w:val="Default"/>
        <w:rPr>
          <w:rFonts w:asciiTheme="minorBidi" w:hAnsiTheme="minorBidi" w:cstheme="minorBidi"/>
        </w:rPr>
      </w:pPr>
    </w:p>
    <w:p w14:paraId="35358B1A" w14:textId="77777777" w:rsidR="00F53550" w:rsidRPr="00BF399D" w:rsidRDefault="00F53550" w:rsidP="00BF399D">
      <w:pPr>
        <w:pStyle w:val="Default"/>
        <w:ind w:left="1440"/>
        <w:rPr>
          <w:rFonts w:asciiTheme="minorBidi" w:hAnsiTheme="minorBidi" w:cstheme="minorBidi"/>
          <w:highlight w:val="red"/>
        </w:rPr>
      </w:pPr>
    </w:p>
    <w:p w14:paraId="622626C1" w14:textId="77777777" w:rsidR="004E0E4D" w:rsidRPr="00BF399D" w:rsidRDefault="004E0E4D" w:rsidP="00BF399D">
      <w:pPr>
        <w:pStyle w:val="Default"/>
        <w:rPr>
          <w:rFonts w:asciiTheme="minorBidi" w:hAnsiTheme="minorBidi" w:cstheme="minorBidi"/>
          <w:highlight w:val="yellow"/>
        </w:rPr>
      </w:pPr>
    </w:p>
    <w:p w14:paraId="48F73D4D" w14:textId="619A9814" w:rsidR="00D63069" w:rsidRPr="003719FD" w:rsidRDefault="00D63069" w:rsidP="003719FD">
      <w:pPr>
        <w:rPr>
          <w:rFonts w:asciiTheme="minorBidi" w:hAnsiTheme="minorBidi"/>
          <w:b/>
          <w:color w:val="000000"/>
          <w:sz w:val="24"/>
          <w:szCs w:val="24"/>
        </w:rPr>
      </w:pPr>
      <w:r w:rsidRPr="007536B2">
        <w:rPr>
          <w:rFonts w:asciiTheme="minorBidi" w:hAnsiTheme="minorBidi"/>
          <w:b/>
          <w:sz w:val="28"/>
          <w:szCs w:val="28"/>
        </w:rPr>
        <w:t>References</w:t>
      </w:r>
    </w:p>
    <w:p w14:paraId="29C38C58" w14:textId="77777777" w:rsidR="00CA6064" w:rsidRPr="007536B2" w:rsidRDefault="00CA6064" w:rsidP="00D63069">
      <w:pPr>
        <w:pStyle w:val="Default"/>
        <w:rPr>
          <w:rFonts w:asciiTheme="minorBidi" w:hAnsiTheme="minorBidi" w:cstheme="minorBidi"/>
          <w:color w:val="auto"/>
          <w:shd w:val="clear" w:color="auto" w:fill="FFFFFF"/>
        </w:rPr>
      </w:pPr>
    </w:p>
    <w:p w14:paraId="1DE0048C" w14:textId="42E36796" w:rsidR="000414F5" w:rsidRPr="00FC75A6" w:rsidRDefault="007E2BD1" w:rsidP="00FC75A6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</w:rPr>
      </w:pPr>
      <w:proofErr w:type="spellStart"/>
      <w:r w:rsidRPr="007536B2">
        <w:rPr>
          <w:rFonts w:asciiTheme="minorBidi" w:hAnsiTheme="minorBidi" w:cstheme="minorBidi"/>
        </w:rPr>
        <w:t>Falchikov</w:t>
      </w:r>
      <w:proofErr w:type="spellEnd"/>
      <w:r w:rsidRPr="007536B2">
        <w:rPr>
          <w:rFonts w:asciiTheme="minorBidi" w:hAnsiTheme="minorBidi" w:cstheme="minorBidi"/>
        </w:rPr>
        <w:t>, N.</w:t>
      </w:r>
      <w:r w:rsidRPr="007536B2">
        <w:rPr>
          <w:rStyle w:val="apple-converted-space"/>
          <w:rFonts w:asciiTheme="minorBidi" w:hAnsiTheme="minorBidi" w:cstheme="minorBidi"/>
        </w:rPr>
        <w:t> </w:t>
      </w:r>
      <w:r w:rsidRPr="007536B2">
        <w:rPr>
          <w:rFonts w:asciiTheme="minorBidi" w:hAnsiTheme="minorBidi" w:cstheme="minorBidi"/>
        </w:rPr>
        <w:t>In:</w:t>
      </w:r>
      <w:r w:rsidRPr="007536B2">
        <w:rPr>
          <w:rStyle w:val="apple-converted-space"/>
          <w:rFonts w:asciiTheme="minorBidi" w:hAnsiTheme="minorBidi" w:cstheme="minorBidi"/>
        </w:rPr>
        <w:t> </w:t>
      </w:r>
      <w:r w:rsidRPr="007536B2">
        <w:rPr>
          <w:rStyle w:val="Emphasis"/>
          <w:rFonts w:asciiTheme="minorBidi" w:hAnsiTheme="minorBidi" w:cstheme="minorBidi"/>
        </w:rPr>
        <w:t>Rethinking Assessment in Higher Education</w:t>
      </w:r>
      <w:r w:rsidRPr="007536B2">
        <w:rPr>
          <w:rStyle w:val="apple-converted-space"/>
          <w:rFonts w:asciiTheme="minorBidi" w:hAnsiTheme="minorBidi" w:cstheme="minorBidi"/>
        </w:rPr>
        <w:t> </w:t>
      </w:r>
      <w:r w:rsidR="008876DB" w:rsidRPr="007536B2">
        <w:rPr>
          <w:rFonts w:asciiTheme="minorBidi" w:hAnsiTheme="minorBidi" w:cstheme="minorBidi"/>
        </w:rPr>
        <w:t>(</w:t>
      </w:r>
      <w:proofErr w:type="spellStart"/>
      <w:r w:rsidR="008876DB" w:rsidRPr="007536B2">
        <w:rPr>
          <w:rFonts w:asciiTheme="minorBidi" w:hAnsiTheme="minorBidi" w:cstheme="minorBidi"/>
        </w:rPr>
        <w:t>Boud</w:t>
      </w:r>
      <w:proofErr w:type="spellEnd"/>
      <w:r w:rsidR="008876DB" w:rsidRPr="007536B2">
        <w:rPr>
          <w:rFonts w:asciiTheme="minorBidi" w:hAnsiTheme="minorBidi" w:cstheme="minorBidi"/>
        </w:rPr>
        <w:t xml:space="preserve">, D. &amp; </w:t>
      </w:r>
      <w:proofErr w:type="spellStart"/>
      <w:r w:rsidR="008876DB" w:rsidRPr="007536B2">
        <w:rPr>
          <w:rFonts w:asciiTheme="minorBidi" w:hAnsiTheme="minorBidi" w:cstheme="minorBidi"/>
        </w:rPr>
        <w:t>Falchikov</w:t>
      </w:r>
      <w:proofErr w:type="spellEnd"/>
      <w:r w:rsidR="008876DB" w:rsidRPr="007536B2">
        <w:rPr>
          <w:rFonts w:asciiTheme="minorBidi" w:hAnsiTheme="minorBidi" w:cstheme="minorBidi"/>
        </w:rPr>
        <w:t xml:space="preserve">, N.). 2007. </w:t>
      </w:r>
      <w:r w:rsidRPr="007536B2">
        <w:rPr>
          <w:rFonts w:asciiTheme="minorBidi" w:hAnsiTheme="minorBidi" w:cstheme="minorBidi"/>
        </w:rPr>
        <w:t>Abingdon</w:t>
      </w:r>
      <w:r w:rsidR="008876DB" w:rsidRPr="007536B2">
        <w:rPr>
          <w:rFonts w:asciiTheme="minorBidi" w:hAnsiTheme="minorBidi" w:cstheme="minorBidi"/>
        </w:rPr>
        <w:t>:</w:t>
      </w:r>
      <w:r w:rsidRPr="007536B2">
        <w:rPr>
          <w:rFonts w:asciiTheme="minorBidi" w:hAnsiTheme="minorBidi" w:cstheme="minorBidi"/>
        </w:rPr>
        <w:t xml:space="preserve"> Routledge.</w:t>
      </w:r>
      <w:r w:rsidR="008876DB" w:rsidRPr="007536B2">
        <w:rPr>
          <w:rFonts w:asciiTheme="minorBidi" w:hAnsiTheme="minorBidi" w:cstheme="minorBidi"/>
        </w:rPr>
        <w:t xml:space="preserve"> pp. 128-144.</w:t>
      </w:r>
    </w:p>
    <w:p w14:paraId="361B24E2" w14:textId="77777777" w:rsidR="00D63069" w:rsidRPr="007536B2" w:rsidRDefault="00D63069" w:rsidP="00D63069">
      <w:pPr>
        <w:pStyle w:val="Default"/>
        <w:rPr>
          <w:rFonts w:asciiTheme="minorBidi" w:hAnsiTheme="minorBidi" w:cstheme="minorBidi"/>
          <w:sz w:val="28"/>
          <w:szCs w:val="28"/>
        </w:rPr>
      </w:pPr>
    </w:p>
    <w:sectPr w:rsidR="00D63069" w:rsidRPr="007536B2" w:rsidSect="00C45D2D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907" w:footer="90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E8D87" w14:textId="77777777" w:rsidR="00E1497F" w:rsidRDefault="00E1497F" w:rsidP="00497F21">
      <w:pPr>
        <w:spacing w:after="0" w:line="240" w:lineRule="auto"/>
      </w:pPr>
      <w:r>
        <w:separator/>
      </w:r>
    </w:p>
  </w:endnote>
  <w:endnote w:type="continuationSeparator" w:id="0">
    <w:p w14:paraId="2F8BBC6F" w14:textId="77777777" w:rsidR="00E1497F" w:rsidRDefault="00E1497F" w:rsidP="0049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B97CE" w14:textId="77777777" w:rsidR="00B30412" w:rsidRDefault="00B30412" w:rsidP="00D17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FBAEBA" w14:textId="77777777" w:rsidR="00B30412" w:rsidRDefault="00B3041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08B3C" w14:textId="77777777" w:rsidR="00B30412" w:rsidRDefault="00B30412" w:rsidP="00D17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5D2D"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336266" w14:paraId="6CBF6AF7" w14:textId="77777777" w:rsidTr="007E5569">
      <w:tc>
        <w:tcPr>
          <w:tcW w:w="4788" w:type="dxa"/>
          <w:tcMar>
            <w:top w:w="113" w:type="dxa"/>
          </w:tcMar>
        </w:tcPr>
        <w:p w14:paraId="14BFE5BF" w14:textId="3D21EB84" w:rsidR="00336266" w:rsidRDefault="00944EA3" w:rsidP="007E5569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 2.2</w:t>
          </w:r>
          <w:r w:rsidR="00336266" w:rsidRPr="00282CE2">
            <w:rPr>
              <w:sz w:val="18"/>
              <w:szCs w:val="18"/>
            </w:rPr>
            <w:t xml:space="preserve"> 201</w:t>
          </w:r>
          <w:r w:rsidR="00336266">
            <w:rPr>
              <w:sz w:val="18"/>
              <w:szCs w:val="18"/>
            </w:rPr>
            <w:t>7</w:t>
          </w:r>
        </w:p>
      </w:tc>
      <w:tc>
        <w:tcPr>
          <w:tcW w:w="4788" w:type="dxa"/>
          <w:tcMar>
            <w:top w:w="113" w:type="dxa"/>
          </w:tcMar>
        </w:tcPr>
        <w:p w14:paraId="20DD818B" w14:textId="77777777" w:rsidR="00336266" w:rsidRDefault="00336266" w:rsidP="007E5569">
          <w:pPr>
            <w:pStyle w:val="Footer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n-US"/>
            </w:rPr>
            <w:drawing>
              <wp:inline distT="0" distB="0" distL="0" distR="0" wp14:anchorId="06776BC9" wp14:editId="2E6EC0C8">
                <wp:extent cx="510553" cy="17863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_by-s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53" cy="17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C086D7" w14:textId="77777777" w:rsidR="006A7B18" w:rsidRDefault="006A7B1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3D150" w14:textId="77777777" w:rsidR="00E1497F" w:rsidRDefault="00E1497F" w:rsidP="00497F21">
      <w:pPr>
        <w:spacing w:after="0" w:line="240" w:lineRule="auto"/>
      </w:pPr>
      <w:r>
        <w:separator/>
      </w:r>
    </w:p>
  </w:footnote>
  <w:footnote w:type="continuationSeparator" w:id="0">
    <w:p w14:paraId="09B4EB52" w14:textId="77777777" w:rsidR="00E1497F" w:rsidRDefault="00E1497F" w:rsidP="00497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CB4D0" w14:textId="77777777" w:rsidR="00D9147A" w:rsidRPr="00B30412" w:rsidRDefault="00D9147A">
    <w:pPr>
      <w:pStyle w:val="Header"/>
      <w:rPr>
        <w:rFonts w:ascii="Arial" w:hAnsi="Arial" w:cs="Arial"/>
        <w:sz w:val="18"/>
        <w:szCs w:val="18"/>
      </w:rPr>
    </w:pPr>
    <w:r w:rsidRPr="00B30412">
      <w:rPr>
        <w:rFonts w:ascii="Arial" w:hAnsi="Arial" w:cs="Arial"/>
        <w:sz w:val="18"/>
        <w:szCs w:val="18"/>
      </w:rPr>
      <w:t>WMO Resources for Trainers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86CB0"/>
    <w:multiLevelType w:val="hybridMultilevel"/>
    <w:tmpl w:val="F6A018E2"/>
    <w:lvl w:ilvl="0" w:tplc="2520C2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C64756"/>
    <w:multiLevelType w:val="hybridMultilevel"/>
    <w:tmpl w:val="D386531E"/>
    <w:lvl w:ilvl="0" w:tplc="D0A25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325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87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A2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CC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C5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261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0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78F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CF55BE"/>
    <w:multiLevelType w:val="hybridMultilevel"/>
    <w:tmpl w:val="5C64D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4217"/>
    <w:multiLevelType w:val="hybridMultilevel"/>
    <w:tmpl w:val="3D38FC2C"/>
    <w:lvl w:ilvl="0" w:tplc="2520C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14F067A1"/>
    <w:multiLevelType w:val="hybridMultilevel"/>
    <w:tmpl w:val="006A4C3A"/>
    <w:lvl w:ilvl="0" w:tplc="B330B2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CF52F5EA">
      <w:start w:val="9"/>
      <w:numFmt w:val="bullet"/>
      <w:lvlText w:val="•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B03CF5"/>
    <w:multiLevelType w:val="hybridMultilevel"/>
    <w:tmpl w:val="71BA4982"/>
    <w:lvl w:ilvl="0" w:tplc="51D23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8AA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9C6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E0B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76A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0E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4F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6AA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126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336077"/>
    <w:multiLevelType w:val="hybridMultilevel"/>
    <w:tmpl w:val="EBF0DB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086BCE"/>
    <w:multiLevelType w:val="hybridMultilevel"/>
    <w:tmpl w:val="006A4C3A"/>
    <w:lvl w:ilvl="0" w:tplc="B330B2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CF52F5EA">
      <w:start w:val="9"/>
      <w:numFmt w:val="bullet"/>
      <w:lvlText w:val="•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736D33"/>
    <w:multiLevelType w:val="hybridMultilevel"/>
    <w:tmpl w:val="0C5C8A40"/>
    <w:lvl w:ilvl="0" w:tplc="04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9">
    <w:nsid w:val="374F236D"/>
    <w:multiLevelType w:val="hybridMultilevel"/>
    <w:tmpl w:val="65D4ED48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b w:val="0"/>
      </w:rPr>
    </w:lvl>
    <w:lvl w:ilvl="1" w:tplc="CF52F5EA">
      <w:start w:val="9"/>
      <w:numFmt w:val="bullet"/>
      <w:lvlText w:val="•"/>
      <w:lvlJc w:val="left"/>
      <w:pPr>
        <w:ind w:left="1593" w:hanging="360"/>
      </w:pPr>
      <w:rPr>
        <w:rFonts w:ascii="Arial" w:eastAsiaTheme="minorEastAsia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0">
    <w:nsid w:val="39327545"/>
    <w:multiLevelType w:val="multilevel"/>
    <w:tmpl w:val="476EC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0269B9"/>
    <w:multiLevelType w:val="hybridMultilevel"/>
    <w:tmpl w:val="A9DE13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422794"/>
    <w:multiLevelType w:val="hybridMultilevel"/>
    <w:tmpl w:val="2F1CC6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EA4272"/>
    <w:multiLevelType w:val="hybridMultilevel"/>
    <w:tmpl w:val="E0FE2B60"/>
    <w:lvl w:ilvl="0" w:tplc="86423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746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4E1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2A5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168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684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863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2C0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F6F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2402849"/>
    <w:multiLevelType w:val="hybridMultilevel"/>
    <w:tmpl w:val="5C70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F1B56"/>
    <w:multiLevelType w:val="hybridMultilevel"/>
    <w:tmpl w:val="5300A5B2"/>
    <w:lvl w:ilvl="0" w:tplc="46463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39700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CA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840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3ED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447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701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A8B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AAF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4A83475"/>
    <w:multiLevelType w:val="hybridMultilevel"/>
    <w:tmpl w:val="5EFEA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51457"/>
    <w:multiLevelType w:val="hybridMultilevel"/>
    <w:tmpl w:val="98F80A0A"/>
    <w:lvl w:ilvl="0" w:tplc="945CFF8E">
      <w:start w:val="2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>
    <w:nsid w:val="7DB72A68"/>
    <w:multiLevelType w:val="hybridMultilevel"/>
    <w:tmpl w:val="984AF8FE"/>
    <w:lvl w:ilvl="0" w:tplc="2AAC4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A9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76F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0E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9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43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72A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AC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C09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17"/>
  </w:num>
  <w:num w:numId="5">
    <w:abstractNumId w:val="18"/>
  </w:num>
  <w:num w:numId="6">
    <w:abstractNumId w:val="1"/>
  </w:num>
  <w:num w:numId="7">
    <w:abstractNumId w:val="4"/>
  </w:num>
  <w:num w:numId="8">
    <w:abstractNumId w:val="0"/>
  </w:num>
  <w:num w:numId="9">
    <w:abstractNumId w:val="14"/>
  </w:num>
  <w:num w:numId="10">
    <w:abstractNumId w:val="16"/>
  </w:num>
  <w:num w:numId="11">
    <w:abstractNumId w:val="10"/>
  </w:num>
  <w:num w:numId="12">
    <w:abstractNumId w:val="6"/>
  </w:num>
  <w:num w:numId="13">
    <w:abstractNumId w:val="2"/>
  </w:num>
  <w:num w:numId="14">
    <w:abstractNumId w:val="8"/>
  </w:num>
  <w:num w:numId="15">
    <w:abstractNumId w:val="9"/>
  </w:num>
  <w:num w:numId="16">
    <w:abstractNumId w:val="7"/>
  </w:num>
  <w:num w:numId="17">
    <w:abstractNumId w:val="11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1C"/>
    <w:rsid w:val="00001392"/>
    <w:rsid w:val="00010150"/>
    <w:rsid w:val="000214B6"/>
    <w:rsid w:val="000414F5"/>
    <w:rsid w:val="00061F05"/>
    <w:rsid w:val="00065403"/>
    <w:rsid w:val="00090150"/>
    <w:rsid w:val="000C0180"/>
    <w:rsid w:val="000F7C1C"/>
    <w:rsid w:val="000F7CCB"/>
    <w:rsid w:val="0014606F"/>
    <w:rsid w:val="00154752"/>
    <w:rsid w:val="001950EA"/>
    <w:rsid w:val="001C0A96"/>
    <w:rsid w:val="001C62BA"/>
    <w:rsid w:val="001E44C7"/>
    <w:rsid w:val="001F1473"/>
    <w:rsid w:val="00207A49"/>
    <w:rsid w:val="002366AC"/>
    <w:rsid w:val="00254BB9"/>
    <w:rsid w:val="002B3698"/>
    <w:rsid w:val="002E0DFE"/>
    <w:rsid w:val="002F6E02"/>
    <w:rsid w:val="0032779E"/>
    <w:rsid w:val="00336266"/>
    <w:rsid w:val="00367F53"/>
    <w:rsid w:val="003719FD"/>
    <w:rsid w:val="003A6328"/>
    <w:rsid w:val="003B4B45"/>
    <w:rsid w:val="00403CA5"/>
    <w:rsid w:val="00405AB5"/>
    <w:rsid w:val="0040781A"/>
    <w:rsid w:val="004104F1"/>
    <w:rsid w:val="00413D87"/>
    <w:rsid w:val="00422A6B"/>
    <w:rsid w:val="00426C47"/>
    <w:rsid w:val="00435618"/>
    <w:rsid w:val="00482CF3"/>
    <w:rsid w:val="00483BF5"/>
    <w:rsid w:val="004938E0"/>
    <w:rsid w:val="00497EAF"/>
    <w:rsid w:val="00497F21"/>
    <w:rsid w:val="004B25FF"/>
    <w:rsid w:val="004E0E4D"/>
    <w:rsid w:val="004E4256"/>
    <w:rsid w:val="005030B1"/>
    <w:rsid w:val="00511D9F"/>
    <w:rsid w:val="00526593"/>
    <w:rsid w:val="0055442C"/>
    <w:rsid w:val="005A46AC"/>
    <w:rsid w:val="005B55C0"/>
    <w:rsid w:val="005D53D6"/>
    <w:rsid w:val="005D55F0"/>
    <w:rsid w:val="00612910"/>
    <w:rsid w:val="00634B8B"/>
    <w:rsid w:val="00676757"/>
    <w:rsid w:val="006948B5"/>
    <w:rsid w:val="006A7B18"/>
    <w:rsid w:val="006B2D1C"/>
    <w:rsid w:val="006B3AF0"/>
    <w:rsid w:val="006B5776"/>
    <w:rsid w:val="006D7457"/>
    <w:rsid w:val="006E1D40"/>
    <w:rsid w:val="006E2084"/>
    <w:rsid w:val="006F0098"/>
    <w:rsid w:val="00725442"/>
    <w:rsid w:val="00750E85"/>
    <w:rsid w:val="007520F7"/>
    <w:rsid w:val="007536B2"/>
    <w:rsid w:val="00763AB1"/>
    <w:rsid w:val="00770680"/>
    <w:rsid w:val="00776599"/>
    <w:rsid w:val="00785F1F"/>
    <w:rsid w:val="00787EC0"/>
    <w:rsid w:val="007C4603"/>
    <w:rsid w:val="007D6BAA"/>
    <w:rsid w:val="007E0455"/>
    <w:rsid w:val="007E2BD1"/>
    <w:rsid w:val="007F6887"/>
    <w:rsid w:val="00800AAD"/>
    <w:rsid w:val="00827D43"/>
    <w:rsid w:val="00830A59"/>
    <w:rsid w:val="00835E37"/>
    <w:rsid w:val="0084342D"/>
    <w:rsid w:val="00845659"/>
    <w:rsid w:val="00854B1A"/>
    <w:rsid w:val="00872942"/>
    <w:rsid w:val="00876DBE"/>
    <w:rsid w:val="008876DB"/>
    <w:rsid w:val="00890D5B"/>
    <w:rsid w:val="008940AE"/>
    <w:rsid w:val="008A5769"/>
    <w:rsid w:val="008B3913"/>
    <w:rsid w:val="008F05CB"/>
    <w:rsid w:val="00940C35"/>
    <w:rsid w:val="00944EA3"/>
    <w:rsid w:val="00945991"/>
    <w:rsid w:val="009541A7"/>
    <w:rsid w:val="0099367C"/>
    <w:rsid w:val="009B3F54"/>
    <w:rsid w:val="00A037AA"/>
    <w:rsid w:val="00A15447"/>
    <w:rsid w:val="00A170DA"/>
    <w:rsid w:val="00A6462D"/>
    <w:rsid w:val="00A94A18"/>
    <w:rsid w:val="00AE201D"/>
    <w:rsid w:val="00B30412"/>
    <w:rsid w:val="00B310B4"/>
    <w:rsid w:val="00B37902"/>
    <w:rsid w:val="00B4589D"/>
    <w:rsid w:val="00BF399D"/>
    <w:rsid w:val="00C10A70"/>
    <w:rsid w:val="00C33B0C"/>
    <w:rsid w:val="00C45D2D"/>
    <w:rsid w:val="00C95662"/>
    <w:rsid w:val="00CA6064"/>
    <w:rsid w:val="00CB0F91"/>
    <w:rsid w:val="00CB20AF"/>
    <w:rsid w:val="00CB3C0F"/>
    <w:rsid w:val="00CD248C"/>
    <w:rsid w:val="00CF6160"/>
    <w:rsid w:val="00D35FE8"/>
    <w:rsid w:val="00D47F0B"/>
    <w:rsid w:val="00D63069"/>
    <w:rsid w:val="00D9147A"/>
    <w:rsid w:val="00DA08CE"/>
    <w:rsid w:val="00DF13ED"/>
    <w:rsid w:val="00E016E7"/>
    <w:rsid w:val="00E12B9E"/>
    <w:rsid w:val="00E1497F"/>
    <w:rsid w:val="00E24C79"/>
    <w:rsid w:val="00E25B22"/>
    <w:rsid w:val="00E444DF"/>
    <w:rsid w:val="00E51002"/>
    <w:rsid w:val="00E5344E"/>
    <w:rsid w:val="00E567F2"/>
    <w:rsid w:val="00E62F90"/>
    <w:rsid w:val="00EA2BEC"/>
    <w:rsid w:val="00EB679E"/>
    <w:rsid w:val="00ED492C"/>
    <w:rsid w:val="00F16C56"/>
    <w:rsid w:val="00F53550"/>
    <w:rsid w:val="00F5412B"/>
    <w:rsid w:val="00F56DC1"/>
    <w:rsid w:val="00F67B26"/>
    <w:rsid w:val="00F82D76"/>
    <w:rsid w:val="00FC75A6"/>
    <w:rsid w:val="00FD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9EE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3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A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7C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F21"/>
  </w:style>
  <w:style w:type="paragraph" w:styleId="Footer">
    <w:name w:val="footer"/>
    <w:basedOn w:val="Normal"/>
    <w:link w:val="FooterChar"/>
    <w:uiPriority w:val="99"/>
    <w:unhideWhenUsed/>
    <w:rsid w:val="0049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F21"/>
  </w:style>
  <w:style w:type="paragraph" w:styleId="NormalWeb">
    <w:name w:val="Normal (Web)"/>
    <w:basedOn w:val="Normal"/>
    <w:uiPriority w:val="99"/>
    <w:unhideWhenUsed/>
    <w:rsid w:val="0041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DA08C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87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B3C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DefaultParagraphFont"/>
    <w:rsid w:val="00CB3C0F"/>
  </w:style>
  <w:style w:type="paragraph" w:styleId="ListParagraph">
    <w:name w:val="List Paragraph"/>
    <w:basedOn w:val="Normal"/>
    <w:uiPriority w:val="34"/>
    <w:qFormat/>
    <w:rsid w:val="00CB3C0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63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A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63AB1"/>
    <w:rPr>
      <w:b/>
      <w:bCs/>
    </w:rPr>
  </w:style>
  <w:style w:type="character" w:customStyle="1" w:styleId="apple-converted-space">
    <w:name w:val="apple-converted-space"/>
    <w:basedOn w:val="DefaultParagraphFont"/>
    <w:rsid w:val="00763AB1"/>
  </w:style>
  <w:style w:type="character" w:styleId="FollowedHyperlink">
    <w:name w:val="FollowedHyperlink"/>
    <w:basedOn w:val="DefaultParagraphFont"/>
    <w:uiPriority w:val="99"/>
    <w:semiHidden/>
    <w:unhideWhenUsed/>
    <w:rsid w:val="0099367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E2BD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0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corevalue">
    <w:name w:val="scorevalue"/>
    <w:basedOn w:val="DefaultParagraphFont"/>
    <w:rsid w:val="00AE201D"/>
  </w:style>
  <w:style w:type="character" w:styleId="PageNumber">
    <w:name w:val="page number"/>
    <w:basedOn w:val="DefaultParagraphFont"/>
    <w:uiPriority w:val="99"/>
    <w:semiHidden/>
    <w:unhideWhenUsed/>
    <w:rsid w:val="00B30412"/>
  </w:style>
  <w:style w:type="character" w:styleId="CommentReference">
    <w:name w:val="annotation reference"/>
    <w:basedOn w:val="DefaultParagraphFont"/>
    <w:uiPriority w:val="99"/>
    <w:semiHidden/>
    <w:unhideWhenUsed/>
    <w:rsid w:val="000C01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18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18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1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1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9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5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1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1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1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2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7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2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3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sydney.edu.au/education_social_work/groupwork" TargetMode="External"/><Relationship Id="rId8" Type="http://schemas.openxmlformats.org/officeDocument/2006/relationships/hyperlink" Target="http://www.ucd.ie/t4cms/UCDTLA0033.pdf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774</Words>
  <Characters>4415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WMO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Luciane Veeck</cp:lastModifiedBy>
  <cp:revision>5</cp:revision>
  <dcterms:created xsi:type="dcterms:W3CDTF">2017-08-08T18:35:00Z</dcterms:created>
  <dcterms:modified xsi:type="dcterms:W3CDTF">2017-08-08T18:41:00Z</dcterms:modified>
</cp:coreProperties>
</file>