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51AB5" w14:textId="510AF959" w:rsidR="002578BB" w:rsidRPr="002578BB" w:rsidRDefault="00683A0F" w:rsidP="002578BB">
      <w:pPr>
        <w:spacing w:after="100" w:afterAutospacing="1" w:line="240" w:lineRule="auto"/>
        <w:rPr>
          <w:rFonts w:ascii="Segoe UI" w:eastAsia="Times New Roman" w:hAnsi="Segoe UI" w:cs="Segoe UI"/>
          <w:color w:val="495057"/>
          <w:sz w:val="23"/>
          <w:szCs w:val="23"/>
        </w:rPr>
      </w:pPr>
      <w:r>
        <w:rPr>
          <w:rFonts w:ascii="Segoe UI" w:eastAsia="Times New Roman" w:hAnsi="Segoe UI" w:cs="Segoe UI"/>
          <w:b/>
          <w:color w:val="495057"/>
          <w:sz w:val="23"/>
          <w:szCs w:val="23"/>
        </w:rPr>
        <w:t xml:space="preserve">Output from WMO Online Short Course on Education and Training Innovation </w:t>
      </w:r>
      <w:proofErr w:type="spellStart"/>
      <w:r>
        <w:rPr>
          <w:rFonts w:ascii="Segoe UI" w:eastAsia="Times New Roman" w:hAnsi="Segoe UI" w:cs="Segoe UI"/>
          <w:b/>
          <w:color w:val="495057"/>
          <w:sz w:val="23"/>
          <w:szCs w:val="23"/>
        </w:rPr>
        <w:t>Implmentation</w:t>
      </w:r>
      <w:proofErr w:type="spellEnd"/>
      <w:r>
        <w:rPr>
          <w:rFonts w:ascii="Segoe UI" w:eastAsia="Times New Roman" w:hAnsi="Segoe UI" w:cs="Segoe UI"/>
          <w:b/>
          <w:color w:val="495057"/>
          <w:sz w:val="23"/>
          <w:szCs w:val="23"/>
        </w:rPr>
        <w:t>: Participant Exchange Event</w:t>
      </w:r>
    </w:p>
    <w:tbl>
      <w:tblPr>
        <w:tblStyle w:val="TableGrid"/>
        <w:tblW w:w="9526" w:type="dxa"/>
        <w:tblLayout w:type="fixed"/>
        <w:tblCellMar>
          <w:top w:w="15" w:type="dxa"/>
          <w:left w:w="15" w:type="dxa"/>
          <w:bottom w:w="15" w:type="dxa"/>
          <w:right w:w="15" w:type="dxa"/>
        </w:tblCellMar>
        <w:tblLook w:val="04A0" w:firstRow="1" w:lastRow="0" w:firstColumn="1" w:lastColumn="0" w:noHBand="0" w:noVBand="1"/>
      </w:tblPr>
      <w:tblGrid>
        <w:gridCol w:w="2405"/>
        <w:gridCol w:w="6508"/>
        <w:gridCol w:w="563"/>
        <w:gridCol w:w="50"/>
      </w:tblGrid>
      <w:tr w:rsidR="00BD5F32" w:rsidRPr="002578BB" w14:paraId="1CEC359F" w14:textId="77777777" w:rsidTr="00BD5F32">
        <w:trPr>
          <w:tblHeader/>
        </w:trPr>
        <w:tc>
          <w:tcPr>
            <w:tcW w:w="9526" w:type="dxa"/>
            <w:gridSpan w:val="4"/>
            <w:shd w:val="clear" w:color="auto" w:fill="D9E2F3" w:themeFill="accent1" w:themeFillTint="33"/>
            <w:vAlign w:val="center"/>
            <w:hideMark/>
          </w:tcPr>
          <w:p w14:paraId="717E7F72" w14:textId="21843B1E" w:rsidR="00BD5F32" w:rsidRPr="002578BB" w:rsidRDefault="00BD5F32" w:rsidP="00C5061B">
            <w:pPr>
              <w:pBdr>
                <w:top w:val="dashed" w:sz="6" w:space="0" w:color="BBBBBB"/>
                <w:left w:val="dashed" w:sz="6" w:space="0" w:color="BBBBBB"/>
                <w:bottom w:val="dashed" w:sz="6" w:space="0" w:color="BBBBBB"/>
                <w:right w:val="dashed" w:sz="6" w:space="0" w:color="BBBBBB"/>
              </w:pBdr>
              <w:spacing w:line="630" w:lineRule="atLeast"/>
              <w:jc w:val="center"/>
              <w:rPr>
                <w:rFonts w:ascii="Segoe UI" w:eastAsia="Times New Roman" w:hAnsi="Segoe UI" w:cs="Segoe UI"/>
                <w:b/>
                <w:color w:val="868E96"/>
                <w:sz w:val="36"/>
                <w:szCs w:val="36"/>
              </w:rPr>
            </w:pPr>
            <w:r w:rsidRPr="002578BB">
              <w:rPr>
                <w:rFonts w:ascii="Segoe UI" w:eastAsia="Times New Roman" w:hAnsi="Segoe UI" w:cs="Segoe UI"/>
                <w:b/>
                <w:color w:val="868E96"/>
                <w:sz w:val="36"/>
                <w:szCs w:val="36"/>
              </w:rPr>
              <w:t xml:space="preserve">Challenges </w:t>
            </w:r>
            <w:r>
              <w:rPr>
                <w:rFonts w:ascii="Segoe UI" w:eastAsia="Times New Roman" w:hAnsi="Segoe UI" w:cs="Segoe UI"/>
                <w:b/>
                <w:color w:val="868E96"/>
                <w:sz w:val="36"/>
                <w:szCs w:val="36"/>
              </w:rPr>
              <w:t>C</w:t>
            </w:r>
            <w:r w:rsidRPr="002578BB">
              <w:rPr>
                <w:rFonts w:ascii="Segoe UI" w:eastAsia="Times New Roman" w:hAnsi="Segoe UI" w:cs="Segoe UI"/>
                <w:b/>
                <w:color w:val="868E96"/>
                <w:sz w:val="36"/>
                <w:szCs w:val="36"/>
              </w:rPr>
              <w:t>ommunicated</w:t>
            </w:r>
          </w:p>
        </w:tc>
      </w:tr>
      <w:tr w:rsidR="002578BB" w:rsidRPr="002578BB" w14:paraId="74E0C321" w14:textId="77777777" w:rsidTr="00B32897">
        <w:trPr>
          <w:gridAfter w:val="1"/>
          <w:wAfter w:w="50" w:type="dxa"/>
          <w:tblHeader/>
        </w:trPr>
        <w:tc>
          <w:tcPr>
            <w:tcW w:w="2405" w:type="dxa"/>
            <w:shd w:val="clear" w:color="auto" w:fill="D9D9D9" w:themeFill="background1" w:themeFillShade="D9"/>
            <w:vAlign w:val="center"/>
            <w:hideMark/>
          </w:tcPr>
          <w:p w14:paraId="2CD1DC52" w14:textId="77777777" w:rsidR="002578BB" w:rsidRPr="002578BB" w:rsidRDefault="002578BB" w:rsidP="002578BB">
            <w:pPr>
              <w:jc w:val="center"/>
              <w:rPr>
                <w:rFonts w:ascii="Segoe UI" w:eastAsia="Times New Roman" w:hAnsi="Segoe UI" w:cs="Segoe UI"/>
                <w:b/>
                <w:color w:val="495057"/>
                <w:sz w:val="23"/>
                <w:szCs w:val="23"/>
              </w:rPr>
            </w:pPr>
            <w:r w:rsidRPr="002578BB">
              <w:rPr>
                <w:rFonts w:ascii="Segoe UI" w:eastAsia="Times New Roman" w:hAnsi="Segoe UI" w:cs="Segoe UI"/>
                <w:b/>
                <w:color w:val="495057"/>
                <w:sz w:val="23"/>
                <w:szCs w:val="23"/>
              </w:rPr>
              <w:t>Challenge raised at least once</w:t>
            </w:r>
          </w:p>
        </w:tc>
        <w:tc>
          <w:tcPr>
            <w:tcW w:w="6508" w:type="dxa"/>
            <w:shd w:val="clear" w:color="auto" w:fill="D9D9D9" w:themeFill="background1" w:themeFillShade="D9"/>
            <w:vAlign w:val="center"/>
            <w:hideMark/>
          </w:tcPr>
          <w:p w14:paraId="09FDFB2D" w14:textId="77777777" w:rsidR="002578BB" w:rsidRPr="002578BB" w:rsidRDefault="002578BB" w:rsidP="002578BB">
            <w:pPr>
              <w:jc w:val="center"/>
              <w:rPr>
                <w:rFonts w:ascii="Segoe UI" w:eastAsia="Times New Roman" w:hAnsi="Segoe UI" w:cs="Segoe UI"/>
                <w:b/>
                <w:color w:val="495057"/>
                <w:sz w:val="23"/>
                <w:szCs w:val="23"/>
              </w:rPr>
            </w:pPr>
            <w:r w:rsidRPr="002578BB">
              <w:rPr>
                <w:rFonts w:ascii="Segoe UI" w:eastAsia="Times New Roman" w:hAnsi="Segoe UI" w:cs="Segoe UI"/>
                <w:b/>
                <w:color w:val="495057"/>
                <w:sz w:val="23"/>
                <w:szCs w:val="23"/>
              </w:rPr>
              <w:t>Potential Solutions</w:t>
            </w:r>
          </w:p>
        </w:tc>
        <w:tc>
          <w:tcPr>
            <w:tcW w:w="563" w:type="dxa"/>
            <w:shd w:val="clear" w:color="auto" w:fill="D9D9D9" w:themeFill="background1" w:themeFillShade="D9"/>
            <w:vAlign w:val="center"/>
            <w:hideMark/>
          </w:tcPr>
          <w:p w14:paraId="6F99A877" w14:textId="77777777" w:rsidR="002578BB" w:rsidRPr="002578BB" w:rsidRDefault="002578BB" w:rsidP="002578BB">
            <w:pPr>
              <w:jc w:val="center"/>
              <w:rPr>
                <w:rFonts w:ascii="Segoe UI" w:eastAsia="Times New Roman" w:hAnsi="Segoe UI" w:cs="Segoe UI"/>
                <w:b/>
                <w:color w:val="495057"/>
                <w:sz w:val="23"/>
                <w:szCs w:val="23"/>
              </w:rPr>
            </w:pPr>
          </w:p>
        </w:tc>
      </w:tr>
      <w:tr w:rsidR="002578BB" w:rsidRPr="002578BB" w14:paraId="2A22BE90" w14:textId="77777777" w:rsidTr="00B32897">
        <w:trPr>
          <w:gridAfter w:val="1"/>
          <w:wAfter w:w="50" w:type="dxa"/>
        </w:trPr>
        <w:tc>
          <w:tcPr>
            <w:tcW w:w="2405" w:type="dxa"/>
            <w:vAlign w:val="center"/>
            <w:hideMark/>
          </w:tcPr>
          <w:p w14:paraId="6DAACA63" w14:textId="77777777" w:rsidR="002578BB" w:rsidRPr="002578BB" w:rsidRDefault="002578BB" w:rsidP="002578BB">
            <w:pPr>
              <w:rPr>
                <w:rFonts w:ascii="Segoe UI" w:eastAsia="Times New Roman" w:hAnsi="Segoe UI" w:cs="Segoe UI"/>
                <w:color w:val="495057"/>
                <w:sz w:val="23"/>
                <w:szCs w:val="23"/>
              </w:rPr>
            </w:pPr>
          </w:p>
        </w:tc>
        <w:tc>
          <w:tcPr>
            <w:tcW w:w="6508" w:type="dxa"/>
            <w:vAlign w:val="center"/>
            <w:hideMark/>
          </w:tcPr>
          <w:p w14:paraId="4C232C7A" w14:textId="77777777" w:rsidR="002578BB" w:rsidRPr="002578BB" w:rsidRDefault="002578BB" w:rsidP="002578BB">
            <w:pPr>
              <w:rPr>
                <w:rFonts w:ascii="Segoe UI" w:eastAsia="Times New Roman" w:hAnsi="Segoe UI" w:cs="Segoe UI"/>
                <w:color w:val="495057"/>
                <w:sz w:val="23"/>
                <w:szCs w:val="23"/>
              </w:rPr>
            </w:pPr>
          </w:p>
        </w:tc>
        <w:tc>
          <w:tcPr>
            <w:tcW w:w="563" w:type="dxa"/>
            <w:vAlign w:val="center"/>
            <w:hideMark/>
          </w:tcPr>
          <w:p w14:paraId="7C6E2F8A" w14:textId="77777777" w:rsidR="002578BB" w:rsidRPr="002578BB" w:rsidRDefault="002578BB" w:rsidP="002578BB">
            <w:pPr>
              <w:rPr>
                <w:rFonts w:ascii="Times New Roman" w:eastAsia="Times New Roman" w:hAnsi="Times New Roman" w:cs="Times New Roman"/>
                <w:sz w:val="20"/>
                <w:szCs w:val="20"/>
              </w:rPr>
            </w:pPr>
          </w:p>
        </w:tc>
      </w:tr>
      <w:tr w:rsidR="00C5061B" w:rsidRPr="002578BB" w14:paraId="3776A174" w14:textId="77777777" w:rsidTr="00BD5F32">
        <w:tc>
          <w:tcPr>
            <w:tcW w:w="9476" w:type="dxa"/>
            <w:gridSpan w:val="3"/>
            <w:shd w:val="clear" w:color="auto" w:fill="FFF2CC" w:themeFill="accent4" w:themeFillTint="33"/>
            <w:vAlign w:val="center"/>
          </w:tcPr>
          <w:p w14:paraId="607EE346" w14:textId="7CF80D94" w:rsidR="00C5061B" w:rsidRDefault="00C5061B" w:rsidP="00C5061B">
            <w:pPr>
              <w:jc w:val="center"/>
              <w:rPr>
                <w:rFonts w:ascii="Segoe UI" w:eastAsia="Times New Roman" w:hAnsi="Segoe UI" w:cs="Segoe UI"/>
                <w:color w:val="495057"/>
                <w:sz w:val="23"/>
                <w:szCs w:val="23"/>
              </w:rPr>
            </w:pPr>
            <w:r>
              <w:rPr>
                <w:rFonts w:ascii="Segoe UI" w:eastAsia="Times New Roman" w:hAnsi="Segoe UI" w:cs="Segoe UI"/>
                <w:color w:val="495057"/>
                <w:sz w:val="23"/>
                <w:szCs w:val="23"/>
              </w:rPr>
              <w:t>General Challenges to Innovation</w:t>
            </w:r>
          </w:p>
        </w:tc>
        <w:tc>
          <w:tcPr>
            <w:tcW w:w="50" w:type="dxa"/>
            <w:shd w:val="clear" w:color="auto" w:fill="FFF2CC" w:themeFill="accent4" w:themeFillTint="33"/>
            <w:vAlign w:val="center"/>
          </w:tcPr>
          <w:p w14:paraId="7EE1CCB1" w14:textId="77777777" w:rsidR="00C5061B" w:rsidRPr="002578BB" w:rsidRDefault="00C5061B" w:rsidP="002578BB">
            <w:pPr>
              <w:rPr>
                <w:rFonts w:ascii="Segoe UI" w:eastAsia="Times New Roman" w:hAnsi="Segoe UI" w:cs="Segoe UI"/>
                <w:color w:val="495057"/>
                <w:sz w:val="23"/>
                <w:szCs w:val="23"/>
              </w:rPr>
            </w:pPr>
          </w:p>
        </w:tc>
      </w:tr>
      <w:tr w:rsidR="002578BB" w:rsidRPr="002578BB" w14:paraId="79973FA9" w14:textId="77777777" w:rsidTr="00B32897">
        <w:trPr>
          <w:gridAfter w:val="1"/>
          <w:wAfter w:w="50" w:type="dxa"/>
        </w:trPr>
        <w:tc>
          <w:tcPr>
            <w:tcW w:w="2405" w:type="dxa"/>
            <w:hideMark/>
          </w:tcPr>
          <w:p w14:paraId="6E469B41" w14:textId="63EAB3A5" w:rsidR="002578BB" w:rsidRPr="002578BB" w:rsidRDefault="002578BB" w:rsidP="00CE2AE3">
            <w:pPr>
              <w:rPr>
                <w:rFonts w:ascii="Segoe UI" w:eastAsia="Times New Roman" w:hAnsi="Segoe UI" w:cs="Segoe UI"/>
                <w:color w:val="495057"/>
                <w:sz w:val="23"/>
                <w:szCs w:val="23"/>
              </w:rPr>
            </w:pPr>
            <w:r w:rsidRPr="002578BB">
              <w:rPr>
                <w:rFonts w:ascii="Segoe UI" w:eastAsia="Times New Roman" w:hAnsi="Segoe UI" w:cs="Segoe UI"/>
                <w:color w:val="495057"/>
                <w:sz w:val="23"/>
                <w:szCs w:val="23"/>
              </w:rPr>
              <w:t>Lack of administrative/</w:t>
            </w:r>
            <w:r w:rsidR="007C41FA">
              <w:rPr>
                <w:rFonts w:ascii="Segoe UI" w:eastAsia="Times New Roman" w:hAnsi="Segoe UI" w:cs="Segoe UI"/>
                <w:color w:val="495057"/>
                <w:sz w:val="23"/>
                <w:szCs w:val="23"/>
              </w:rPr>
              <w:t xml:space="preserve"> </w:t>
            </w:r>
            <w:r w:rsidRPr="002578BB">
              <w:rPr>
                <w:rFonts w:ascii="Segoe UI" w:eastAsia="Times New Roman" w:hAnsi="Segoe UI" w:cs="Segoe UI"/>
                <w:color w:val="495057"/>
                <w:sz w:val="23"/>
                <w:szCs w:val="23"/>
              </w:rPr>
              <w:t>management </w:t>
            </w:r>
          </w:p>
          <w:p w14:paraId="11F576DA" w14:textId="23D87ED2" w:rsidR="002578BB" w:rsidRPr="002578BB" w:rsidRDefault="002578BB" w:rsidP="00CE2AE3">
            <w:pPr>
              <w:rPr>
                <w:rFonts w:ascii="Segoe UI" w:eastAsia="Times New Roman" w:hAnsi="Segoe UI" w:cs="Segoe UI"/>
                <w:color w:val="495057"/>
                <w:sz w:val="23"/>
                <w:szCs w:val="23"/>
              </w:rPr>
            </w:pPr>
            <w:r w:rsidRPr="002578BB">
              <w:rPr>
                <w:rFonts w:ascii="Segoe UI" w:eastAsia="Times New Roman" w:hAnsi="Segoe UI" w:cs="Segoe UI"/>
                <w:color w:val="495057"/>
                <w:sz w:val="23"/>
                <w:szCs w:val="23"/>
              </w:rPr>
              <w:t>support</w:t>
            </w:r>
          </w:p>
        </w:tc>
        <w:tc>
          <w:tcPr>
            <w:tcW w:w="6508" w:type="dxa"/>
            <w:vAlign w:val="center"/>
            <w:hideMark/>
          </w:tcPr>
          <w:p w14:paraId="0B7FFF8F" w14:textId="31EDB807" w:rsidR="002578BB" w:rsidRPr="002578BB" w:rsidRDefault="00A36AB5" w:rsidP="2010436F">
            <w:pPr>
              <w:rPr>
                <w:rFonts w:ascii="Segoe UI" w:eastAsia="Times New Roman" w:hAnsi="Segoe UI" w:cs="Segoe UI"/>
                <w:color w:val="495057"/>
                <w:sz w:val="23"/>
                <w:szCs w:val="23"/>
              </w:rPr>
            </w:pPr>
            <w:r>
              <w:rPr>
                <w:rFonts w:ascii="Segoe UI" w:eastAsia="Times New Roman" w:hAnsi="Segoe UI" w:cs="Segoe UI"/>
                <w:color w:val="495057"/>
                <w:sz w:val="23"/>
                <w:szCs w:val="23"/>
              </w:rPr>
              <w:t xml:space="preserve">1. </w:t>
            </w:r>
            <w:r w:rsidR="002578BB" w:rsidRPr="002578BB">
              <w:rPr>
                <w:rFonts w:ascii="Segoe UI" w:eastAsia="Times New Roman" w:hAnsi="Segoe UI" w:cs="Segoe UI"/>
                <w:color w:val="495057"/>
                <w:sz w:val="23"/>
                <w:szCs w:val="23"/>
              </w:rPr>
              <w:t>Argentina 2: In our case, convincing them to take up the issue was easy given that when we considered an innovation, we chose an issue that was raised among the objectives of the institution's strategic plan.</w:t>
            </w:r>
            <w:r w:rsidR="002578BB" w:rsidRPr="002578BB">
              <w:br/>
            </w:r>
            <w:r w:rsidR="002578BB" w:rsidRPr="002578BB">
              <w:rPr>
                <w:rFonts w:ascii="Segoe UI" w:eastAsia="Times New Roman" w:hAnsi="Segoe UI" w:cs="Segoe UI"/>
                <w:color w:val="495057"/>
                <w:sz w:val="23"/>
                <w:szCs w:val="23"/>
              </w:rPr>
              <w:t>Thus, in the email that we sent to attract attention, we made mention of this and received a positive response.</w:t>
            </w:r>
            <w:r w:rsidR="002578BB" w:rsidRPr="002578BB">
              <w:br/>
            </w:r>
            <w:r w:rsidR="002578BB" w:rsidRPr="002578BB">
              <w:rPr>
                <w:rFonts w:ascii="Segoe UI" w:eastAsia="Times New Roman" w:hAnsi="Segoe UI" w:cs="Segoe UI"/>
                <w:color w:val="495057"/>
                <w:sz w:val="23"/>
                <w:szCs w:val="23"/>
              </w:rPr>
              <w:t>I also think that it is a challenge to reach the authorities with new proposals, surely raising them from the side of the most visible needs is the appropriate strategy.</w:t>
            </w:r>
            <w:r w:rsidR="002578BB" w:rsidRPr="002578BB">
              <w:br/>
            </w:r>
            <w:r w:rsidR="002578BB" w:rsidRPr="002578BB">
              <w:br/>
            </w:r>
            <w:r>
              <w:rPr>
                <w:rFonts w:ascii="Segoe UI" w:eastAsia="Times New Roman" w:hAnsi="Segoe UI" w:cs="Segoe UI"/>
                <w:color w:val="495057"/>
                <w:sz w:val="23"/>
                <w:szCs w:val="23"/>
              </w:rPr>
              <w:t xml:space="preserve">2. </w:t>
            </w:r>
            <w:proofErr w:type="spellStart"/>
            <w:r w:rsidR="002578BB" w:rsidRPr="002578BB">
              <w:rPr>
                <w:rFonts w:ascii="Segoe UI" w:eastAsia="Times New Roman" w:hAnsi="Segoe UI" w:cs="Segoe UI"/>
                <w:color w:val="495057"/>
                <w:sz w:val="23"/>
                <w:szCs w:val="23"/>
              </w:rPr>
              <w:t>Kenza</w:t>
            </w:r>
            <w:proofErr w:type="spellEnd"/>
            <w:r w:rsidR="002578BB" w:rsidRPr="002578BB">
              <w:rPr>
                <w:rFonts w:ascii="Segoe UI" w:eastAsia="Times New Roman" w:hAnsi="Segoe UI" w:cs="Segoe UI"/>
                <w:color w:val="495057"/>
                <w:sz w:val="23"/>
                <w:szCs w:val="23"/>
              </w:rPr>
              <w:t>: Our institution is the headquarters of the Regional Training Center to which we have transmitted our plan and received its support for future development. We have a good relationship with them and that is a very important point because we know that we can take steps forward. We know that as soon as we have the endorsement of the project leader, it will be possible to advance with the following steps, which would be to communicate to the teaching team, generate dissemination materials within the institution, with the internal dissemination magazine or through some multimedia material that serves to be necessary to support a successful implementation. </w:t>
            </w:r>
            <w:r w:rsidR="002578BB" w:rsidRPr="002578BB">
              <w:br/>
            </w:r>
            <w:r w:rsidR="002578BB" w:rsidRPr="002578BB">
              <w:br/>
            </w:r>
            <w:r>
              <w:rPr>
                <w:rFonts w:ascii="Segoe UI" w:eastAsia="Times New Roman" w:hAnsi="Segoe UI" w:cs="Segoe UI"/>
                <w:color w:val="495057"/>
                <w:sz w:val="23"/>
                <w:szCs w:val="23"/>
              </w:rPr>
              <w:t xml:space="preserve">3. </w:t>
            </w:r>
            <w:r w:rsidR="002578BB" w:rsidRPr="002578BB">
              <w:rPr>
                <w:rFonts w:ascii="Segoe UI" w:eastAsia="Times New Roman" w:hAnsi="Segoe UI" w:cs="Segoe UI"/>
                <w:color w:val="495057"/>
                <w:sz w:val="23"/>
                <w:szCs w:val="23"/>
              </w:rPr>
              <w:t>Relationship: ln any organization there must be a cordial relationship between the management and the staff this create</w:t>
            </w:r>
            <w:r w:rsidR="00DB1660">
              <w:rPr>
                <w:rFonts w:ascii="Segoe UI" w:eastAsia="Times New Roman" w:hAnsi="Segoe UI" w:cs="Segoe UI"/>
                <w:color w:val="495057"/>
                <w:sz w:val="23"/>
                <w:szCs w:val="23"/>
              </w:rPr>
              <w:t>s</w:t>
            </w:r>
            <w:r w:rsidR="002578BB" w:rsidRPr="002578BB">
              <w:rPr>
                <w:rFonts w:ascii="Segoe UI" w:eastAsia="Times New Roman" w:hAnsi="Segoe UI" w:cs="Segoe UI"/>
                <w:color w:val="495057"/>
                <w:sz w:val="23"/>
                <w:szCs w:val="23"/>
              </w:rPr>
              <w:t xml:space="preserve"> room for understanding and </w:t>
            </w:r>
            <w:r w:rsidR="000A0082">
              <w:rPr>
                <w:rFonts w:ascii="Segoe UI" w:eastAsia="Times New Roman" w:hAnsi="Segoe UI" w:cs="Segoe UI"/>
                <w:color w:val="495057"/>
                <w:sz w:val="23"/>
                <w:szCs w:val="23"/>
              </w:rPr>
              <w:t xml:space="preserve">a </w:t>
            </w:r>
            <w:r w:rsidR="002578BB" w:rsidRPr="002578BB">
              <w:rPr>
                <w:rFonts w:ascii="Segoe UI" w:eastAsia="Times New Roman" w:hAnsi="Segoe UI" w:cs="Segoe UI"/>
                <w:color w:val="495057"/>
                <w:sz w:val="23"/>
                <w:szCs w:val="23"/>
              </w:rPr>
              <w:t>smooth working environment.</w:t>
            </w:r>
            <w:r w:rsidR="002578BB" w:rsidRPr="002578BB">
              <w:br/>
            </w:r>
            <w:r w:rsidR="002578BB" w:rsidRPr="002578BB">
              <w:br/>
            </w:r>
            <w:r>
              <w:rPr>
                <w:rFonts w:ascii="Segoe UI" w:eastAsia="Times New Roman" w:hAnsi="Segoe UI" w:cs="Segoe UI"/>
                <w:color w:val="495057"/>
                <w:sz w:val="23"/>
                <w:szCs w:val="23"/>
              </w:rPr>
              <w:t xml:space="preserve">4. </w:t>
            </w:r>
            <w:r w:rsidR="002578BB" w:rsidRPr="002578BB">
              <w:rPr>
                <w:rFonts w:ascii="Segoe UI" w:eastAsia="Times New Roman" w:hAnsi="Segoe UI" w:cs="Segoe UI"/>
                <w:color w:val="495057"/>
                <w:sz w:val="23"/>
                <w:szCs w:val="23"/>
              </w:rPr>
              <w:t>Rabia: Use a well-prepared presentation of the project to the management team.</w:t>
            </w:r>
            <w:r w:rsidR="002578BB" w:rsidRPr="002578BB">
              <w:br/>
            </w:r>
            <w:r w:rsidR="002578BB" w:rsidRPr="002578BB">
              <w:rPr>
                <w:rFonts w:ascii="Segoe UI" w:eastAsia="Times New Roman" w:hAnsi="Segoe UI" w:cs="Segoe UI"/>
                <w:color w:val="495057"/>
                <w:sz w:val="23"/>
                <w:szCs w:val="23"/>
              </w:rPr>
              <w:t>This requires the preparation of a project presentation sheet in which the emphasis is placed on its relevance, its contribution to the administration work and progress, its cost, its prerequisites, the inherent risks and above all it will be a question of finding the right strategic axis of the administration in which the project can fit.</w:t>
            </w:r>
          </w:p>
          <w:p w14:paraId="27185256" w14:textId="33309D82" w:rsidR="002578BB" w:rsidRPr="002578BB" w:rsidRDefault="002578BB" w:rsidP="002578BB"/>
          <w:p w14:paraId="10DD4930" w14:textId="4223BBBB" w:rsidR="002578BB" w:rsidRPr="002578BB" w:rsidRDefault="00A36AB5" w:rsidP="002578BB">
            <w:pPr>
              <w:rPr>
                <w:rFonts w:ascii="Segoe UI" w:eastAsia="Times New Roman" w:hAnsi="Segoe UI" w:cs="Segoe UI"/>
                <w:color w:val="495057"/>
                <w:sz w:val="23"/>
                <w:szCs w:val="23"/>
              </w:rPr>
            </w:pPr>
            <w:r>
              <w:rPr>
                <w:rFonts w:ascii="Segoe UI" w:eastAsia="Times New Roman" w:hAnsi="Segoe UI" w:cs="Segoe UI"/>
                <w:color w:val="495057"/>
                <w:sz w:val="23"/>
                <w:szCs w:val="23"/>
              </w:rPr>
              <w:lastRenderedPageBreak/>
              <w:t xml:space="preserve">5. </w:t>
            </w:r>
            <w:r w:rsidR="42C8EDCD" w:rsidRPr="2010436F">
              <w:rPr>
                <w:rFonts w:ascii="Segoe UI" w:eastAsia="Times New Roman" w:hAnsi="Segoe UI" w:cs="Segoe UI"/>
                <w:color w:val="495057"/>
                <w:sz w:val="23"/>
                <w:szCs w:val="23"/>
              </w:rPr>
              <w:t xml:space="preserve">Discuss the innovation with colleagues from various departments in your organization. Try to get their support, even if this means only the recognition that the innovation will </w:t>
            </w:r>
            <w:r w:rsidR="76BE5334" w:rsidRPr="244D7973">
              <w:rPr>
                <w:rFonts w:ascii="Segoe UI" w:eastAsia="Times New Roman" w:hAnsi="Segoe UI" w:cs="Segoe UI"/>
                <w:color w:val="495057"/>
                <w:sz w:val="23"/>
                <w:szCs w:val="23"/>
              </w:rPr>
              <w:t>be</w:t>
            </w:r>
            <w:r w:rsidR="34AA5FA6" w:rsidRPr="244D7973">
              <w:rPr>
                <w:rFonts w:ascii="Segoe UI" w:eastAsia="Times New Roman" w:hAnsi="Segoe UI" w:cs="Segoe UI"/>
                <w:color w:val="495057"/>
                <w:sz w:val="23"/>
                <w:szCs w:val="23"/>
              </w:rPr>
              <w:t>n</w:t>
            </w:r>
            <w:r w:rsidR="76BE5334" w:rsidRPr="244D7973">
              <w:rPr>
                <w:rFonts w:ascii="Segoe UI" w:eastAsia="Times New Roman" w:hAnsi="Segoe UI" w:cs="Segoe UI"/>
                <w:color w:val="495057"/>
                <w:sz w:val="23"/>
                <w:szCs w:val="23"/>
              </w:rPr>
              <w:t>efit</w:t>
            </w:r>
            <w:r w:rsidR="42C8EDCD" w:rsidRPr="2010436F">
              <w:rPr>
                <w:rFonts w:ascii="Segoe UI" w:eastAsia="Times New Roman" w:hAnsi="Segoe UI" w:cs="Segoe UI"/>
                <w:color w:val="495057"/>
                <w:sz w:val="23"/>
                <w:szCs w:val="23"/>
              </w:rPr>
              <w:t xml:space="preserve"> the department (rather than </w:t>
            </w:r>
            <w:r w:rsidR="76BE5334" w:rsidRPr="1CE255A0">
              <w:rPr>
                <w:rFonts w:ascii="Segoe UI" w:eastAsia="Times New Roman" w:hAnsi="Segoe UI" w:cs="Segoe UI"/>
                <w:color w:val="495057"/>
                <w:sz w:val="23"/>
                <w:szCs w:val="23"/>
              </w:rPr>
              <w:t>commitment</w:t>
            </w:r>
            <w:r w:rsidR="42C8EDCD" w:rsidRPr="2010436F">
              <w:rPr>
                <w:rFonts w:ascii="Segoe UI" w:eastAsia="Times New Roman" w:hAnsi="Segoe UI" w:cs="Segoe UI"/>
                <w:color w:val="495057"/>
                <w:sz w:val="23"/>
                <w:szCs w:val="23"/>
              </w:rPr>
              <w:t xml:space="preserve"> to help you on the tasks needed to implement the innovation). Having the support of various departments </w:t>
            </w:r>
            <w:r w:rsidR="7B4D8331" w:rsidRPr="2010436F">
              <w:rPr>
                <w:rFonts w:ascii="Segoe UI" w:eastAsia="Times New Roman" w:hAnsi="Segoe UI" w:cs="Segoe UI"/>
                <w:color w:val="495057"/>
                <w:sz w:val="23"/>
                <w:szCs w:val="23"/>
              </w:rPr>
              <w:t>at the time you propose the innovation to</w:t>
            </w:r>
            <w:r w:rsidR="7B4D8331" w:rsidRPr="0F634D0E">
              <w:rPr>
                <w:rFonts w:ascii="Segoe UI" w:eastAsia="Times New Roman" w:hAnsi="Segoe UI" w:cs="Segoe UI"/>
                <w:color w:val="495057"/>
                <w:sz w:val="23"/>
                <w:szCs w:val="23"/>
              </w:rPr>
              <w:t xml:space="preserve"> administration will help to gather attention.</w:t>
            </w:r>
            <w:r w:rsidR="42C8EDCD">
              <w:br/>
            </w:r>
          </w:p>
        </w:tc>
        <w:tc>
          <w:tcPr>
            <w:tcW w:w="563" w:type="dxa"/>
            <w:vAlign w:val="center"/>
            <w:hideMark/>
          </w:tcPr>
          <w:p w14:paraId="144D6E90" w14:textId="77777777" w:rsidR="002578BB" w:rsidRPr="002578BB" w:rsidRDefault="002578BB" w:rsidP="002578BB">
            <w:pPr>
              <w:rPr>
                <w:rFonts w:ascii="Segoe UI" w:eastAsia="Times New Roman" w:hAnsi="Segoe UI" w:cs="Segoe UI"/>
                <w:color w:val="495057"/>
                <w:sz w:val="23"/>
                <w:szCs w:val="23"/>
              </w:rPr>
            </w:pPr>
          </w:p>
        </w:tc>
      </w:tr>
      <w:tr w:rsidR="002578BB" w:rsidRPr="002578BB" w14:paraId="60E578BA" w14:textId="77777777" w:rsidTr="00B32897">
        <w:trPr>
          <w:gridAfter w:val="1"/>
          <w:wAfter w:w="50" w:type="dxa"/>
        </w:trPr>
        <w:tc>
          <w:tcPr>
            <w:tcW w:w="2405" w:type="dxa"/>
            <w:hideMark/>
          </w:tcPr>
          <w:p w14:paraId="3A721CD2" w14:textId="77777777" w:rsidR="002578BB" w:rsidRPr="002578BB" w:rsidRDefault="002578BB" w:rsidP="00CE2AE3">
            <w:pPr>
              <w:rPr>
                <w:rFonts w:ascii="Segoe UI" w:eastAsia="Times New Roman" w:hAnsi="Segoe UI" w:cs="Segoe UI"/>
                <w:color w:val="495057"/>
                <w:sz w:val="23"/>
                <w:szCs w:val="23"/>
              </w:rPr>
            </w:pPr>
            <w:r w:rsidRPr="002578BB">
              <w:rPr>
                <w:rFonts w:ascii="Segoe UI" w:eastAsia="Times New Roman" w:hAnsi="Segoe UI" w:cs="Segoe UI"/>
                <w:color w:val="495057"/>
                <w:sz w:val="23"/>
                <w:szCs w:val="23"/>
              </w:rPr>
              <w:t>Financing risks (Budget for logistics), and for technology</w:t>
            </w:r>
          </w:p>
        </w:tc>
        <w:tc>
          <w:tcPr>
            <w:tcW w:w="6508" w:type="dxa"/>
            <w:vAlign w:val="center"/>
            <w:hideMark/>
          </w:tcPr>
          <w:p w14:paraId="4496D116" w14:textId="19E42655" w:rsidR="002578BB" w:rsidRDefault="00A36AB5" w:rsidP="002578BB">
            <w:pPr>
              <w:rPr>
                <w:rFonts w:ascii="Segoe UI" w:eastAsia="Times New Roman" w:hAnsi="Segoe UI" w:cs="Segoe UI"/>
                <w:color w:val="495057"/>
                <w:sz w:val="23"/>
                <w:szCs w:val="23"/>
              </w:rPr>
            </w:pPr>
            <w:r>
              <w:rPr>
                <w:rFonts w:ascii="Segoe UI" w:eastAsia="Times New Roman" w:hAnsi="Segoe UI" w:cs="Segoe UI"/>
                <w:color w:val="495057"/>
                <w:sz w:val="23"/>
                <w:szCs w:val="23"/>
              </w:rPr>
              <w:t xml:space="preserve">1. </w:t>
            </w:r>
            <w:r w:rsidR="002578BB" w:rsidRPr="002578BB">
              <w:rPr>
                <w:rFonts w:ascii="Segoe UI" w:eastAsia="Times New Roman" w:hAnsi="Segoe UI" w:cs="Segoe UI"/>
                <w:color w:val="495057"/>
                <w:sz w:val="23"/>
                <w:szCs w:val="23"/>
              </w:rPr>
              <w:t>Imple</w:t>
            </w:r>
            <w:r w:rsidR="00F53C88">
              <w:rPr>
                <w:rFonts w:ascii="Segoe UI" w:eastAsia="Times New Roman" w:hAnsi="Segoe UI" w:cs="Segoe UI"/>
                <w:color w:val="495057"/>
                <w:sz w:val="23"/>
                <w:szCs w:val="23"/>
              </w:rPr>
              <w:t>me</w:t>
            </w:r>
            <w:r w:rsidR="002578BB" w:rsidRPr="002578BB">
              <w:rPr>
                <w:rFonts w:ascii="Segoe UI" w:eastAsia="Times New Roman" w:hAnsi="Segoe UI" w:cs="Segoe UI"/>
                <w:color w:val="495057"/>
                <w:sz w:val="23"/>
                <w:szCs w:val="23"/>
              </w:rPr>
              <w:t>ntation can begin in steps with incremental but useful outcomes at each step. </w:t>
            </w:r>
          </w:p>
          <w:p w14:paraId="7481E69A" w14:textId="77777777" w:rsidR="00635D93" w:rsidRDefault="00635D93" w:rsidP="002578BB">
            <w:pPr>
              <w:rPr>
                <w:rFonts w:ascii="Segoe UI" w:eastAsia="Times New Roman" w:hAnsi="Segoe UI" w:cs="Segoe UI"/>
                <w:color w:val="495057"/>
                <w:sz w:val="23"/>
                <w:szCs w:val="23"/>
              </w:rPr>
            </w:pPr>
          </w:p>
          <w:p w14:paraId="3465EF93" w14:textId="1C916108" w:rsidR="00635D93" w:rsidRDefault="00A36AB5" w:rsidP="002578BB">
            <w:pPr>
              <w:rPr>
                <w:rFonts w:ascii="Segoe UI" w:eastAsia="Times New Roman" w:hAnsi="Segoe UI" w:cs="Segoe UI"/>
                <w:color w:val="495057"/>
                <w:sz w:val="23"/>
                <w:szCs w:val="23"/>
              </w:rPr>
            </w:pPr>
            <w:r>
              <w:rPr>
                <w:rFonts w:ascii="Segoe UI" w:eastAsia="Times New Roman" w:hAnsi="Segoe UI" w:cs="Segoe UI"/>
                <w:color w:val="495057"/>
                <w:sz w:val="23"/>
                <w:szCs w:val="23"/>
              </w:rPr>
              <w:t xml:space="preserve">2. </w:t>
            </w:r>
            <w:r w:rsidR="00635D93">
              <w:rPr>
                <w:rFonts w:ascii="Segoe UI" w:eastAsia="Times New Roman" w:hAnsi="Segoe UI" w:cs="Segoe UI"/>
                <w:color w:val="495057"/>
                <w:sz w:val="23"/>
                <w:szCs w:val="23"/>
              </w:rPr>
              <w:t xml:space="preserve">Partner with neighboring countries and institutions with the same needs to spread the costs between institutions. </w:t>
            </w:r>
          </w:p>
          <w:p w14:paraId="56CF4C4B" w14:textId="77777777" w:rsidR="00635D93" w:rsidRDefault="00635D93" w:rsidP="002578BB">
            <w:pPr>
              <w:rPr>
                <w:rFonts w:ascii="Segoe UI" w:eastAsia="Times New Roman" w:hAnsi="Segoe UI" w:cs="Segoe UI"/>
                <w:color w:val="495057"/>
                <w:sz w:val="23"/>
                <w:szCs w:val="23"/>
              </w:rPr>
            </w:pPr>
          </w:p>
          <w:p w14:paraId="46C889D1" w14:textId="2FD1004A" w:rsidR="00635D93" w:rsidRPr="002578BB" w:rsidRDefault="00A36AB5" w:rsidP="002578BB">
            <w:pPr>
              <w:rPr>
                <w:rFonts w:ascii="Segoe UI" w:eastAsia="Times New Roman" w:hAnsi="Segoe UI" w:cs="Segoe UI"/>
                <w:color w:val="495057"/>
                <w:sz w:val="23"/>
                <w:szCs w:val="23"/>
              </w:rPr>
            </w:pPr>
            <w:r>
              <w:rPr>
                <w:rFonts w:ascii="Segoe UI" w:eastAsia="Times New Roman" w:hAnsi="Segoe UI" w:cs="Segoe UI"/>
                <w:color w:val="495057"/>
                <w:sz w:val="23"/>
                <w:szCs w:val="23"/>
              </w:rPr>
              <w:t xml:space="preserve">3. </w:t>
            </w:r>
            <w:r w:rsidR="00635D93">
              <w:rPr>
                <w:rFonts w:ascii="Segoe UI" w:eastAsia="Times New Roman" w:hAnsi="Segoe UI" w:cs="Segoe UI"/>
                <w:color w:val="495057"/>
                <w:sz w:val="23"/>
                <w:szCs w:val="23"/>
              </w:rPr>
              <w:t>Look for reusable resources from online portals.</w:t>
            </w:r>
          </w:p>
        </w:tc>
        <w:tc>
          <w:tcPr>
            <w:tcW w:w="563" w:type="dxa"/>
            <w:vAlign w:val="center"/>
            <w:hideMark/>
          </w:tcPr>
          <w:p w14:paraId="165BF57D" w14:textId="77777777" w:rsidR="002578BB" w:rsidRPr="002578BB" w:rsidRDefault="002578BB" w:rsidP="002578BB">
            <w:pPr>
              <w:rPr>
                <w:rFonts w:ascii="Segoe UI" w:eastAsia="Times New Roman" w:hAnsi="Segoe UI" w:cs="Segoe UI"/>
                <w:color w:val="495057"/>
                <w:sz w:val="23"/>
                <w:szCs w:val="23"/>
              </w:rPr>
            </w:pPr>
          </w:p>
        </w:tc>
      </w:tr>
      <w:tr w:rsidR="002578BB" w:rsidRPr="002578BB" w14:paraId="1E5C151F" w14:textId="77777777" w:rsidTr="00B32897">
        <w:trPr>
          <w:gridAfter w:val="1"/>
          <w:wAfter w:w="50" w:type="dxa"/>
        </w:trPr>
        <w:tc>
          <w:tcPr>
            <w:tcW w:w="2405" w:type="dxa"/>
            <w:hideMark/>
          </w:tcPr>
          <w:p w14:paraId="5E5559E0" w14:textId="77777777" w:rsidR="002578BB" w:rsidRPr="002578BB" w:rsidRDefault="002578BB" w:rsidP="00CE2AE3">
            <w:pPr>
              <w:rPr>
                <w:rFonts w:ascii="Segoe UI" w:eastAsia="Times New Roman" w:hAnsi="Segoe UI" w:cs="Segoe UI"/>
                <w:color w:val="495057"/>
                <w:sz w:val="23"/>
                <w:szCs w:val="23"/>
              </w:rPr>
            </w:pPr>
            <w:r w:rsidRPr="002578BB">
              <w:rPr>
                <w:rFonts w:ascii="Segoe UI" w:eastAsia="Times New Roman" w:hAnsi="Segoe UI" w:cs="Segoe UI"/>
                <w:color w:val="495057"/>
                <w:sz w:val="23"/>
                <w:szCs w:val="23"/>
              </w:rPr>
              <w:t>Resistance to change by collaborators and facilitators (a new form of education is suggested),</w:t>
            </w:r>
          </w:p>
        </w:tc>
        <w:tc>
          <w:tcPr>
            <w:tcW w:w="6508" w:type="dxa"/>
            <w:vAlign w:val="center"/>
            <w:hideMark/>
          </w:tcPr>
          <w:p w14:paraId="0B65CC35" w14:textId="5653D16B" w:rsidR="002578BB" w:rsidRPr="002578BB" w:rsidRDefault="00A36AB5" w:rsidP="002578BB">
            <w:pPr>
              <w:spacing w:after="100" w:afterAutospacing="1"/>
              <w:rPr>
                <w:rFonts w:ascii="Segoe UI" w:eastAsia="Times New Roman" w:hAnsi="Segoe UI" w:cs="Segoe UI"/>
                <w:color w:val="495057"/>
                <w:sz w:val="23"/>
                <w:szCs w:val="23"/>
              </w:rPr>
            </w:pPr>
            <w:r>
              <w:rPr>
                <w:rFonts w:ascii="Segoe UI" w:eastAsia="Times New Roman" w:hAnsi="Segoe UI" w:cs="Segoe UI"/>
                <w:color w:val="495057"/>
                <w:sz w:val="23"/>
                <w:szCs w:val="23"/>
              </w:rPr>
              <w:t>1</w:t>
            </w:r>
            <w:r w:rsidR="002578BB" w:rsidRPr="002578BB">
              <w:rPr>
                <w:rFonts w:ascii="Segoe UI" w:eastAsia="Times New Roman" w:hAnsi="Segoe UI" w:cs="Segoe UI"/>
                <w:color w:val="495057"/>
                <w:sz w:val="23"/>
                <w:szCs w:val="23"/>
              </w:rPr>
              <w:t>. Seek opinion</w:t>
            </w:r>
            <w:r>
              <w:rPr>
                <w:rFonts w:ascii="Segoe UI" w:eastAsia="Times New Roman" w:hAnsi="Segoe UI" w:cs="Segoe UI"/>
                <w:color w:val="495057"/>
                <w:sz w:val="23"/>
                <w:szCs w:val="23"/>
              </w:rPr>
              <w:t>s</w:t>
            </w:r>
            <w:r w:rsidR="002578BB" w:rsidRPr="002578BB">
              <w:rPr>
                <w:rFonts w:ascii="Segoe UI" w:eastAsia="Times New Roman" w:hAnsi="Segoe UI" w:cs="Segoe UI"/>
                <w:color w:val="495057"/>
                <w:sz w:val="23"/>
                <w:szCs w:val="23"/>
              </w:rPr>
              <w:t>: Key stakeholders should be involved and their opinion concerning the innovation and implementation gained.</w:t>
            </w:r>
          </w:p>
          <w:p w14:paraId="4380AD65" w14:textId="0F16A2F5" w:rsidR="002578BB" w:rsidRPr="002578BB" w:rsidRDefault="00A36AB5" w:rsidP="2C395303">
            <w:pPr>
              <w:spacing w:after="100" w:afterAutospacing="1"/>
              <w:rPr>
                <w:rFonts w:ascii="Segoe UI" w:eastAsia="Times New Roman" w:hAnsi="Segoe UI" w:cs="Segoe UI"/>
                <w:color w:val="495057"/>
                <w:sz w:val="23"/>
                <w:szCs w:val="23"/>
              </w:rPr>
            </w:pPr>
            <w:r>
              <w:rPr>
                <w:rFonts w:ascii="Segoe UI" w:eastAsia="Times New Roman" w:hAnsi="Segoe UI" w:cs="Segoe UI"/>
                <w:color w:val="495057"/>
                <w:sz w:val="23"/>
                <w:szCs w:val="23"/>
              </w:rPr>
              <w:t>2</w:t>
            </w:r>
            <w:r w:rsidR="002578BB" w:rsidRPr="002578BB">
              <w:rPr>
                <w:rFonts w:ascii="Segoe UI" w:eastAsia="Times New Roman" w:hAnsi="Segoe UI" w:cs="Segoe UI"/>
                <w:color w:val="495057"/>
                <w:sz w:val="23"/>
                <w:szCs w:val="23"/>
              </w:rPr>
              <w:t>. There's need for continuous pursuit for the implementation to be achieved.</w:t>
            </w:r>
          </w:p>
          <w:p w14:paraId="5B57BAF5" w14:textId="7F7C9076" w:rsidR="002578BB" w:rsidRPr="002578BB" w:rsidRDefault="00A36AB5" w:rsidP="002578BB">
            <w:pPr>
              <w:spacing w:after="100" w:afterAutospacing="1"/>
              <w:rPr>
                <w:rFonts w:ascii="Segoe UI" w:eastAsia="Times New Roman" w:hAnsi="Segoe UI" w:cs="Segoe UI"/>
                <w:color w:val="495057"/>
                <w:sz w:val="23"/>
                <w:szCs w:val="23"/>
              </w:rPr>
            </w:pPr>
            <w:r>
              <w:rPr>
                <w:rFonts w:ascii="Segoe UI" w:eastAsia="Times New Roman" w:hAnsi="Segoe UI" w:cs="Segoe UI"/>
                <w:color w:val="495057"/>
                <w:sz w:val="23"/>
                <w:szCs w:val="23"/>
              </w:rPr>
              <w:t>3</w:t>
            </w:r>
            <w:r w:rsidR="55102AEC" w:rsidRPr="2B2C67B3">
              <w:rPr>
                <w:rFonts w:ascii="Segoe UI" w:eastAsia="Times New Roman" w:hAnsi="Segoe UI" w:cs="Segoe UI"/>
                <w:color w:val="495057"/>
                <w:sz w:val="23"/>
                <w:szCs w:val="23"/>
              </w:rPr>
              <w:t xml:space="preserve">. </w:t>
            </w:r>
            <w:r w:rsidR="00F26054">
              <w:rPr>
                <w:rFonts w:ascii="Segoe UI" w:eastAsia="Times New Roman" w:hAnsi="Segoe UI" w:cs="Segoe UI"/>
                <w:color w:val="495057"/>
                <w:sz w:val="23"/>
                <w:szCs w:val="23"/>
              </w:rPr>
              <w:t>O</w:t>
            </w:r>
            <w:r w:rsidR="55102AEC" w:rsidRPr="2B2C67B3">
              <w:rPr>
                <w:rFonts w:ascii="Segoe UI" w:eastAsia="Times New Roman" w:hAnsi="Segoe UI" w:cs="Segoe UI"/>
                <w:color w:val="495057"/>
                <w:sz w:val="23"/>
                <w:szCs w:val="23"/>
              </w:rPr>
              <w:t xml:space="preserve">ne of the reasons of collaborators’ unwillingness is their lack of </w:t>
            </w:r>
            <w:r w:rsidR="55102AEC" w:rsidRPr="1608F08B">
              <w:rPr>
                <w:rFonts w:ascii="Segoe UI" w:eastAsia="Times New Roman" w:hAnsi="Segoe UI" w:cs="Segoe UI"/>
                <w:color w:val="495057"/>
                <w:sz w:val="23"/>
                <w:szCs w:val="23"/>
              </w:rPr>
              <w:t xml:space="preserve">expertise. </w:t>
            </w:r>
            <w:r w:rsidR="3E642B38" w:rsidRPr="7E6528A7">
              <w:rPr>
                <w:rFonts w:ascii="Segoe UI" w:eastAsia="Times New Roman" w:hAnsi="Segoe UI" w:cs="Segoe UI"/>
                <w:color w:val="495057"/>
                <w:sz w:val="23"/>
                <w:szCs w:val="23"/>
              </w:rPr>
              <w:t xml:space="preserve">Professional development courses, </w:t>
            </w:r>
            <w:r w:rsidR="3E642B38" w:rsidRPr="645C6D12">
              <w:rPr>
                <w:rFonts w:ascii="Segoe UI" w:eastAsia="Times New Roman" w:hAnsi="Segoe UI" w:cs="Segoe UI"/>
                <w:color w:val="495057"/>
                <w:sz w:val="23"/>
                <w:szCs w:val="23"/>
              </w:rPr>
              <w:t>regular webinars</w:t>
            </w:r>
            <w:r w:rsidR="036FA6CE" w:rsidRPr="5A628034">
              <w:rPr>
                <w:rFonts w:ascii="Segoe UI" w:eastAsia="Times New Roman" w:hAnsi="Segoe UI" w:cs="Segoe UI"/>
                <w:color w:val="495057"/>
                <w:sz w:val="23"/>
                <w:szCs w:val="23"/>
              </w:rPr>
              <w:t xml:space="preserve"> will slowly but surely mold </w:t>
            </w:r>
            <w:r w:rsidR="036FA6CE" w:rsidRPr="5C6A838A">
              <w:rPr>
                <w:rFonts w:ascii="Segoe UI" w:eastAsia="Times New Roman" w:hAnsi="Segoe UI" w:cs="Segoe UI"/>
                <w:color w:val="495057"/>
                <w:sz w:val="23"/>
                <w:szCs w:val="23"/>
              </w:rPr>
              <w:t>a type of mindset to bring major changes.</w:t>
            </w:r>
          </w:p>
        </w:tc>
        <w:tc>
          <w:tcPr>
            <w:tcW w:w="563" w:type="dxa"/>
            <w:vAlign w:val="center"/>
            <w:hideMark/>
          </w:tcPr>
          <w:p w14:paraId="4FAC4190" w14:textId="77777777" w:rsidR="002578BB" w:rsidRPr="002578BB" w:rsidRDefault="002578BB" w:rsidP="002578BB">
            <w:pPr>
              <w:rPr>
                <w:rFonts w:ascii="Segoe UI" w:eastAsia="Times New Roman" w:hAnsi="Segoe UI" w:cs="Segoe UI"/>
                <w:color w:val="495057"/>
                <w:sz w:val="23"/>
                <w:szCs w:val="23"/>
              </w:rPr>
            </w:pPr>
          </w:p>
        </w:tc>
      </w:tr>
      <w:tr w:rsidR="002578BB" w:rsidRPr="002578BB" w14:paraId="03E5FE9F" w14:textId="77777777" w:rsidTr="00B32897">
        <w:trPr>
          <w:gridAfter w:val="1"/>
          <w:wAfter w:w="50" w:type="dxa"/>
        </w:trPr>
        <w:tc>
          <w:tcPr>
            <w:tcW w:w="2405" w:type="dxa"/>
            <w:hideMark/>
          </w:tcPr>
          <w:p w14:paraId="4DA2F7A4" w14:textId="77777777" w:rsidR="002578BB" w:rsidRPr="002578BB" w:rsidRDefault="002578BB" w:rsidP="00CE2AE3">
            <w:pPr>
              <w:rPr>
                <w:rFonts w:ascii="Segoe UI" w:eastAsia="Times New Roman" w:hAnsi="Segoe UI" w:cs="Segoe UI"/>
                <w:color w:val="495057"/>
                <w:sz w:val="23"/>
                <w:szCs w:val="23"/>
              </w:rPr>
            </w:pPr>
            <w:r w:rsidRPr="002578BB">
              <w:rPr>
                <w:rFonts w:ascii="Segoe UI" w:eastAsia="Times New Roman" w:hAnsi="Segoe UI" w:cs="Segoe UI"/>
                <w:color w:val="495057"/>
                <w:sz w:val="23"/>
                <w:szCs w:val="23"/>
              </w:rPr>
              <w:t>Due to Covid19: lack of staff availability, some other projects may be more prioritized,</w:t>
            </w:r>
          </w:p>
        </w:tc>
        <w:tc>
          <w:tcPr>
            <w:tcW w:w="6508" w:type="dxa"/>
            <w:vAlign w:val="center"/>
            <w:hideMark/>
          </w:tcPr>
          <w:p w14:paraId="6549C842" w14:textId="131D3307" w:rsidR="002578BB" w:rsidRDefault="00977BEE" w:rsidP="64B95D6E">
            <w:pPr>
              <w:rPr>
                <w:rFonts w:ascii="Segoe UI" w:eastAsia="Times New Roman" w:hAnsi="Segoe UI" w:cs="Segoe UI"/>
                <w:color w:val="495057"/>
                <w:sz w:val="23"/>
                <w:szCs w:val="23"/>
              </w:rPr>
            </w:pPr>
            <w:r>
              <w:rPr>
                <w:rFonts w:ascii="Segoe UI" w:eastAsia="Times New Roman" w:hAnsi="Segoe UI" w:cs="Segoe UI"/>
                <w:color w:val="495057"/>
                <w:sz w:val="23"/>
                <w:szCs w:val="23"/>
              </w:rPr>
              <w:t xml:space="preserve">1. </w:t>
            </w:r>
            <w:r w:rsidR="1407FF1B" w:rsidRPr="62E1EF02">
              <w:rPr>
                <w:rFonts w:ascii="Segoe UI" w:eastAsia="Times New Roman" w:hAnsi="Segoe UI" w:cs="Segoe UI"/>
                <w:color w:val="495057"/>
                <w:sz w:val="23"/>
                <w:szCs w:val="23"/>
              </w:rPr>
              <w:t xml:space="preserve">It is likely that </w:t>
            </w:r>
            <w:r w:rsidR="000D0B9A">
              <w:rPr>
                <w:rFonts w:ascii="Segoe UI" w:eastAsia="Times New Roman" w:hAnsi="Segoe UI" w:cs="Segoe UI"/>
                <w:color w:val="495057"/>
                <w:sz w:val="23"/>
                <w:szCs w:val="23"/>
              </w:rPr>
              <w:t xml:space="preserve">many </w:t>
            </w:r>
            <w:r w:rsidR="1407FF1B" w:rsidRPr="62E1EF02">
              <w:rPr>
                <w:rFonts w:ascii="Segoe UI" w:eastAsia="Times New Roman" w:hAnsi="Segoe UI" w:cs="Segoe UI"/>
                <w:color w:val="495057"/>
                <w:sz w:val="23"/>
                <w:szCs w:val="23"/>
              </w:rPr>
              <w:t>project</w:t>
            </w:r>
            <w:r w:rsidR="000D0B9A">
              <w:rPr>
                <w:rFonts w:ascii="Segoe UI" w:eastAsia="Times New Roman" w:hAnsi="Segoe UI" w:cs="Segoe UI"/>
                <w:color w:val="495057"/>
                <w:sz w:val="23"/>
                <w:szCs w:val="23"/>
              </w:rPr>
              <w:t>s</w:t>
            </w:r>
            <w:r w:rsidR="1407FF1B" w:rsidRPr="62E1EF02">
              <w:rPr>
                <w:rFonts w:ascii="Segoe UI" w:eastAsia="Times New Roman" w:hAnsi="Segoe UI" w:cs="Segoe UI"/>
                <w:color w:val="495057"/>
                <w:sz w:val="23"/>
                <w:szCs w:val="23"/>
              </w:rPr>
              <w:t xml:space="preserve"> nowadays are going to </w:t>
            </w:r>
            <w:r w:rsidR="000D0B9A">
              <w:rPr>
                <w:rFonts w:ascii="Segoe UI" w:eastAsia="Times New Roman" w:hAnsi="Segoe UI" w:cs="Segoe UI"/>
                <w:color w:val="495057"/>
                <w:sz w:val="23"/>
                <w:szCs w:val="23"/>
              </w:rPr>
              <w:t>utilize</w:t>
            </w:r>
            <w:r w:rsidR="1407FF1B" w:rsidRPr="62E1EF02">
              <w:rPr>
                <w:rFonts w:ascii="Segoe UI" w:eastAsia="Times New Roman" w:hAnsi="Segoe UI" w:cs="Segoe UI"/>
                <w:color w:val="495057"/>
                <w:sz w:val="23"/>
                <w:szCs w:val="23"/>
              </w:rPr>
              <w:t xml:space="preserve"> online teaching, which </w:t>
            </w:r>
            <w:r w:rsidR="000D0B9A">
              <w:rPr>
                <w:rFonts w:ascii="Segoe UI" w:eastAsia="Times New Roman" w:hAnsi="Segoe UI" w:cs="Segoe UI"/>
                <w:color w:val="495057"/>
                <w:sz w:val="23"/>
                <w:szCs w:val="23"/>
              </w:rPr>
              <w:t>may</w:t>
            </w:r>
            <w:r w:rsidR="295F8CA8" w:rsidRPr="60073E9C">
              <w:rPr>
                <w:rFonts w:ascii="Segoe UI" w:eastAsia="Times New Roman" w:hAnsi="Segoe UI" w:cs="Segoe UI"/>
                <w:color w:val="495057"/>
                <w:sz w:val="23"/>
                <w:szCs w:val="23"/>
              </w:rPr>
              <w:t xml:space="preserve"> contribut</w:t>
            </w:r>
            <w:r w:rsidR="000D0B9A">
              <w:rPr>
                <w:rFonts w:ascii="Segoe UI" w:eastAsia="Times New Roman" w:hAnsi="Segoe UI" w:cs="Segoe UI"/>
                <w:color w:val="495057"/>
                <w:sz w:val="23"/>
                <w:szCs w:val="23"/>
              </w:rPr>
              <w:t>e</w:t>
            </w:r>
            <w:r w:rsidR="295F8CA8" w:rsidRPr="60073E9C">
              <w:rPr>
                <w:rFonts w:ascii="Segoe UI" w:eastAsia="Times New Roman" w:hAnsi="Segoe UI" w:cs="Segoe UI"/>
                <w:color w:val="495057"/>
                <w:sz w:val="23"/>
                <w:szCs w:val="23"/>
              </w:rPr>
              <w:t xml:space="preserve"> to </w:t>
            </w:r>
            <w:r w:rsidR="000D0B9A">
              <w:rPr>
                <w:rFonts w:ascii="Segoe UI" w:eastAsia="Times New Roman" w:hAnsi="Segoe UI" w:cs="Segoe UI"/>
                <w:color w:val="495057"/>
                <w:sz w:val="23"/>
                <w:szCs w:val="23"/>
              </w:rPr>
              <w:t>your Innovation Plan</w:t>
            </w:r>
            <w:r w:rsidR="295F8CA8" w:rsidRPr="60073E9C">
              <w:rPr>
                <w:rFonts w:ascii="Segoe UI" w:eastAsia="Times New Roman" w:hAnsi="Segoe UI" w:cs="Segoe UI"/>
                <w:color w:val="495057"/>
                <w:sz w:val="23"/>
                <w:szCs w:val="23"/>
              </w:rPr>
              <w:t xml:space="preserve">. It might be online teaching methods or basic </w:t>
            </w:r>
            <w:r w:rsidR="295F8CA8" w:rsidRPr="3EDF468F">
              <w:rPr>
                <w:rFonts w:ascii="Segoe UI" w:eastAsia="Times New Roman" w:hAnsi="Segoe UI" w:cs="Segoe UI"/>
                <w:color w:val="495057"/>
                <w:sz w:val="23"/>
                <w:szCs w:val="23"/>
              </w:rPr>
              <w:t>tools for assessment.</w:t>
            </w:r>
          </w:p>
          <w:p w14:paraId="3930B99C" w14:textId="131D3307" w:rsidR="00397302" w:rsidRPr="002578BB" w:rsidRDefault="00397302" w:rsidP="64B95D6E">
            <w:pPr>
              <w:rPr>
                <w:rFonts w:ascii="Segoe UI" w:eastAsia="Times New Roman" w:hAnsi="Segoe UI" w:cs="Segoe UI"/>
                <w:color w:val="495057"/>
                <w:sz w:val="23"/>
                <w:szCs w:val="23"/>
              </w:rPr>
            </w:pPr>
          </w:p>
          <w:p w14:paraId="00031CF5" w14:textId="3E0919E8" w:rsidR="002578BB" w:rsidRPr="002578BB" w:rsidRDefault="000D0B9A" w:rsidP="002578BB">
            <w:pPr>
              <w:rPr>
                <w:rFonts w:ascii="Segoe UI" w:eastAsia="Times New Roman" w:hAnsi="Segoe UI" w:cs="Segoe UI"/>
                <w:color w:val="495057"/>
                <w:sz w:val="23"/>
                <w:szCs w:val="23"/>
              </w:rPr>
            </w:pPr>
            <w:r>
              <w:rPr>
                <w:rFonts w:ascii="Segoe UI" w:eastAsia="Times New Roman" w:hAnsi="Segoe UI" w:cs="Segoe UI"/>
                <w:color w:val="495057"/>
                <w:sz w:val="23"/>
                <w:szCs w:val="23"/>
              </w:rPr>
              <w:t>2. U</w:t>
            </w:r>
            <w:r w:rsidR="444DBFD8" w:rsidRPr="184CCE5A">
              <w:rPr>
                <w:rFonts w:ascii="Segoe UI" w:eastAsia="Times New Roman" w:hAnsi="Segoe UI" w:cs="Segoe UI"/>
                <w:color w:val="495057"/>
                <w:sz w:val="23"/>
                <w:szCs w:val="23"/>
              </w:rPr>
              <w:t>pcoming projects may enrich your innovation and keep it in demand.</w:t>
            </w:r>
          </w:p>
        </w:tc>
        <w:tc>
          <w:tcPr>
            <w:tcW w:w="563" w:type="dxa"/>
            <w:vAlign w:val="center"/>
            <w:hideMark/>
          </w:tcPr>
          <w:p w14:paraId="127A9655" w14:textId="77777777" w:rsidR="002578BB" w:rsidRPr="002578BB" w:rsidRDefault="002578BB" w:rsidP="002578BB">
            <w:pPr>
              <w:rPr>
                <w:rFonts w:ascii="Times New Roman" w:eastAsia="Times New Roman" w:hAnsi="Times New Roman" w:cs="Times New Roman"/>
                <w:sz w:val="20"/>
                <w:szCs w:val="20"/>
              </w:rPr>
            </w:pPr>
          </w:p>
        </w:tc>
      </w:tr>
      <w:tr w:rsidR="002578BB" w:rsidRPr="002578BB" w14:paraId="11A8E070" w14:textId="77777777" w:rsidTr="00B32897">
        <w:trPr>
          <w:gridAfter w:val="1"/>
          <w:wAfter w:w="50" w:type="dxa"/>
        </w:trPr>
        <w:tc>
          <w:tcPr>
            <w:tcW w:w="2405" w:type="dxa"/>
            <w:hideMark/>
          </w:tcPr>
          <w:p w14:paraId="2965BC7E" w14:textId="77777777" w:rsidR="002578BB" w:rsidRPr="002578BB" w:rsidRDefault="002578BB" w:rsidP="00CE2AE3">
            <w:pPr>
              <w:rPr>
                <w:rFonts w:ascii="Segoe UI" w:eastAsia="Times New Roman" w:hAnsi="Segoe UI" w:cs="Segoe UI"/>
                <w:color w:val="495057"/>
                <w:sz w:val="23"/>
                <w:szCs w:val="23"/>
              </w:rPr>
            </w:pPr>
            <w:r w:rsidRPr="002578BB">
              <w:rPr>
                <w:rFonts w:ascii="Segoe UI" w:eastAsia="Times New Roman" w:hAnsi="Segoe UI" w:cs="Segoe UI"/>
                <w:color w:val="495057"/>
                <w:sz w:val="23"/>
                <w:szCs w:val="23"/>
              </w:rPr>
              <w:t>More time is needed to develop the projects. Creating new learning resources takes significant time. </w:t>
            </w:r>
          </w:p>
        </w:tc>
        <w:tc>
          <w:tcPr>
            <w:tcW w:w="6508" w:type="dxa"/>
            <w:vAlign w:val="center"/>
            <w:hideMark/>
          </w:tcPr>
          <w:p w14:paraId="68790EC4" w14:textId="51F8B762" w:rsidR="002578BB" w:rsidRPr="002578BB" w:rsidRDefault="00567635" w:rsidP="264066A6">
            <w:pPr>
              <w:rPr>
                <w:rFonts w:ascii="Segoe UI" w:eastAsia="Times New Roman" w:hAnsi="Segoe UI" w:cs="Segoe UI"/>
                <w:sz w:val="23"/>
                <w:szCs w:val="23"/>
              </w:rPr>
            </w:pPr>
            <w:r>
              <w:rPr>
                <w:rFonts w:ascii="Segoe UI" w:eastAsia="Times New Roman" w:hAnsi="Segoe UI" w:cs="Segoe UI"/>
                <w:sz w:val="23"/>
                <w:szCs w:val="23"/>
              </w:rPr>
              <w:t>1.</w:t>
            </w:r>
            <w:r w:rsidR="003330FF">
              <w:rPr>
                <w:rFonts w:ascii="Segoe UI" w:eastAsia="Times New Roman" w:hAnsi="Segoe UI" w:cs="Segoe UI"/>
                <w:sz w:val="23"/>
                <w:szCs w:val="23"/>
              </w:rPr>
              <w:t xml:space="preserve"> </w:t>
            </w:r>
            <w:r w:rsidR="7C7E6E12" w:rsidRPr="1B48D111">
              <w:rPr>
                <w:rFonts w:ascii="Segoe UI" w:eastAsia="Times New Roman" w:hAnsi="Segoe UI" w:cs="Segoe UI"/>
                <w:sz w:val="23"/>
                <w:szCs w:val="23"/>
              </w:rPr>
              <w:t>Thorough planning of the process, including</w:t>
            </w:r>
            <w:r w:rsidR="41724D74" w:rsidRPr="264066A6">
              <w:rPr>
                <w:rFonts w:ascii="Segoe UI" w:eastAsia="Times New Roman" w:hAnsi="Segoe UI" w:cs="Segoe UI"/>
                <w:sz w:val="23"/>
                <w:szCs w:val="23"/>
              </w:rPr>
              <w:t>:</w:t>
            </w:r>
          </w:p>
          <w:p w14:paraId="7C6036AE" w14:textId="2D3E50CD" w:rsidR="002578BB" w:rsidRPr="002578BB" w:rsidRDefault="7C7E6E12" w:rsidP="0CA3DE06">
            <w:pPr>
              <w:pStyle w:val="ListParagraph"/>
              <w:ind w:left="0"/>
              <w:rPr>
                <w:rFonts w:eastAsiaTheme="minorEastAsia"/>
                <w:sz w:val="23"/>
                <w:szCs w:val="23"/>
              </w:rPr>
            </w:pPr>
            <w:r w:rsidRPr="1B48D111">
              <w:rPr>
                <w:rFonts w:ascii="Segoe UI" w:eastAsia="Times New Roman" w:hAnsi="Segoe UI" w:cs="Segoe UI"/>
                <w:sz w:val="23"/>
                <w:szCs w:val="23"/>
              </w:rPr>
              <w:t>several likely scenarios would help stick to the project</w:t>
            </w:r>
            <w:r w:rsidR="7397E91E" w:rsidRPr="0CA3DE06">
              <w:rPr>
                <w:rFonts w:ascii="Segoe UI" w:eastAsia="Times New Roman" w:hAnsi="Segoe UI" w:cs="Segoe UI"/>
                <w:sz w:val="23"/>
                <w:szCs w:val="23"/>
              </w:rPr>
              <w:t>,</w:t>
            </w:r>
          </w:p>
          <w:p w14:paraId="2A6BF62E" w14:textId="2DFAC486" w:rsidR="009D543B" w:rsidRPr="009D543B" w:rsidRDefault="7397E91E" w:rsidP="009D543B">
            <w:pPr>
              <w:pStyle w:val="ListParagraph"/>
              <w:ind w:left="0"/>
              <w:rPr>
                <w:rFonts w:ascii="Segoe UI" w:eastAsia="Times New Roman" w:hAnsi="Segoe UI" w:cs="Segoe UI"/>
                <w:sz w:val="23"/>
                <w:szCs w:val="23"/>
              </w:rPr>
            </w:pPr>
            <w:r w:rsidRPr="0CA3DE06">
              <w:rPr>
                <w:rFonts w:ascii="Segoe UI" w:eastAsia="Times New Roman" w:hAnsi="Segoe UI" w:cs="Segoe UI"/>
                <w:sz w:val="23"/>
                <w:szCs w:val="23"/>
              </w:rPr>
              <w:t>approximate d</w:t>
            </w:r>
            <w:r w:rsidR="7C7E6E12" w:rsidRPr="0CA3DE06">
              <w:rPr>
                <w:rFonts w:ascii="Segoe UI" w:eastAsia="Times New Roman" w:hAnsi="Segoe UI" w:cs="Segoe UI"/>
                <w:sz w:val="23"/>
                <w:szCs w:val="23"/>
              </w:rPr>
              <w:t>eadlines</w:t>
            </w:r>
            <w:r w:rsidR="7C7E6E12" w:rsidRPr="1B48D111">
              <w:rPr>
                <w:rFonts w:ascii="Segoe UI" w:eastAsia="Times New Roman" w:hAnsi="Segoe UI" w:cs="Segoe UI"/>
                <w:sz w:val="23"/>
                <w:szCs w:val="23"/>
              </w:rPr>
              <w:t xml:space="preserve"> and human resource</w:t>
            </w:r>
            <w:r w:rsidR="5997ACD2" w:rsidRPr="1B48D111">
              <w:rPr>
                <w:rFonts w:ascii="Segoe UI" w:eastAsia="Times New Roman" w:hAnsi="Segoe UI" w:cs="Segoe UI"/>
                <w:sz w:val="23"/>
                <w:szCs w:val="23"/>
              </w:rPr>
              <w:t xml:space="preserve">s involved </w:t>
            </w:r>
            <w:r w:rsidR="0E2CCB37" w:rsidRPr="0CA3DE06">
              <w:rPr>
                <w:rFonts w:ascii="Segoe UI" w:eastAsia="Times New Roman" w:hAnsi="Segoe UI" w:cs="Segoe UI"/>
                <w:sz w:val="23"/>
                <w:szCs w:val="23"/>
              </w:rPr>
              <w:t>in each stage,</w:t>
            </w:r>
            <w:r w:rsidR="00981F1B">
              <w:rPr>
                <w:rFonts w:ascii="Segoe UI" w:eastAsia="Times New Roman" w:hAnsi="Segoe UI" w:cs="Segoe UI"/>
                <w:sz w:val="23"/>
                <w:szCs w:val="23"/>
              </w:rPr>
              <w:t xml:space="preserve"> </w:t>
            </w:r>
            <w:r w:rsidR="0E9B93E1" w:rsidRPr="42E00AA2">
              <w:rPr>
                <w:rFonts w:ascii="Segoe UI" w:eastAsia="Times New Roman" w:hAnsi="Segoe UI" w:cs="Segoe UI"/>
                <w:sz w:val="23"/>
                <w:szCs w:val="23"/>
              </w:rPr>
              <w:t>making sure there is a team of supporters</w:t>
            </w:r>
          </w:p>
          <w:p w14:paraId="587B682A" w14:textId="14F2B7EA" w:rsidR="42E00AA2" w:rsidRDefault="42E00AA2" w:rsidP="42E00AA2">
            <w:pPr>
              <w:pStyle w:val="ListParagraph"/>
              <w:ind w:left="0"/>
              <w:rPr>
                <w:rFonts w:ascii="Segoe UI" w:eastAsia="Times New Roman" w:hAnsi="Segoe UI" w:cs="Segoe UI"/>
                <w:sz w:val="23"/>
                <w:szCs w:val="23"/>
              </w:rPr>
            </w:pPr>
          </w:p>
          <w:p w14:paraId="03500895" w14:textId="4E4833C2" w:rsidR="0E9B93E1" w:rsidRDefault="00567635" w:rsidP="42E00AA2">
            <w:pPr>
              <w:pStyle w:val="ListParagraph"/>
              <w:ind w:left="0"/>
              <w:rPr>
                <w:rFonts w:ascii="Segoe UI" w:eastAsia="Times New Roman" w:hAnsi="Segoe UI" w:cs="Segoe UI"/>
                <w:sz w:val="23"/>
                <w:szCs w:val="23"/>
              </w:rPr>
            </w:pPr>
            <w:r>
              <w:rPr>
                <w:rFonts w:ascii="Segoe UI" w:eastAsia="Times New Roman" w:hAnsi="Segoe UI" w:cs="Segoe UI"/>
                <w:sz w:val="23"/>
                <w:szCs w:val="23"/>
              </w:rPr>
              <w:t xml:space="preserve">2. </w:t>
            </w:r>
            <w:r w:rsidR="000525D4">
              <w:rPr>
                <w:rFonts w:ascii="Segoe UI" w:eastAsia="Times New Roman" w:hAnsi="Segoe UI" w:cs="Segoe UI"/>
                <w:sz w:val="23"/>
                <w:szCs w:val="23"/>
              </w:rPr>
              <w:t>C</w:t>
            </w:r>
            <w:r w:rsidR="0E9B93E1" w:rsidRPr="59900F92">
              <w:rPr>
                <w:rFonts w:ascii="Segoe UI" w:eastAsia="Times New Roman" w:hAnsi="Segoe UI" w:cs="Segoe UI"/>
                <w:sz w:val="23"/>
                <w:szCs w:val="23"/>
              </w:rPr>
              <w:t>oopera</w:t>
            </w:r>
            <w:r w:rsidR="21B9ED95" w:rsidRPr="59900F92">
              <w:rPr>
                <w:rFonts w:ascii="Segoe UI" w:eastAsia="Times New Roman" w:hAnsi="Segoe UI" w:cs="Segoe UI"/>
                <w:sz w:val="23"/>
                <w:szCs w:val="23"/>
              </w:rPr>
              <w:t>tion with other teams from the present WMO course (especially provided their IIPs are alike) would help maintain ‘discipline’</w:t>
            </w:r>
            <w:r w:rsidR="36A2B278" w:rsidRPr="59900F92">
              <w:rPr>
                <w:rFonts w:ascii="Segoe UI" w:eastAsia="Times New Roman" w:hAnsi="Segoe UI" w:cs="Segoe UI"/>
                <w:sz w:val="23"/>
                <w:szCs w:val="23"/>
              </w:rPr>
              <w:t xml:space="preserve"> as well as </w:t>
            </w:r>
            <w:r w:rsidR="36A2B278" w:rsidRPr="48E31931">
              <w:rPr>
                <w:rFonts w:ascii="Segoe UI" w:eastAsia="Times New Roman" w:hAnsi="Segoe UI" w:cs="Segoe UI"/>
                <w:sz w:val="23"/>
                <w:szCs w:val="23"/>
              </w:rPr>
              <w:t>ensure peer support.</w:t>
            </w:r>
          </w:p>
          <w:p w14:paraId="5195DEE7" w14:textId="2D3E50CD" w:rsidR="00981F1B" w:rsidRDefault="00981F1B" w:rsidP="42E00AA2">
            <w:pPr>
              <w:pStyle w:val="ListParagraph"/>
              <w:ind w:left="0"/>
              <w:rPr>
                <w:rFonts w:ascii="Segoe UI" w:eastAsia="Times New Roman" w:hAnsi="Segoe UI" w:cs="Segoe UI"/>
                <w:sz w:val="23"/>
                <w:szCs w:val="23"/>
              </w:rPr>
            </w:pPr>
          </w:p>
          <w:p w14:paraId="5D0AE87E" w14:textId="38FE1CC1" w:rsidR="00981F1B" w:rsidRDefault="00567635" w:rsidP="42E00AA2">
            <w:pPr>
              <w:pStyle w:val="ListParagraph"/>
              <w:ind w:left="0"/>
              <w:rPr>
                <w:rFonts w:ascii="Segoe UI" w:eastAsia="Times New Roman" w:hAnsi="Segoe UI" w:cs="Segoe UI"/>
                <w:sz w:val="23"/>
                <w:szCs w:val="23"/>
              </w:rPr>
            </w:pPr>
            <w:r>
              <w:rPr>
                <w:rFonts w:ascii="Segoe UI" w:eastAsia="Times New Roman" w:hAnsi="Segoe UI" w:cs="Segoe UI"/>
                <w:sz w:val="23"/>
                <w:szCs w:val="23"/>
              </w:rPr>
              <w:lastRenderedPageBreak/>
              <w:t xml:space="preserve">3. </w:t>
            </w:r>
            <w:r w:rsidR="00981F1B">
              <w:rPr>
                <w:rFonts w:ascii="Segoe UI" w:eastAsia="Times New Roman" w:hAnsi="Segoe UI" w:cs="Segoe UI"/>
                <w:sz w:val="23"/>
                <w:szCs w:val="23"/>
              </w:rPr>
              <w:t xml:space="preserve">Partner with neighboring countries that have the same needs. </w:t>
            </w:r>
          </w:p>
          <w:p w14:paraId="3EFCFBBD" w14:textId="3397D905" w:rsidR="002578BB" w:rsidRPr="002578BB" w:rsidRDefault="002578BB" w:rsidP="0CA3DE06">
            <w:pPr>
              <w:pStyle w:val="ListParagraph"/>
              <w:rPr>
                <w:rFonts w:ascii="Segoe UI" w:eastAsia="Times New Roman" w:hAnsi="Segoe UI" w:cs="Segoe UI"/>
                <w:sz w:val="23"/>
                <w:szCs w:val="23"/>
              </w:rPr>
            </w:pPr>
          </w:p>
        </w:tc>
        <w:tc>
          <w:tcPr>
            <w:tcW w:w="563" w:type="dxa"/>
            <w:vAlign w:val="center"/>
            <w:hideMark/>
          </w:tcPr>
          <w:p w14:paraId="0A524835" w14:textId="77777777" w:rsidR="002578BB" w:rsidRPr="002578BB" w:rsidRDefault="002578BB" w:rsidP="002578BB">
            <w:pPr>
              <w:rPr>
                <w:rFonts w:ascii="Times New Roman" w:eastAsia="Times New Roman" w:hAnsi="Times New Roman" w:cs="Times New Roman"/>
                <w:sz w:val="20"/>
                <w:szCs w:val="20"/>
              </w:rPr>
            </w:pPr>
          </w:p>
        </w:tc>
      </w:tr>
      <w:tr w:rsidR="002578BB" w:rsidRPr="002578BB" w14:paraId="419FF269" w14:textId="77777777" w:rsidTr="00B32897">
        <w:trPr>
          <w:gridAfter w:val="1"/>
          <w:wAfter w:w="50" w:type="dxa"/>
        </w:trPr>
        <w:tc>
          <w:tcPr>
            <w:tcW w:w="2405" w:type="dxa"/>
            <w:hideMark/>
          </w:tcPr>
          <w:p w14:paraId="16B6F198" w14:textId="77777777" w:rsidR="002578BB" w:rsidRPr="002578BB" w:rsidRDefault="002578BB" w:rsidP="00CE2AE3">
            <w:pPr>
              <w:rPr>
                <w:rFonts w:ascii="Segoe UI" w:eastAsia="Times New Roman" w:hAnsi="Segoe UI" w:cs="Segoe UI"/>
                <w:color w:val="495057"/>
                <w:sz w:val="23"/>
                <w:szCs w:val="23"/>
              </w:rPr>
            </w:pPr>
            <w:r w:rsidRPr="002578BB">
              <w:rPr>
                <w:rFonts w:ascii="Segoe UI" w:eastAsia="Times New Roman" w:hAnsi="Segoe UI" w:cs="Segoe UI"/>
                <w:color w:val="495057"/>
                <w:sz w:val="23"/>
                <w:szCs w:val="23"/>
              </w:rPr>
              <w:t>Differences in distance learning require creative solutions to achieve the same learning outcomes as in the classroom, field, or laboratory (technical skills more difficult to teach)</w:t>
            </w:r>
          </w:p>
        </w:tc>
        <w:tc>
          <w:tcPr>
            <w:tcW w:w="6508" w:type="dxa"/>
            <w:vAlign w:val="center"/>
            <w:hideMark/>
          </w:tcPr>
          <w:p w14:paraId="3619953B" w14:textId="00DB939F" w:rsidR="002578BB" w:rsidRDefault="002578BB" w:rsidP="002578BB">
            <w:pPr>
              <w:rPr>
                <w:rFonts w:ascii="Segoe UI" w:eastAsia="Times New Roman" w:hAnsi="Segoe UI" w:cs="Segoe UI"/>
                <w:color w:val="495057"/>
                <w:sz w:val="23"/>
                <w:szCs w:val="23"/>
              </w:rPr>
            </w:pPr>
            <w:r w:rsidRPr="002578BB">
              <w:rPr>
                <w:rFonts w:ascii="Segoe UI" w:eastAsia="Times New Roman" w:hAnsi="Segoe UI" w:cs="Segoe UI"/>
                <w:color w:val="495057"/>
                <w:sz w:val="23"/>
                <w:szCs w:val="23"/>
              </w:rPr>
              <w:t xml:space="preserve">1. Practical courses that require physical demonstration </w:t>
            </w:r>
            <w:r w:rsidR="009B30A2" w:rsidRPr="009B30A2">
              <w:rPr>
                <w:rFonts w:ascii="Segoe UI" w:eastAsia="Times New Roman" w:hAnsi="Segoe UI" w:cs="Segoe UI"/>
                <w:color w:val="495057"/>
                <w:sz w:val="23"/>
                <w:szCs w:val="23"/>
              </w:rPr>
              <w:t>an</w:t>
            </w:r>
            <w:r w:rsidR="009B30A2">
              <w:rPr>
                <w:rFonts w:ascii="Segoe UI" w:eastAsia="Times New Roman" w:hAnsi="Segoe UI" w:cs="Segoe UI"/>
                <w:color w:val="495057"/>
                <w:sz w:val="23"/>
                <w:szCs w:val="23"/>
              </w:rPr>
              <w:t>d practice might</w:t>
            </w:r>
            <w:r w:rsidRPr="002578BB">
              <w:rPr>
                <w:rFonts w:ascii="Segoe UI" w:eastAsia="Times New Roman" w:hAnsi="Segoe UI" w:cs="Segoe UI"/>
                <w:color w:val="495057"/>
                <w:sz w:val="23"/>
                <w:szCs w:val="23"/>
              </w:rPr>
              <w:t xml:space="preserve"> be achieved by using simulations. </w:t>
            </w:r>
          </w:p>
          <w:p w14:paraId="28FF3ABF" w14:textId="00DB939F" w:rsidR="00A8784B" w:rsidRDefault="00A8784B" w:rsidP="002578BB">
            <w:pPr>
              <w:rPr>
                <w:rFonts w:ascii="Segoe UI" w:eastAsia="Times New Roman" w:hAnsi="Segoe UI" w:cs="Segoe UI"/>
                <w:color w:val="495057"/>
                <w:sz w:val="23"/>
                <w:szCs w:val="23"/>
              </w:rPr>
            </w:pPr>
            <w:r w:rsidRPr="6BEA112B">
              <w:rPr>
                <w:rFonts w:ascii="Segoe UI" w:eastAsia="Times New Roman" w:hAnsi="Segoe UI" w:cs="Segoe UI"/>
                <w:color w:val="495057"/>
                <w:sz w:val="23"/>
                <w:szCs w:val="23"/>
              </w:rPr>
              <w:t xml:space="preserve">2. Use the capabilities of smart phones for physical measurements (light angle, accelerometer for distance and </w:t>
            </w:r>
            <w:r w:rsidR="00E3653B" w:rsidRPr="6BEA112B">
              <w:rPr>
                <w:rFonts w:ascii="Segoe UI" w:eastAsia="Times New Roman" w:hAnsi="Segoe UI" w:cs="Segoe UI"/>
                <w:color w:val="495057"/>
                <w:sz w:val="23"/>
                <w:szCs w:val="23"/>
              </w:rPr>
              <w:t>velocity, etc.)</w:t>
            </w:r>
          </w:p>
          <w:p w14:paraId="18979697" w14:textId="00DB939F" w:rsidR="007459E2" w:rsidRDefault="007459E2" w:rsidP="002578BB">
            <w:pPr>
              <w:rPr>
                <w:rFonts w:ascii="Segoe UI" w:eastAsia="Times New Roman" w:hAnsi="Segoe UI" w:cs="Segoe UI"/>
                <w:color w:val="495057"/>
                <w:sz w:val="23"/>
                <w:szCs w:val="23"/>
              </w:rPr>
            </w:pPr>
            <w:r w:rsidRPr="6BEA112B">
              <w:rPr>
                <w:rFonts w:ascii="Segoe UI" w:eastAsia="Times New Roman" w:hAnsi="Segoe UI" w:cs="Segoe UI"/>
                <w:color w:val="495057"/>
                <w:sz w:val="23"/>
                <w:szCs w:val="23"/>
              </w:rPr>
              <w:t>3. Use video demonstrations</w:t>
            </w:r>
          </w:p>
          <w:p w14:paraId="035F23F2" w14:textId="4F38C9F4" w:rsidR="007459E2" w:rsidRPr="002578BB" w:rsidRDefault="007459E2" w:rsidP="002578BB">
            <w:pPr>
              <w:rPr>
                <w:rFonts w:ascii="Segoe UI" w:eastAsia="Times New Roman" w:hAnsi="Segoe UI" w:cs="Segoe UI"/>
                <w:color w:val="495057"/>
                <w:sz w:val="23"/>
                <w:szCs w:val="23"/>
              </w:rPr>
            </w:pPr>
            <w:r>
              <w:rPr>
                <w:rFonts w:ascii="Segoe UI" w:eastAsia="Times New Roman" w:hAnsi="Segoe UI" w:cs="Segoe UI"/>
                <w:color w:val="495057"/>
                <w:sz w:val="23"/>
                <w:szCs w:val="23"/>
              </w:rPr>
              <w:t>4. Send equipment to students if affordable, or ask them to use locally available instruments and computers from their workplace</w:t>
            </w:r>
          </w:p>
        </w:tc>
        <w:tc>
          <w:tcPr>
            <w:tcW w:w="563" w:type="dxa"/>
            <w:vAlign w:val="center"/>
            <w:hideMark/>
          </w:tcPr>
          <w:p w14:paraId="73F2B894" w14:textId="77777777" w:rsidR="002578BB" w:rsidRPr="002578BB" w:rsidRDefault="002578BB" w:rsidP="002578BB">
            <w:pPr>
              <w:rPr>
                <w:rFonts w:ascii="Segoe UI" w:eastAsia="Times New Roman" w:hAnsi="Segoe UI" w:cs="Segoe UI"/>
                <w:color w:val="495057"/>
                <w:sz w:val="23"/>
                <w:szCs w:val="23"/>
              </w:rPr>
            </w:pPr>
          </w:p>
        </w:tc>
      </w:tr>
      <w:tr w:rsidR="002578BB" w:rsidRPr="002578BB" w14:paraId="1358D602" w14:textId="77777777" w:rsidTr="00B32897">
        <w:trPr>
          <w:gridAfter w:val="1"/>
          <w:wAfter w:w="50" w:type="dxa"/>
        </w:trPr>
        <w:tc>
          <w:tcPr>
            <w:tcW w:w="2405" w:type="dxa"/>
            <w:hideMark/>
          </w:tcPr>
          <w:p w14:paraId="667313C1" w14:textId="77777777" w:rsidR="002578BB" w:rsidRPr="002578BB" w:rsidRDefault="002578BB" w:rsidP="00BD5F32">
            <w:pPr>
              <w:ind w:right="-515"/>
              <w:rPr>
                <w:rFonts w:ascii="Segoe UI" w:eastAsia="Times New Roman" w:hAnsi="Segoe UI" w:cs="Segoe UI"/>
                <w:color w:val="495057"/>
                <w:sz w:val="23"/>
                <w:szCs w:val="23"/>
              </w:rPr>
            </w:pPr>
            <w:r w:rsidRPr="002578BB">
              <w:rPr>
                <w:rFonts w:ascii="Segoe UI" w:eastAsia="Times New Roman" w:hAnsi="Segoe UI" w:cs="Segoe UI"/>
                <w:color w:val="495057"/>
                <w:sz w:val="23"/>
                <w:szCs w:val="23"/>
              </w:rPr>
              <w:t>Learning resources are not equally available for all regions--for example, tropical islands</w:t>
            </w:r>
          </w:p>
        </w:tc>
        <w:tc>
          <w:tcPr>
            <w:tcW w:w="6508" w:type="dxa"/>
            <w:vAlign w:val="center"/>
            <w:hideMark/>
          </w:tcPr>
          <w:p w14:paraId="67C9BAF6" w14:textId="411CD1E9" w:rsidR="002578BB" w:rsidRPr="002578BB" w:rsidRDefault="002578BB" w:rsidP="002578BB">
            <w:pPr>
              <w:rPr>
                <w:rFonts w:ascii="Segoe UI" w:eastAsia="Times New Roman" w:hAnsi="Segoe UI" w:cs="Segoe UI"/>
                <w:color w:val="495057"/>
                <w:sz w:val="23"/>
                <w:szCs w:val="23"/>
              </w:rPr>
            </w:pPr>
            <w:r w:rsidRPr="002578BB">
              <w:rPr>
                <w:rFonts w:ascii="Segoe UI" w:eastAsia="Times New Roman" w:hAnsi="Segoe UI" w:cs="Segoe UI"/>
                <w:color w:val="495057"/>
                <w:sz w:val="23"/>
                <w:szCs w:val="23"/>
              </w:rPr>
              <w:t xml:space="preserve">1. Look for resources available from other organizations through online searches, the </w:t>
            </w:r>
            <w:proofErr w:type="spellStart"/>
            <w:r w:rsidRPr="002578BB">
              <w:rPr>
                <w:rFonts w:ascii="Segoe UI" w:eastAsia="Times New Roman" w:hAnsi="Segoe UI" w:cs="Segoe UI"/>
                <w:color w:val="495057"/>
                <w:sz w:val="23"/>
                <w:szCs w:val="23"/>
              </w:rPr>
              <w:t>MetEd</w:t>
            </w:r>
            <w:proofErr w:type="spellEnd"/>
            <w:r w:rsidRPr="002578BB">
              <w:rPr>
                <w:rFonts w:ascii="Segoe UI" w:eastAsia="Times New Roman" w:hAnsi="Segoe UI" w:cs="Segoe UI"/>
                <w:color w:val="495057"/>
                <w:sz w:val="23"/>
                <w:szCs w:val="23"/>
              </w:rPr>
              <w:t xml:space="preserve"> website, the WMO E-Library, EUMETSAT, ECMWF, </w:t>
            </w:r>
            <w:proofErr w:type="spellStart"/>
            <w:r w:rsidRPr="002578BB">
              <w:rPr>
                <w:rFonts w:ascii="Segoe UI" w:eastAsia="Times New Roman" w:hAnsi="Segoe UI" w:cs="Segoe UI"/>
                <w:color w:val="495057"/>
                <w:sz w:val="23"/>
                <w:szCs w:val="23"/>
              </w:rPr>
              <w:t>EuMeTrain</w:t>
            </w:r>
            <w:proofErr w:type="spellEnd"/>
            <w:r w:rsidRPr="002578BB">
              <w:rPr>
                <w:rFonts w:ascii="Segoe UI" w:eastAsia="Times New Roman" w:hAnsi="Segoe UI" w:cs="Segoe UI"/>
                <w:color w:val="495057"/>
                <w:sz w:val="23"/>
                <w:szCs w:val="23"/>
              </w:rPr>
              <w:t xml:space="preserve">, </w:t>
            </w:r>
            <w:proofErr w:type="spellStart"/>
            <w:r w:rsidR="00DB5EAB">
              <w:rPr>
                <w:rFonts w:ascii="Segoe UI" w:eastAsia="Times New Roman" w:hAnsi="Segoe UI" w:cs="Segoe UI"/>
                <w:color w:val="495057"/>
                <w:sz w:val="23"/>
                <w:szCs w:val="23"/>
              </w:rPr>
              <w:t>Eumetcal</w:t>
            </w:r>
            <w:proofErr w:type="spellEnd"/>
            <w:r w:rsidR="00DB5EAB">
              <w:rPr>
                <w:rFonts w:ascii="Segoe UI" w:eastAsia="Times New Roman" w:hAnsi="Segoe UI" w:cs="Segoe UI"/>
                <w:color w:val="495057"/>
                <w:sz w:val="23"/>
                <w:szCs w:val="23"/>
              </w:rPr>
              <w:t xml:space="preserve">, </w:t>
            </w:r>
            <w:proofErr w:type="spellStart"/>
            <w:r w:rsidR="00BD581A">
              <w:rPr>
                <w:rFonts w:ascii="Segoe UI" w:eastAsia="Times New Roman" w:hAnsi="Segoe UI" w:cs="Segoe UI"/>
                <w:color w:val="495057"/>
                <w:sz w:val="23"/>
                <w:szCs w:val="23"/>
              </w:rPr>
              <w:t>VLab</w:t>
            </w:r>
            <w:proofErr w:type="spellEnd"/>
            <w:r w:rsidR="00EA7BF6">
              <w:rPr>
                <w:rFonts w:ascii="Segoe UI" w:eastAsia="Times New Roman" w:hAnsi="Segoe UI" w:cs="Segoe UI"/>
                <w:color w:val="495057"/>
                <w:sz w:val="23"/>
                <w:szCs w:val="23"/>
              </w:rPr>
              <w:t xml:space="preserve">, </w:t>
            </w:r>
            <w:hyperlink r:id="rId8" w:history="1">
              <w:r w:rsidR="007B7637" w:rsidRPr="00755772">
                <w:rPr>
                  <w:rStyle w:val="Hyperlink"/>
                  <w:rFonts w:ascii="Segoe UI" w:eastAsia="Times New Roman" w:hAnsi="Segoe UI" w:cs="Segoe UI"/>
                  <w:sz w:val="23"/>
                  <w:szCs w:val="23"/>
                </w:rPr>
                <w:t>climateservices.it</w:t>
              </w:r>
            </w:hyperlink>
            <w:r w:rsidR="007B7637">
              <w:rPr>
                <w:rFonts w:ascii="Segoe UI" w:eastAsia="Times New Roman" w:hAnsi="Segoe UI" w:cs="Segoe UI"/>
                <w:color w:val="495057"/>
                <w:sz w:val="23"/>
                <w:szCs w:val="23"/>
              </w:rPr>
              <w:t xml:space="preserve">, </w:t>
            </w:r>
            <w:r w:rsidRPr="002578BB">
              <w:rPr>
                <w:rFonts w:ascii="Segoe UI" w:eastAsia="Times New Roman" w:hAnsi="Segoe UI" w:cs="Segoe UI"/>
                <w:color w:val="495057"/>
                <w:sz w:val="23"/>
                <w:szCs w:val="23"/>
              </w:rPr>
              <w:t xml:space="preserve">etc. </w:t>
            </w:r>
            <w:r w:rsidRPr="48E31931">
              <w:rPr>
                <w:rFonts w:ascii="Segoe UI" w:eastAsia="Times New Roman" w:hAnsi="Segoe UI" w:cs="Segoe UI"/>
                <w:color w:val="495057"/>
                <w:sz w:val="23"/>
                <w:szCs w:val="23"/>
              </w:rPr>
              <w:t>-- And</w:t>
            </w:r>
            <w:r w:rsidR="51DCA447" w:rsidRPr="48E31931">
              <w:rPr>
                <w:rFonts w:ascii="Segoe UI" w:eastAsia="Times New Roman" w:hAnsi="Segoe UI" w:cs="Segoe UI"/>
                <w:color w:val="495057"/>
                <w:sz w:val="23"/>
                <w:szCs w:val="23"/>
              </w:rPr>
              <w:t xml:space="preserve"> </w:t>
            </w:r>
            <w:r w:rsidRPr="48E31931">
              <w:rPr>
                <w:rFonts w:ascii="Segoe UI" w:eastAsia="Times New Roman" w:hAnsi="Segoe UI" w:cs="Segoe UI"/>
                <w:color w:val="495057"/>
                <w:sz w:val="23"/>
                <w:szCs w:val="23"/>
              </w:rPr>
              <w:t>don't</w:t>
            </w:r>
            <w:r w:rsidRPr="002578BB">
              <w:rPr>
                <w:rFonts w:ascii="Segoe UI" w:eastAsia="Times New Roman" w:hAnsi="Segoe UI" w:cs="Segoe UI"/>
                <w:color w:val="495057"/>
                <w:sz w:val="23"/>
                <w:szCs w:val="23"/>
              </w:rPr>
              <w:t xml:space="preserve"> forget to ask your </w:t>
            </w:r>
            <w:r w:rsidR="5C07B102" w:rsidRPr="64C40C80">
              <w:rPr>
                <w:rFonts w:ascii="Segoe UI" w:eastAsia="Times New Roman" w:hAnsi="Segoe UI" w:cs="Segoe UI"/>
                <w:color w:val="495057"/>
                <w:sz w:val="23"/>
                <w:szCs w:val="23"/>
              </w:rPr>
              <w:t>colleagues</w:t>
            </w:r>
            <w:r w:rsidRPr="002578BB">
              <w:rPr>
                <w:rFonts w:ascii="Segoe UI" w:eastAsia="Times New Roman" w:hAnsi="Segoe UI" w:cs="Segoe UI"/>
                <w:color w:val="495057"/>
                <w:sz w:val="23"/>
                <w:szCs w:val="23"/>
              </w:rPr>
              <w:t>, the WMO Regional Training Centers, etc. </w:t>
            </w:r>
          </w:p>
        </w:tc>
        <w:tc>
          <w:tcPr>
            <w:tcW w:w="563" w:type="dxa"/>
            <w:vAlign w:val="center"/>
            <w:hideMark/>
          </w:tcPr>
          <w:p w14:paraId="41166621" w14:textId="77777777" w:rsidR="002578BB" w:rsidRPr="002578BB" w:rsidRDefault="002578BB" w:rsidP="002578BB">
            <w:pPr>
              <w:rPr>
                <w:rFonts w:ascii="Segoe UI" w:eastAsia="Times New Roman" w:hAnsi="Segoe UI" w:cs="Segoe UI"/>
                <w:color w:val="495057"/>
                <w:sz w:val="23"/>
                <w:szCs w:val="23"/>
              </w:rPr>
            </w:pPr>
          </w:p>
        </w:tc>
      </w:tr>
      <w:tr w:rsidR="002578BB" w:rsidRPr="002578BB" w14:paraId="5DF788F5" w14:textId="77777777" w:rsidTr="00B32897">
        <w:trPr>
          <w:gridAfter w:val="1"/>
          <w:wAfter w:w="50" w:type="dxa"/>
        </w:trPr>
        <w:tc>
          <w:tcPr>
            <w:tcW w:w="2405" w:type="dxa"/>
          </w:tcPr>
          <w:p w14:paraId="5216D248" w14:textId="30D0732A" w:rsidR="002578BB" w:rsidRPr="002578BB" w:rsidRDefault="002578BB" w:rsidP="00CE2AE3">
            <w:pPr>
              <w:rPr>
                <w:rFonts w:ascii="Segoe UI" w:eastAsia="Times New Roman" w:hAnsi="Segoe UI" w:cs="Segoe UI"/>
                <w:color w:val="495057"/>
                <w:sz w:val="23"/>
                <w:szCs w:val="23"/>
              </w:rPr>
            </w:pPr>
          </w:p>
        </w:tc>
        <w:tc>
          <w:tcPr>
            <w:tcW w:w="6508" w:type="dxa"/>
            <w:vAlign w:val="center"/>
          </w:tcPr>
          <w:p w14:paraId="508DFFE7" w14:textId="5104662B" w:rsidR="007748A2" w:rsidRPr="002578BB" w:rsidRDefault="007748A2" w:rsidP="002578BB">
            <w:pPr>
              <w:rPr>
                <w:rFonts w:ascii="Segoe UI" w:eastAsia="Times New Roman" w:hAnsi="Segoe UI" w:cs="Segoe UI"/>
                <w:color w:val="495057"/>
                <w:sz w:val="23"/>
                <w:szCs w:val="23"/>
              </w:rPr>
            </w:pPr>
          </w:p>
        </w:tc>
        <w:tc>
          <w:tcPr>
            <w:tcW w:w="563" w:type="dxa"/>
            <w:vAlign w:val="center"/>
            <w:hideMark/>
          </w:tcPr>
          <w:p w14:paraId="729F2266" w14:textId="77777777" w:rsidR="002578BB" w:rsidRPr="002578BB" w:rsidRDefault="002578BB" w:rsidP="002578BB">
            <w:pPr>
              <w:rPr>
                <w:rFonts w:ascii="Times New Roman" w:eastAsia="Times New Roman" w:hAnsi="Times New Roman" w:cs="Times New Roman"/>
                <w:sz w:val="20"/>
                <w:szCs w:val="20"/>
              </w:rPr>
            </w:pPr>
          </w:p>
        </w:tc>
      </w:tr>
      <w:tr w:rsidR="006F1B26" w:rsidRPr="002578BB" w14:paraId="1CEE9ACF" w14:textId="77777777" w:rsidTr="00B32897">
        <w:trPr>
          <w:gridAfter w:val="1"/>
          <w:wAfter w:w="50" w:type="dxa"/>
        </w:trPr>
        <w:tc>
          <w:tcPr>
            <w:tcW w:w="2405" w:type="dxa"/>
          </w:tcPr>
          <w:p w14:paraId="7C4DFA0A" w14:textId="66F8C11A" w:rsidR="006F1B26" w:rsidRPr="002578BB" w:rsidRDefault="006F1B26" w:rsidP="006F1B26">
            <w:pPr>
              <w:rPr>
                <w:rFonts w:ascii="Segoe UI" w:eastAsia="Times New Roman" w:hAnsi="Segoe UI" w:cs="Segoe UI"/>
                <w:color w:val="495057"/>
                <w:sz w:val="23"/>
                <w:szCs w:val="23"/>
              </w:rPr>
            </w:pPr>
            <w:r>
              <w:rPr>
                <w:rFonts w:ascii="Segoe UI" w:eastAsia="Times New Roman" w:hAnsi="Segoe UI" w:cs="Segoe UI"/>
                <w:color w:val="495057"/>
                <w:sz w:val="23"/>
                <w:szCs w:val="23"/>
              </w:rPr>
              <w:t>Conducting assessment of your innovation</w:t>
            </w:r>
          </w:p>
        </w:tc>
        <w:tc>
          <w:tcPr>
            <w:tcW w:w="6508" w:type="dxa"/>
            <w:vAlign w:val="center"/>
          </w:tcPr>
          <w:p w14:paraId="7014F6E2" w14:textId="77777777" w:rsidR="006F1B26" w:rsidRPr="002578BB" w:rsidRDefault="006F1B26" w:rsidP="006F1B26">
            <w:pPr>
              <w:rPr>
                <w:rFonts w:ascii="Segoe UI" w:eastAsia="Times New Roman" w:hAnsi="Segoe UI" w:cs="Segoe UI"/>
                <w:color w:val="495057"/>
                <w:sz w:val="23"/>
                <w:szCs w:val="23"/>
              </w:rPr>
            </w:pPr>
            <w:r>
              <w:rPr>
                <w:rFonts w:ascii="Segoe UI" w:eastAsia="Times New Roman" w:hAnsi="Segoe UI" w:cs="Segoe UI"/>
                <w:color w:val="495057"/>
                <w:sz w:val="23"/>
                <w:szCs w:val="23"/>
              </w:rPr>
              <w:t xml:space="preserve">1. </w:t>
            </w:r>
            <w:r w:rsidRPr="002578BB">
              <w:rPr>
                <w:rFonts w:ascii="Segoe UI" w:eastAsia="Times New Roman" w:hAnsi="Segoe UI" w:cs="Segoe UI"/>
                <w:color w:val="495057"/>
                <w:sz w:val="23"/>
                <w:szCs w:val="23"/>
              </w:rPr>
              <w:t>Use Impacts Assessment methods, such as Success Case Methodology. </w:t>
            </w:r>
          </w:p>
          <w:p w14:paraId="567E4612" w14:textId="6F502047" w:rsidR="006F1B26" w:rsidRPr="002578BB" w:rsidRDefault="006F1B26" w:rsidP="006F1B26">
            <w:pPr>
              <w:rPr>
                <w:rFonts w:ascii="Segoe UI" w:eastAsia="Times New Roman" w:hAnsi="Segoe UI" w:cs="Segoe UI"/>
                <w:color w:val="495057"/>
                <w:sz w:val="23"/>
                <w:szCs w:val="23"/>
              </w:rPr>
            </w:pPr>
            <w:r>
              <w:rPr>
                <w:rFonts w:ascii="Segoe UI" w:eastAsia="Times New Roman" w:hAnsi="Segoe UI" w:cs="Segoe UI"/>
                <w:color w:val="495057"/>
                <w:sz w:val="23"/>
                <w:szCs w:val="23"/>
              </w:rPr>
              <w:t xml:space="preserve">2. </w:t>
            </w:r>
            <w:r w:rsidRPr="6FF83B44">
              <w:rPr>
                <w:rFonts w:ascii="Segoe UI" w:eastAsia="Times New Roman" w:hAnsi="Segoe UI" w:cs="Segoe UI"/>
                <w:color w:val="495057"/>
                <w:sz w:val="23"/>
                <w:szCs w:val="23"/>
              </w:rPr>
              <w:t>Make sure you clearly define what the “success” of the innovation looks like, so you can more easily identify if you have achieved it.</w:t>
            </w:r>
            <w:r>
              <w:rPr>
                <w:rFonts w:ascii="Segoe UI" w:eastAsia="Times New Roman" w:hAnsi="Segoe UI" w:cs="Segoe UI"/>
                <w:color w:val="495057"/>
                <w:sz w:val="23"/>
                <w:szCs w:val="23"/>
              </w:rPr>
              <w:t xml:space="preserve"> (And ask the right questions in your evaluation)</w:t>
            </w:r>
          </w:p>
        </w:tc>
        <w:tc>
          <w:tcPr>
            <w:tcW w:w="563" w:type="dxa"/>
            <w:vAlign w:val="center"/>
            <w:hideMark/>
          </w:tcPr>
          <w:p w14:paraId="455304DE" w14:textId="77777777" w:rsidR="006F1B26" w:rsidRPr="002578BB" w:rsidRDefault="006F1B26" w:rsidP="006F1B26">
            <w:pPr>
              <w:rPr>
                <w:rFonts w:ascii="Segoe UI" w:eastAsia="Times New Roman" w:hAnsi="Segoe UI" w:cs="Segoe UI"/>
                <w:color w:val="495057"/>
                <w:sz w:val="23"/>
                <w:szCs w:val="23"/>
              </w:rPr>
            </w:pPr>
          </w:p>
        </w:tc>
      </w:tr>
      <w:tr w:rsidR="002578BB" w:rsidRPr="002578BB" w14:paraId="61E793B5" w14:textId="77777777" w:rsidTr="00B32897">
        <w:trPr>
          <w:gridAfter w:val="1"/>
          <w:wAfter w:w="50" w:type="dxa"/>
        </w:trPr>
        <w:tc>
          <w:tcPr>
            <w:tcW w:w="2405" w:type="dxa"/>
            <w:hideMark/>
          </w:tcPr>
          <w:p w14:paraId="08B5A8BB" w14:textId="77777777" w:rsidR="002578BB" w:rsidRPr="002578BB" w:rsidRDefault="002578BB" w:rsidP="00CE2AE3">
            <w:pPr>
              <w:rPr>
                <w:rFonts w:ascii="Segoe UI" w:eastAsia="Times New Roman" w:hAnsi="Segoe UI" w:cs="Segoe UI"/>
                <w:color w:val="495057"/>
                <w:sz w:val="23"/>
                <w:szCs w:val="23"/>
              </w:rPr>
            </w:pPr>
            <w:r w:rsidRPr="002578BB">
              <w:rPr>
                <w:rFonts w:ascii="Segoe UI" w:eastAsia="Times New Roman" w:hAnsi="Segoe UI" w:cs="Segoe UI"/>
                <w:color w:val="495057"/>
                <w:sz w:val="23"/>
                <w:szCs w:val="23"/>
              </w:rPr>
              <w:t>Existing cultural norms may resist change</w:t>
            </w:r>
          </w:p>
        </w:tc>
        <w:tc>
          <w:tcPr>
            <w:tcW w:w="6508" w:type="dxa"/>
            <w:vAlign w:val="center"/>
            <w:hideMark/>
          </w:tcPr>
          <w:p w14:paraId="3BEA23C9" w14:textId="7E803DD7" w:rsidR="002578BB" w:rsidRDefault="005A0C66" w:rsidP="005A0C66">
            <w:pPr>
              <w:rPr>
                <w:rFonts w:ascii="Segoe UI" w:eastAsia="Times New Roman" w:hAnsi="Segoe UI" w:cs="Segoe UI"/>
                <w:color w:val="495057"/>
                <w:sz w:val="23"/>
                <w:szCs w:val="23"/>
              </w:rPr>
            </w:pPr>
            <w:r w:rsidRPr="005A0C66">
              <w:rPr>
                <w:rFonts w:ascii="Segoe UI" w:eastAsia="Times New Roman" w:hAnsi="Segoe UI" w:cs="Segoe UI"/>
                <w:color w:val="495057"/>
                <w:sz w:val="23"/>
                <w:szCs w:val="23"/>
              </w:rPr>
              <w:t>1.</w:t>
            </w:r>
            <w:r>
              <w:rPr>
                <w:rFonts w:ascii="Segoe UI" w:eastAsia="Times New Roman" w:hAnsi="Segoe UI" w:cs="Segoe UI"/>
                <w:color w:val="495057"/>
                <w:sz w:val="23"/>
                <w:szCs w:val="23"/>
              </w:rPr>
              <w:t xml:space="preserve"> </w:t>
            </w:r>
            <w:r w:rsidRPr="005A0C66">
              <w:rPr>
                <w:rFonts w:ascii="Segoe UI" w:eastAsia="Times New Roman" w:hAnsi="Segoe UI" w:cs="Segoe UI"/>
                <w:color w:val="495057"/>
                <w:sz w:val="23"/>
                <w:szCs w:val="23"/>
              </w:rPr>
              <w:t xml:space="preserve">Implement an innovation gradually, slowly building trust and acceptance. </w:t>
            </w:r>
          </w:p>
          <w:p w14:paraId="3194FC35" w14:textId="7E02FF68" w:rsidR="005A0C66" w:rsidRDefault="0064762C" w:rsidP="005A0C66">
            <w:pPr>
              <w:rPr>
                <w:rFonts w:ascii="Segoe UI" w:eastAsia="Times New Roman" w:hAnsi="Segoe UI" w:cs="Segoe UI"/>
                <w:color w:val="495057"/>
                <w:sz w:val="23"/>
                <w:szCs w:val="23"/>
              </w:rPr>
            </w:pPr>
            <w:r>
              <w:rPr>
                <w:rFonts w:ascii="Segoe UI" w:eastAsia="Times New Roman" w:hAnsi="Segoe UI" w:cs="Segoe UI"/>
                <w:color w:val="495057"/>
                <w:sz w:val="23"/>
                <w:szCs w:val="23"/>
              </w:rPr>
              <w:t xml:space="preserve">2. </w:t>
            </w:r>
            <w:r w:rsidR="009D543B">
              <w:rPr>
                <w:rFonts w:ascii="Segoe UI" w:eastAsia="Times New Roman" w:hAnsi="Segoe UI" w:cs="Segoe UI"/>
                <w:color w:val="495057"/>
                <w:sz w:val="23"/>
                <w:szCs w:val="23"/>
              </w:rPr>
              <w:t xml:space="preserve">Try to appeal to the cultural values of stakeholders. Do not push against them. </w:t>
            </w:r>
            <w:r w:rsidR="00104323">
              <w:rPr>
                <w:rFonts w:ascii="Segoe UI" w:eastAsia="Times New Roman" w:hAnsi="Segoe UI" w:cs="Segoe UI"/>
                <w:color w:val="495057"/>
                <w:sz w:val="23"/>
                <w:szCs w:val="23"/>
              </w:rPr>
              <w:t xml:space="preserve">Adapt the innovation to the culture if necessary. </w:t>
            </w:r>
          </w:p>
          <w:p w14:paraId="677BF576" w14:textId="18303B78" w:rsidR="005A0C66" w:rsidRPr="005A0C66" w:rsidRDefault="00567635" w:rsidP="005A0C66">
            <w:pPr>
              <w:rPr>
                <w:rFonts w:ascii="Segoe UI" w:eastAsia="Times New Roman" w:hAnsi="Segoe UI" w:cs="Segoe UI"/>
                <w:color w:val="495057"/>
                <w:sz w:val="23"/>
                <w:szCs w:val="23"/>
              </w:rPr>
            </w:pPr>
            <w:r>
              <w:rPr>
                <w:rFonts w:ascii="Segoe UI" w:eastAsia="Times New Roman" w:hAnsi="Segoe UI" w:cs="Segoe UI"/>
                <w:color w:val="495057"/>
                <w:sz w:val="23"/>
                <w:szCs w:val="23"/>
              </w:rPr>
              <w:t>3. Build on the recognized positive qualities of your organization. What makes your organization proud? How can you show that this innovation can add to this?</w:t>
            </w:r>
          </w:p>
          <w:p w14:paraId="3C16C3E2" w14:textId="78A0625B" w:rsidR="005A0C66" w:rsidRPr="002578BB" w:rsidRDefault="005A0C66" w:rsidP="002578BB">
            <w:pPr>
              <w:rPr>
                <w:rFonts w:ascii="Segoe UI" w:eastAsia="Times New Roman" w:hAnsi="Segoe UI" w:cs="Segoe UI"/>
                <w:color w:val="495057"/>
                <w:sz w:val="23"/>
                <w:szCs w:val="23"/>
              </w:rPr>
            </w:pPr>
          </w:p>
        </w:tc>
        <w:tc>
          <w:tcPr>
            <w:tcW w:w="563" w:type="dxa"/>
            <w:vAlign w:val="center"/>
            <w:hideMark/>
          </w:tcPr>
          <w:p w14:paraId="5065868C" w14:textId="77777777" w:rsidR="002578BB" w:rsidRPr="002578BB" w:rsidRDefault="002578BB" w:rsidP="002578BB">
            <w:pPr>
              <w:rPr>
                <w:rFonts w:ascii="Times New Roman" w:eastAsia="Times New Roman" w:hAnsi="Times New Roman" w:cs="Times New Roman"/>
                <w:sz w:val="20"/>
                <w:szCs w:val="20"/>
              </w:rPr>
            </w:pPr>
          </w:p>
        </w:tc>
      </w:tr>
      <w:tr w:rsidR="002578BB" w:rsidRPr="002578BB" w14:paraId="0C6B00AD" w14:textId="77777777" w:rsidTr="00B32897">
        <w:trPr>
          <w:gridAfter w:val="1"/>
          <w:wAfter w:w="50" w:type="dxa"/>
        </w:trPr>
        <w:tc>
          <w:tcPr>
            <w:tcW w:w="2405" w:type="dxa"/>
            <w:hideMark/>
          </w:tcPr>
          <w:p w14:paraId="0C1A6159" w14:textId="77777777" w:rsidR="002578BB" w:rsidRPr="002578BB" w:rsidRDefault="002578BB" w:rsidP="00CE2AE3">
            <w:pPr>
              <w:rPr>
                <w:rFonts w:ascii="Segoe UI" w:eastAsia="Times New Roman" w:hAnsi="Segoe UI" w:cs="Segoe UI"/>
                <w:color w:val="495057"/>
                <w:sz w:val="23"/>
                <w:szCs w:val="23"/>
              </w:rPr>
            </w:pPr>
            <w:r w:rsidRPr="002578BB">
              <w:rPr>
                <w:rFonts w:ascii="Segoe UI" w:eastAsia="Times New Roman" w:hAnsi="Segoe UI" w:cs="Segoe UI"/>
                <w:color w:val="495057"/>
                <w:sz w:val="23"/>
                <w:szCs w:val="23"/>
              </w:rPr>
              <w:t>Stakeholders are not supportive</w:t>
            </w:r>
          </w:p>
        </w:tc>
        <w:tc>
          <w:tcPr>
            <w:tcW w:w="6508" w:type="dxa"/>
            <w:vAlign w:val="center"/>
            <w:hideMark/>
          </w:tcPr>
          <w:p w14:paraId="1D4398BD" w14:textId="32E81A1B" w:rsidR="002578BB" w:rsidRPr="002578BB" w:rsidRDefault="00D2074D" w:rsidP="6FF83B44">
            <w:pPr>
              <w:rPr>
                <w:rFonts w:ascii="Segoe UI" w:eastAsia="Times New Roman" w:hAnsi="Segoe UI" w:cs="Segoe UI"/>
                <w:color w:val="495057"/>
                <w:sz w:val="23"/>
                <w:szCs w:val="23"/>
                <w:lang w:val="en-GB"/>
              </w:rPr>
            </w:pPr>
            <w:r>
              <w:rPr>
                <w:rFonts w:ascii="Segoe UI" w:eastAsia="Times New Roman" w:hAnsi="Segoe UI" w:cs="Segoe UI"/>
                <w:color w:val="495057"/>
                <w:sz w:val="23"/>
                <w:szCs w:val="23"/>
                <w:lang w:val="en-GB"/>
              </w:rPr>
              <w:t xml:space="preserve">1. </w:t>
            </w:r>
            <w:r w:rsidR="002578BB" w:rsidRPr="002578BB">
              <w:rPr>
                <w:rFonts w:ascii="Segoe UI" w:eastAsia="Times New Roman" w:hAnsi="Segoe UI" w:cs="Segoe UI"/>
                <w:color w:val="495057"/>
                <w:sz w:val="23"/>
                <w:szCs w:val="23"/>
                <w:lang w:val="en-GB"/>
              </w:rPr>
              <w:t>Appeal to the stakeholders</w:t>
            </w:r>
            <w:r w:rsidR="00F820B9" w:rsidRPr="6FF83B44">
              <w:rPr>
                <w:rFonts w:ascii="Segoe UI" w:eastAsia="Times New Roman" w:hAnsi="Segoe UI" w:cs="Segoe UI"/>
                <w:color w:val="495057"/>
                <w:sz w:val="23"/>
                <w:szCs w:val="23"/>
                <w:lang w:val="en-GB"/>
              </w:rPr>
              <w:t>’</w:t>
            </w:r>
            <w:r w:rsidR="002578BB" w:rsidRPr="002578BB">
              <w:rPr>
                <w:rFonts w:ascii="Segoe UI" w:eastAsia="Times New Roman" w:hAnsi="Segoe UI" w:cs="Segoe UI"/>
                <w:color w:val="495057"/>
                <w:sz w:val="23"/>
                <w:szCs w:val="23"/>
                <w:lang w:val="en-GB"/>
              </w:rPr>
              <w:t xml:space="preserve"> values and needs. Show how the innovation will make their work more effective and/or easier. </w:t>
            </w:r>
            <w:r w:rsidR="00CE1E17" w:rsidRPr="6FF83B44">
              <w:rPr>
                <w:rFonts w:ascii="Segoe UI" w:eastAsia="Times New Roman" w:hAnsi="Segoe UI" w:cs="Segoe UI"/>
                <w:color w:val="495057"/>
                <w:sz w:val="23"/>
                <w:szCs w:val="23"/>
                <w:lang w:val="en-GB"/>
              </w:rPr>
              <w:t xml:space="preserve">What do they value and need? Start there. </w:t>
            </w:r>
            <w:r w:rsidR="002578BB" w:rsidRPr="002578BB">
              <w:br/>
            </w:r>
            <w:r w:rsidR="002578BB" w:rsidRPr="002578BB">
              <w:br/>
            </w:r>
            <w:r>
              <w:rPr>
                <w:rFonts w:ascii="Segoe UI" w:eastAsia="Times New Roman" w:hAnsi="Segoe UI" w:cs="Segoe UI"/>
                <w:color w:val="495057"/>
                <w:sz w:val="23"/>
                <w:szCs w:val="23"/>
                <w:lang w:val="en-GB"/>
              </w:rPr>
              <w:t xml:space="preserve">2. </w:t>
            </w:r>
            <w:r w:rsidR="002578BB" w:rsidRPr="002578BB">
              <w:rPr>
                <w:rFonts w:ascii="Segoe UI" w:eastAsia="Times New Roman" w:hAnsi="Segoe UI" w:cs="Segoe UI"/>
                <w:color w:val="495057"/>
                <w:sz w:val="23"/>
                <w:szCs w:val="23"/>
                <w:lang w:val="en-GB"/>
              </w:rPr>
              <w:t>Use meetings, workshops or lectures, in order to present many case studies about the existence of a relationship between the impacts of innovation and valued outcomes. </w:t>
            </w:r>
          </w:p>
          <w:p w14:paraId="4BA12C4B" w14:textId="61044EE0" w:rsidR="002578BB" w:rsidRPr="002578BB" w:rsidRDefault="002578BB" w:rsidP="0EF1A199">
            <w:pPr>
              <w:rPr>
                <w:rFonts w:ascii="Segoe UI" w:eastAsia="Times New Roman" w:hAnsi="Segoe UI" w:cs="Segoe UI"/>
                <w:color w:val="495057"/>
                <w:sz w:val="23"/>
                <w:szCs w:val="23"/>
              </w:rPr>
            </w:pPr>
          </w:p>
          <w:p w14:paraId="311F61BA" w14:textId="63B8ECAB" w:rsidR="002578BB" w:rsidRPr="002578BB" w:rsidRDefault="00D2074D" w:rsidP="51527085">
            <w:pPr>
              <w:rPr>
                <w:rFonts w:ascii="Segoe UI" w:eastAsia="Times New Roman" w:hAnsi="Segoe UI" w:cs="Segoe UI"/>
                <w:color w:val="495057"/>
                <w:sz w:val="23"/>
                <w:szCs w:val="23"/>
              </w:rPr>
            </w:pPr>
            <w:r>
              <w:rPr>
                <w:rFonts w:ascii="Segoe UI" w:eastAsia="Times New Roman" w:hAnsi="Segoe UI" w:cs="Segoe UI"/>
                <w:color w:val="495057"/>
                <w:sz w:val="23"/>
                <w:szCs w:val="23"/>
              </w:rPr>
              <w:t xml:space="preserve">3. </w:t>
            </w:r>
            <w:r w:rsidR="00931D7F">
              <w:rPr>
                <w:rFonts w:ascii="Segoe UI" w:eastAsia="Times New Roman" w:hAnsi="Segoe UI" w:cs="Segoe UI"/>
                <w:color w:val="495057"/>
                <w:sz w:val="23"/>
                <w:szCs w:val="23"/>
              </w:rPr>
              <w:t xml:space="preserve">Wait until you have something tangible to show stakeholders. </w:t>
            </w:r>
            <w:r w:rsidR="234B5D7A" w:rsidRPr="42F14579">
              <w:rPr>
                <w:rFonts w:ascii="Segoe UI" w:eastAsia="Times New Roman" w:hAnsi="Segoe UI" w:cs="Segoe UI"/>
                <w:color w:val="495057"/>
                <w:sz w:val="23"/>
                <w:szCs w:val="23"/>
              </w:rPr>
              <w:t xml:space="preserve">Sometimes what stakeholders need is not an </w:t>
            </w:r>
            <w:r w:rsidR="234B5D7A" w:rsidRPr="42F14579">
              <w:rPr>
                <w:rFonts w:ascii="Segoe UI" w:eastAsia="Times New Roman" w:hAnsi="Segoe UI" w:cs="Segoe UI"/>
                <w:color w:val="495057"/>
                <w:sz w:val="23"/>
                <w:szCs w:val="23"/>
              </w:rPr>
              <w:lastRenderedPageBreak/>
              <w:t xml:space="preserve">abstract understanding of something which is still </w:t>
            </w:r>
            <w:r w:rsidR="00F9799A">
              <w:rPr>
                <w:rFonts w:ascii="Segoe UI" w:eastAsia="Times New Roman" w:hAnsi="Segoe UI" w:cs="Segoe UI"/>
                <w:color w:val="495057"/>
                <w:sz w:val="23"/>
                <w:szCs w:val="23"/>
              </w:rPr>
              <w:t>i</w:t>
            </w:r>
            <w:r w:rsidR="234B5D7A" w:rsidRPr="42F14579">
              <w:rPr>
                <w:rFonts w:ascii="Segoe UI" w:eastAsia="Times New Roman" w:hAnsi="Segoe UI" w:cs="Segoe UI"/>
                <w:color w:val="495057"/>
                <w:sz w:val="23"/>
                <w:szCs w:val="23"/>
              </w:rPr>
              <w:t xml:space="preserve">n the beginning </w:t>
            </w:r>
            <w:r w:rsidR="00F9799A">
              <w:rPr>
                <w:rFonts w:ascii="Segoe UI" w:eastAsia="Times New Roman" w:hAnsi="Segoe UI" w:cs="Segoe UI"/>
                <w:color w:val="495057"/>
                <w:sz w:val="23"/>
                <w:szCs w:val="23"/>
              </w:rPr>
              <w:t>stages,</w:t>
            </w:r>
            <w:r w:rsidR="234B5D7A" w:rsidRPr="42F14579">
              <w:rPr>
                <w:rFonts w:ascii="Segoe UI" w:eastAsia="Times New Roman" w:hAnsi="Segoe UI" w:cs="Segoe UI"/>
                <w:color w:val="495057"/>
                <w:sz w:val="23"/>
                <w:szCs w:val="23"/>
              </w:rPr>
              <w:t xml:space="preserve"> but something already </w:t>
            </w:r>
            <w:proofErr w:type="gramStart"/>
            <w:r w:rsidR="234B5D7A" w:rsidRPr="42F14579">
              <w:rPr>
                <w:rFonts w:ascii="Segoe UI" w:eastAsia="Times New Roman" w:hAnsi="Segoe UI" w:cs="Segoe UI"/>
                <w:color w:val="495057"/>
                <w:sz w:val="23"/>
                <w:szCs w:val="23"/>
              </w:rPr>
              <w:t>shaped more or less</w:t>
            </w:r>
            <w:proofErr w:type="gramEnd"/>
            <w:r w:rsidR="234B5D7A" w:rsidRPr="42F14579">
              <w:rPr>
                <w:rFonts w:ascii="Segoe UI" w:eastAsia="Times New Roman" w:hAnsi="Segoe UI" w:cs="Segoe UI"/>
                <w:color w:val="495057"/>
                <w:sz w:val="23"/>
                <w:szCs w:val="23"/>
              </w:rPr>
              <w:t xml:space="preserve">. </w:t>
            </w:r>
            <w:proofErr w:type="gramStart"/>
            <w:r w:rsidR="234B5D7A" w:rsidRPr="51527085">
              <w:rPr>
                <w:rFonts w:ascii="Segoe UI" w:eastAsia="Times New Roman" w:hAnsi="Segoe UI" w:cs="Segoe UI"/>
                <w:color w:val="495057"/>
                <w:sz w:val="23"/>
                <w:szCs w:val="23"/>
              </w:rPr>
              <w:t>However</w:t>
            </w:r>
            <w:proofErr w:type="gramEnd"/>
            <w:r w:rsidR="234B5D7A" w:rsidRPr="51527085">
              <w:rPr>
                <w:rFonts w:ascii="Segoe UI" w:eastAsia="Times New Roman" w:hAnsi="Segoe UI" w:cs="Segoe UI"/>
                <w:color w:val="495057"/>
                <w:sz w:val="23"/>
                <w:szCs w:val="23"/>
              </w:rPr>
              <w:t xml:space="preserve"> challenging it looks, try to </w:t>
            </w:r>
            <w:r w:rsidR="78F0EFB4" w:rsidRPr="51527085">
              <w:rPr>
                <w:rFonts w:ascii="Segoe UI" w:eastAsia="Times New Roman" w:hAnsi="Segoe UI" w:cs="Segoe UI"/>
                <w:color w:val="495057"/>
                <w:sz w:val="23"/>
                <w:szCs w:val="23"/>
              </w:rPr>
              <w:t>do as much as possible to show an almost</w:t>
            </w:r>
            <w:r w:rsidR="00EE2A15">
              <w:rPr>
                <w:rFonts w:ascii="Segoe UI" w:eastAsia="Times New Roman" w:hAnsi="Segoe UI" w:cs="Segoe UI"/>
                <w:color w:val="495057"/>
                <w:sz w:val="23"/>
                <w:szCs w:val="23"/>
              </w:rPr>
              <w:t>-</w:t>
            </w:r>
            <w:r w:rsidR="78F0EFB4" w:rsidRPr="51527085">
              <w:rPr>
                <w:rFonts w:ascii="Segoe UI" w:eastAsia="Times New Roman" w:hAnsi="Segoe UI" w:cs="Segoe UI"/>
                <w:color w:val="495057"/>
                <w:sz w:val="23"/>
                <w:szCs w:val="23"/>
              </w:rPr>
              <w:t xml:space="preserve">ready project that required a specific list of things to make it happen. </w:t>
            </w:r>
          </w:p>
          <w:p w14:paraId="6CDAA44A" w14:textId="77777777" w:rsidR="003074C6" w:rsidRDefault="003074C6" w:rsidP="6FF83B44">
            <w:pPr>
              <w:rPr>
                <w:rFonts w:ascii="Segoe UI" w:eastAsia="Times New Roman" w:hAnsi="Segoe UI" w:cs="Segoe UI"/>
                <w:color w:val="495057"/>
                <w:sz w:val="23"/>
                <w:szCs w:val="23"/>
              </w:rPr>
            </w:pPr>
          </w:p>
          <w:p w14:paraId="6B153798" w14:textId="2688E58A" w:rsidR="002578BB" w:rsidRPr="002578BB" w:rsidRDefault="00294E3D" w:rsidP="6FF83B44">
            <w:pPr>
              <w:rPr>
                <w:rFonts w:ascii="Segoe UI" w:eastAsia="Times New Roman" w:hAnsi="Segoe UI" w:cs="Segoe UI"/>
                <w:color w:val="495057"/>
                <w:sz w:val="23"/>
                <w:szCs w:val="23"/>
              </w:rPr>
            </w:pPr>
            <w:r>
              <w:rPr>
                <w:rFonts w:ascii="Segoe UI" w:eastAsia="Times New Roman" w:hAnsi="Segoe UI" w:cs="Segoe UI"/>
                <w:color w:val="495057"/>
                <w:sz w:val="23"/>
                <w:szCs w:val="23"/>
              </w:rPr>
              <w:t xml:space="preserve">4. </w:t>
            </w:r>
            <w:r w:rsidR="730E8B72" w:rsidRPr="5B3D1ACA">
              <w:rPr>
                <w:rFonts w:ascii="Segoe UI" w:eastAsia="Times New Roman" w:hAnsi="Segoe UI" w:cs="Segoe UI"/>
                <w:color w:val="495057"/>
                <w:sz w:val="23"/>
                <w:szCs w:val="23"/>
              </w:rPr>
              <w:t>Calculate possible financial benefit – the number of students who can be attracted, value of possible projects</w:t>
            </w:r>
            <w:r w:rsidR="79E3EA80" w:rsidRPr="5B3D1ACA">
              <w:rPr>
                <w:rFonts w:ascii="Segoe UI" w:eastAsia="Times New Roman" w:hAnsi="Segoe UI" w:cs="Segoe UI"/>
                <w:color w:val="495057"/>
                <w:sz w:val="23"/>
                <w:szCs w:val="23"/>
              </w:rPr>
              <w:t xml:space="preserve"> obtained if the innovation is launched.</w:t>
            </w:r>
          </w:p>
        </w:tc>
        <w:tc>
          <w:tcPr>
            <w:tcW w:w="563" w:type="dxa"/>
            <w:vAlign w:val="center"/>
            <w:hideMark/>
          </w:tcPr>
          <w:p w14:paraId="2802BF20" w14:textId="77777777" w:rsidR="002578BB" w:rsidRPr="002578BB" w:rsidRDefault="002578BB" w:rsidP="002578BB">
            <w:pPr>
              <w:rPr>
                <w:rFonts w:ascii="Segoe UI" w:eastAsia="Times New Roman" w:hAnsi="Segoe UI" w:cs="Segoe UI"/>
                <w:color w:val="495057"/>
                <w:sz w:val="23"/>
                <w:szCs w:val="23"/>
              </w:rPr>
            </w:pPr>
          </w:p>
        </w:tc>
      </w:tr>
      <w:tr w:rsidR="00C5061B" w:rsidRPr="002578BB" w14:paraId="473BC383" w14:textId="77777777" w:rsidTr="00BD5F32">
        <w:tc>
          <w:tcPr>
            <w:tcW w:w="9476" w:type="dxa"/>
            <w:gridSpan w:val="3"/>
            <w:shd w:val="clear" w:color="auto" w:fill="FFF2CC" w:themeFill="accent4" w:themeFillTint="33"/>
          </w:tcPr>
          <w:p w14:paraId="65428D47" w14:textId="4B35EB87" w:rsidR="00C5061B" w:rsidRDefault="00C5061B" w:rsidP="00CE2AE3">
            <w:pPr>
              <w:rPr>
                <w:rFonts w:ascii="Segoe UI" w:eastAsia="Times New Roman" w:hAnsi="Segoe UI" w:cs="Segoe UI"/>
                <w:color w:val="495057"/>
                <w:sz w:val="23"/>
                <w:szCs w:val="23"/>
              </w:rPr>
            </w:pPr>
            <w:r>
              <w:rPr>
                <w:rFonts w:ascii="Segoe UI" w:eastAsia="Times New Roman" w:hAnsi="Segoe UI" w:cs="Segoe UI"/>
                <w:color w:val="495057"/>
                <w:sz w:val="23"/>
                <w:szCs w:val="23"/>
              </w:rPr>
              <w:t>Challenges of Implementing Distance Learning</w:t>
            </w:r>
          </w:p>
        </w:tc>
        <w:tc>
          <w:tcPr>
            <w:tcW w:w="50" w:type="dxa"/>
            <w:shd w:val="clear" w:color="auto" w:fill="FFF2CC" w:themeFill="accent4" w:themeFillTint="33"/>
            <w:vAlign w:val="center"/>
          </w:tcPr>
          <w:p w14:paraId="4532C1A5" w14:textId="77777777" w:rsidR="00C5061B" w:rsidRPr="002578BB" w:rsidRDefault="00C5061B" w:rsidP="002578BB">
            <w:pPr>
              <w:rPr>
                <w:rFonts w:ascii="Times New Roman" w:eastAsia="Times New Roman" w:hAnsi="Times New Roman" w:cs="Times New Roman"/>
                <w:sz w:val="20"/>
                <w:szCs w:val="20"/>
              </w:rPr>
            </w:pPr>
          </w:p>
        </w:tc>
      </w:tr>
      <w:tr w:rsidR="002578BB" w:rsidRPr="002578BB" w14:paraId="1526A86A" w14:textId="77777777" w:rsidTr="00B32897">
        <w:trPr>
          <w:gridAfter w:val="1"/>
          <w:wAfter w:w="50" w:type="dxa"/>
        </w:trPr>
        <w:tc>
          <w:tcPr>
            <w:tcW w:w="2405" w:type="dxa"/>
            <w:hideMark/>
          </w:tcPr>
          <w:p w14:paraId="00059C5B" w14:textId="77777777" w:rsidR="002578BB" w:rsidRPr="002578BB" w:rsidRDefault="002578BB" w:rsidP="00CE2AE3">
            <w:pPr>
              <w:rPr>
                <w:rFonts w:ascii="Segoe UI" w:eastAsia="Times New Roman" w:hAnsi="Segoe UI" w:cs="Segoe UI"/>
                <w:color w:val="495057"/>
                <w:sz w:val="23"/>
                <w:szCs w:val="23"/>
              </w:rPr>
            </w:pPr>
            <w:r w:rsidRPr="002578BB">
              <w:rPr>
                <w:rFonts w:ascii="Segoe UI" w:eastAsia="Times New Roman" w:hAnsi="Segoe UI" w:cs="Segoe UI"/>
                <w:color w:val="495057"/>
                <w:sz w:val="23"/>
                <w:szCs w:val="23"/>
              </w:rPr>
              <w:t> Conducting assessment in distance learning</w:t>
            </w:r>
          </w:p>
        </w:tc>
        <w:tc>
          <w:tcPr>
            <w:tcW w:w="6508" w:type="dxa"/>
            <w:vAlign w:val="center"/>
            <w:hideMark/>
          </w:tcPr>
          <w:p w14:paraId="5684BAD9" w14:textId="5D079B54" w:rsidR="002578BB" w:rsidRDefault="009A7CE5" w:rsidP="002578BB">
            <w:pPr>
              <w:rPr>
                <w:rFonts w:ascii="Segoe UI" w:eastAsia="Times New Roman" w:hAnsi="Segoe UI" w:cs="Segoe UI"/>
                <w:color w:val="495057"/>
                <w:sz w:val="23"/>
                <w:szCs w:val="23"/>
              </w:rPr>
            </w:pPr>
            <w:r>
              <w:rPr>
                <w:rFonts w:ascii="Segoe UI" w:eastAsia="Times New Roman" w:hAnsi="Segoe UI" w:cs="Segoe UI"/>
                <w:color w:val="495057"/>
                <w:sz w:val="23"/>
                <w:szCs w:val="23"/>
              </w:rPr>
              <w:t xml:space="preserve">1. </w:t>
            </w:r>
            <w:r w:rsidR="00D57DF2">
              <w:rPr>
                <w:rFonts w:ascii="Segoe UI" w:eastAsia="Times New Roman" w:hAnsi="Segoe UI" w:cs="Segoe UI"/>
                <w:color w:val="495057"/>
                <w:sz w:val="23"/>
                <w:szCs w:val="23"/>
              </w:rPr>
              <w:t xml:space="preserve">Use </w:t>
            </w:r>
            <w:r w:rsidR="00576022">
              <w:rPr>
                <w:rFonts w:ascii="Segoe UI" w:eastAsia="Times New Roman" w:hAnsi="Segoe UI" w:cs="Segoe UI"/>
                <w:color w:val="495057"/>
                <w:sz w:val="23"/>
                <w:szCs w:val="23"/>
              </w:rPr>
              <w:t xml:space="preserve">assigned </w:t>
            </w:r>
            <w:r w:rsidR="00D57DF2">
              <w:rPr>
                <w:rFonts w:ascii="Segoe UI" w:eastAsia="Times New Roman" w:hAnsi="Segoe UI" w:cs="Segoe UI"/>
                <w:color w:val="495057"/>
                <w:sz w:val="23"/>
                <w:szCs w:val="23"/>
              </w:rPr>
              <w:t>projects for more authentic evaluation of learning, a</w:t>
            </w:r>
            <w:r w:rsidR="00AB7A4A">
              <w:rPr>
                <w:rFonts w:ascii="Segoe UI" w:eastAsia="Times New Roman" w:hAnsi="Segoe UI" w:cs="Segoe UI"/>
                <w:color w:val="495057"/>
                <w:sz w:val="23"/>
                <w:szCs w:val="23"/>
              </w:rPr>
              <w:t>s well as</w:t>
            </w:r>
            <w:r w:rsidR="00D57DF2">
              <w:rPr>
                <w:rFonts w:ascii="Segoe UI" w:eastAsia="Times New Roman" w:hAnsi="Segoe UI" w:cs="Segoe UI"/>
                <w:color w:val="495057"/>
                <w:sz w:val="23"/>
                <w:szCs w:val="23"/>
              </w:rPr>
              <w:t xml:space="preserve"> </w:t>
            </w:r>
            <w:r w:rsidR="00AB7A4A">
              <w:rPr>
                <w:rFonts w:ascii="Segoe UI" w:eastAsia="Times New Roman" w:hAnsi="Segoe UI" w:cs="Segoe UI"/>
                <w:color w:val="495057"/>
                <w:sz w:val="23"/>
                <w:szCs w:val="23"/>
              </w:rPr>
              <w:t>assignments that cannot be easily duplicated by copying from online resources</w:t>
            </w:r>
            <w:r w:rsidR="000C337D">
              <w:rPr>
                <w:rFonts w:ascii="Segoe UI" w:eastAsia="Times New Roman" w:hAnsi="Segoe UI" w:cs="Segoe UI"/>
                <w:color w:val="495057"/>
                <w:sz w:val="23"/>
                <w:szCs w:val="23"/>
              </w:rPr>
              <w:t xml:space="preserve">. </w:t>
            </w:r>
          </w:p>
          <w:p w14:paraId="06A1C8B5" w14:textId="28F0776A" w:rsidR="002578BB" w:rsidRPr="002578BB" w:rsidRDefault="000C337D" w:rsidP="28F0776A">
            <w:pPr>
              <w:rPr>
                <w:rFonts w:ascii="Segoe UI" w:eastAsia="Times New Roman" w:hAnsi="Segoe UI" w:cs="Segoe UI"/>
                <w:color w:val="495057"/>
                <w:sz w:val="23"/>
                <w:szCs w:val="23"/>
              </w:rPr>
            </w:pPr>
            <w:r>
              <w:rPr>
                <w:rFonts w:ascii="Segoe UI" w:eastAsia="Times New Roman" w:hAnsi="Segoe UI" w:cs="Segoe UI"/>
                <w:color w:val="495057"/>
                <w:sz w:val="23"/>
                <w:szCs w:val="23"/>
              </w:rPr>
              <w:t xml:space="preserve">2. Require and encourage citations of any outside resources consulted. This is a good thing! Encourage such research. </w:t>
            </w:r>
          </w:p>
          <w:p w14:paraId="367D7522" w14:textId="7F5571DA" w:rsidR="002578BB" w:rsidRPr="002578BB" w:rsidRDefault="327C804B" w:rsidP="17938615">
            <w:pPr>
              <w:rPr>
                <w:rFonts w:ascii="Segoe UI" w:eastAsia="Times New Roman" w:hAnsi="Segoe UI" w:cs="Segoe UI"/>
                <w:color w:val="495057"/>
                <w:sz w:val="23"/>
                <w:szCs w:val="23"/>
              </w:rPr>
            </w:pPr>
            <w:r w:rsidRPr="28F0776A">
              <w:rPr>
                <w:rFonts w:ascii="Segoe UI" w:eastAsia="Times New Roman" w:hAnsi="Segoe UI" w:cs="Segoe UI"/>
                <w:color w:val="495057"/>
                <w:sz w:val="23"/>
                <w:szCs w:val="23"/>
              </w:rPr>
              <w:t xml:space="preserve">3. </w:t>
            </w:r>
            <w:r w:rsidR="00D90036">
              <w:rPr>
                <w:rFonts w:ascii="Segoe UI" w:eastAsia="Times New Roman" w:hAnsi="Segoe UI" w:cs="Segoe UI"/>
                <w:color w:val="495057"/>
                <w:sz w:val="23"/>
                <w:szCs w:val="23"/>
              </w:rPr>
              <w:t>A</w:t>
            </w:r>
            <w:proofErr w:type="spellStart"/>
            <w:r w:rsidRPr="6FF83B44">
              <w:rPr>
                <w:rFonts w:ascii="Segoe UI" w:eastAsia="Times New Roman" w:hAnsi="Segoe UI" w:cs="Segoe UI"/>
                <w:color w:val="495057"/>
                <w:sz w:val="23"/>
                <w:szCs w:val="23"/>
                <w:lang w:val="en-GB"/>
              </w:rPr>
              <w:t>ssessment</w:t>
            </w:r>
            <w:proofErr w:type="spellEnd"/>
            <w:r w:rsidRPr="6FF83B44">
              <w:rPr>
                <w:rFonts w:ascii="Segoe UI" w:eastAsia="Times New Roman" w:hAnsi="Segoe UI" w:cs="Segoe UI"/>
                <w:color w:val="495057"/>
                <w:sz w:val="23"/>
                <w:szCs w:val="23"/>
                <w:lang w:val="en-GB"/>
              </w:rPr>
              <w:t xml:space="preserve"> should be </w:t>
            </w:r>
            <w:r w:rsidR="077A26F0" w:rsidRPr="6FF83B44">
              <w:rPr>
                <w:rFonts w:ascii="Segoe UI" w:eastAsia="Times New Roman" w:hAnsi="Segoe UI" w:cs="Segoe UI"/>
                <w:color w:val="495057"/>
                <w:sz w:val="23"/>
                <w:szCs w:val="23"/>
                <w:lang w:val="en-GB"/>
              </w:rPr>
              <w:t>a part of every step – diagnostic, f</w:t>
            </w:r>
            <w:r w:rsidRPr="6FF83B44">
              <w:rPr>
                <w:rFonts w:ascii="Segoe UI" w:eastAsia="Times New Roman" w:hAnsi="Segoe UI" w:cs="Segoe UI"/>
                <w:color w:val="495057"/>
                <w:sz w:val="23"/>
                <w:szCs w:val="23"/>
                <w:lang w:val="en-GB"/>
              </w:rPr>
              <w:t>ormative</w:t>
            </w:r>
            <w:r w:rsidR="3136473E" w:rsidRPr="6FF83B44">
              <w:rPr>
                <w:rFonts w:ascii="Segoe UI" w:eastAsia="Times New Roman" w:hAnsi="Segoe UI" w:cs="Segoe UI"/>
                <w:color w:val="495057"/>
                <w:sz w:val="23"/>
                <w:szCs w:val="23"/>
                <w:lang w:val="en-GB"/>
              </w:rPr>
              <w:t xml:space="preserve"> (continuous), </w:t>
            </w:r>
            <w:r w:rsidR="00D90036">
              <w:rPr>
                <w:rFonts w:ascii="Segoe UI" w:eastAsia="Times New Roman" w:hAnsi="Segoe UI" w:cs="Segoe UI"/>
                <w:color w:val="495057"/>
                <w:sz w:val="23"/>
                <w:szCs w:val="23"/>
                <w:lang w:val="en-GB"/>
              </w:rPr>
              <w:t xml:space="preserve">and </w:t>
            </w:r>
            <w:r w:rsidR="3136473E" w:rsidRPr="6FF83B44">
              <w:rPr>
                <w:rFonts w:ascii="Segoe UI" w:eastAsia="Times New Roman" w:hAnsi="Segoe UI" w:cs="Segoe UI"/>
                <w:color w:val="495057"/>
                <w:sz w:val="23"/>
                <w:szCs w:val="23"/>
                <w:lang w:val="en-GB"/>
              </w:rPr>
              <w:t>summative</w:t>
            </w:r>
            <w:r w:rsidRPr="6FF83B44">
              <w:rPr>
                <w:rFonts w:ascii="Segoe UI" w:eastAsia="Times New Roman" w:hAnsi="Segoe UI" w:cs="Segoe UI"/>
                <w:color w:val="495057"/>
                <w:sz w:val="23"/>
                <w:szCs w:val="23"/>
                <w:lang w:val="en-GB"/>
              </w:rPr>
              <w:t>.</w:t>
            </w:r>
            <w:r w:rsidR="5AC1E6F6" w:rsidRPr="6FF83B44">
              <w:rPr>
                <w:rFonts w:ascii="Segoe UI" w:eastAsia="Times New Roman" w:hAnsi="Segoe UI" w:cs="Segoe UI"/>
                <w:color w:val="495057"/>
                <w:sz w:val="23"/>
                <w:szCs w:val="23"/>
                <w:lang w:val="en-GB"/>
              </w:rPr>
              <w:t xml:space="preserve"> </w:t>
            </w:r>
            <w:r w:rsidR="09EBC49D" w:rsidRPr="6FF83B44">
              <w:rPr>
                <w:rFonts w:ascii="Segoe UI" w:eastAsia="Times New Roman" w:hAnsi="Segoe UI" w:cs="Segoe UI"/>
                <w:color w:val="495057"/>
                <w:sz w:val="23"/>
                <w:szCs w:val="23"/>
                <w:lang w:val="en-GB"/>
              </w:rPr>
              <w:t>Thoro</w:t>
            </w:r>
            <w:r w:rsidR="3E8B9A99" w:rsidRPr="6FF83B44">
              <w:rPr>
                <w:rFonts w:ascii="Segoe UI" w:eastAsia="Times New Roman" w:hAnsi="Segoe UI" w:cs="Segoe UI"/>
                <w:color w:val="495057"/>
                <w:sz w:val="23"/>
                <w:szCs w:val="23"/>
                <w:lang w:val="en-GB"/>
              </w:rPr>
              <w:t>u</w:t>
            </w:r>
            <w:r w:rsidR="09EBC49D" w:rsidRPr="6FF83B44">
              <w:rPr>
                <w:rFonts w:ascii="Segoe UI" w:eastAsia="Times New Roman" w:hAnsi="Segoe UI" w:cs="Segoe UI"/>
                <w:color w:val="495057"/>
                <w:sz w:val="23"/>
                <w:szCs w:val="23"/>
                <w:lang w:val="en-GB"/>
              </w:rPr>
              <w:t xml:space="preserve">gh </w:t>
            </w:r>
            <w:r w:rsidR="54106196" w:rsidRPr="6FF83B44">
              <w:rPr>
                <w:rFonts w:ascii="Segoe UI" w:eastAsia="Times New Roman" w:hAnsi="Segoe UI" w:cs="Segoe UI"/>
                <w:color w:val="495057"/>
                <w:sz w:val="23"/>
                <w:szCs w:val="23"/>
                <w:lang w:val="en-GB"/>
              </w:rPr>
              <w:t>construction</w:t>
            </w:r>
            <w:r w:rsidR="5AC1E6F6" w:rsidRPr="6FF83B44">
              <w:rPr>
                <w:rFonts w:ascii="Segoe UI" w:eastAsia="Times New Roman" w:hAnsi="Segoe UI" w:cs="Segoe UI"/>
                <w:color w:val="495057"/>
                <w:sz w:val="23"/>
                <w:szCs w:val="23"/>
                <w:lang w:val="en-GB"/>
              </w:rPr>
              <w:t xml:space="preserve"> of formative assessment techniques </w:t>
            </w:r>
            <w:r w:rsidR="00BB592D">
              <w:rPr>
                <w:rFonts w:ascii="Segoe UI" w:eastAsia="Times New Roman" w:hAnsi="Segoe UI" w:cs="Segoe UI"/>
                <w:color w:val="495057"/>
                <w:sz w:val="23"/>
                <w:szCs w:val="23"/>
                <w:lang w:val="en-GB"/>
              </w:rPr>
              <w:t xml:space="preserve">(practice </w:t>
            </w:r>
            <w:r w:rsidR="006446A8">
              <w:rPr>
                <w:rFonts w:ascii="Segoe UI" w:eastAsia="Times New Roman" w:hAnsi="Segoe UI" w:cs="Segoe UI"/>
                <w:color w:val="495057"/>
                <w:sz w:val="23"/>
                <w:szCs w:val="23"/>
                <w:lang w:val="en-GB"/>
              </w:rPr>
              <w:t xml:space="preserve">or short testing with feedback) </w:t>
            </w:r>
            <w:r w:rsidR="5AC1E6F6" w:rsidRPr="6FF83B44">
              <w:rPr>
                <w:rFonts w:ascii="Segoe UI" w:eastAsia="Times New Roman" w:hAnsi="Segoe UI" w:cs="Segoe UI"/>
                <w:color w:val="495057"/>
                <w:sz w:val="23"/>
                <w:szCs w:val="23"/>
                <w:lang w:val="en-GB"/>
              </w:rPr>
              <w:t>might be one of the key factors in the whole course efficiency.</w:t>
            </w:r>
          </w:p>
          <w:p w14:paraId="0B07BF98" w14:textId="77777777" w:rsidR="000C337D" w:rsidRDefault="00C145DF" w:rsidP="002578BB">
            <w:pPr>
              <w:rPr>
                <w:rFonts w:ascii="Segoe UI" w:eastAsia="Times New Roman" w:hAnsi="Segoe UI" w:cs="Segoe UI"/>
                <w:color w:val="495057"/>
                <w:sz w:val="23"/>
                <w:szCs w:val="23"/>
              </w:rPr>
            </w:pPr>
            <w:r>
              <w:rPr>
                <w:rFonts w:ascii="Segoe UI" w:eastAsia="Times New Roman" w:hAnsi="Segoe UI" w:cs="Segoe UI"/>
                <w:color w:val="495057"/>
                <w:sz w:val="23"/>
                <w:szCs w:val="23"/>
              </w:rPr>
              <w:t xml:space="preserve">4. </w:t>
            </w:r>
            <w:r w:rsidR="5AC1E6F6" w:rsidRPr="127C4CF3">
              <w:rPr>
                <w:rFonts w:ascii="Segoe UI" w:eastAsia="Times New Roman" w:hAnsi="Segoe UI" w:cs="Segoe UI"/>
                <w:color w:val="495057"/>
                <w:sz w:val="23"/>
                <w:szCs w:val="23"/>
              </w:rPr>
              <w:t xml:space="preserve">The role of assessment in distant learning increases giving the teacher/coordinator control, direct and change (if required) the process, </w:t>
            </w:r>
            <w:r w:rsidR="5FE90160" w:rsidRPr="127C4CF3">
              <w:rPr>
                <w:rFonts w:ascii="Segoe UI" w:eastAsia="Times New Roman" w:hAnsi="Segoe UI" w:cs="Segoe UI"/>
                <w:color w:val="495057"/>
                <w:sz w:val="23"/>
                <w:szCs w:val="23"/>
              </w:rPr>
              <w:t xml:space="preserve">and giving the </w:t>
            </w:r>
            <w:r w:rsidR="5FE90160" w:rsidRPr="5B014051">
              <w:rPr>
                <w:rFonts w:ascii="Segoe UI" w:eastAsia="Times New Roman" w:hAnsi="Segoe UI" w:cs="Segoe UI"/>
                <w:color w:val="495057"/>
                <w:sz w:val="23"/>
                <w:szCs w:val="23"/>
              </w:rPr>
              <w:t>student understanding where they are going and what should be worked on.</w:t>
            </w:r>
          </w:p>
          <w:p w14:paraId="724C08AD" w14:textId="5842F1C8" w:rsidR="003215FA" w:rsidRPr="002578BB" w:rsidRDefault="003215FA" w:rsidP="002578BB">
            <w:pPr>
              <w:rPr>
                <w:rFonts w:ascii="Segoe UI" w:eastAsia="Times New Roman" w:hAnsi="Segoe UI" w:cs="Segoe UI"/>
                <w:color w:val="495057"/>
                <w:sz w:val="23"/>
                <w:szCs w:val="23"/>
              </w:rPr>
            </w:pPr>
            <w:r>
              <w:rPr>
                <w:rFonts w:ascii="Segoe UI" w:eastAsia="Times New Roman" w:hAnsi="Segoe UI" w:cs="Segoe UI"/>
                <w:color w:val="495057"/>
                <w:sz w:val="23"/>
                <w:szCs w:val="23"/>
              </w:rPr>
              <w:t xml:space="preserve">5. Issue of trust, inability to observe learners—not all skills require viewing </w:t>
            </w:r>
            <w:r w:rsidR="009C4910">
              <w:rPr>
                <w:rFonts w:ascii="Segoe UI" w:eastAsia="Times New Roman" w:hAnsi="Segoe UI" w:cs="Segoe UI"/>
                <w:color w:val="495057"/>
                <w:sz w:val="23"/>
                <w:szCs w:val="23"/>
              </w:rPr>
              <w:t>learner</w:t>
            </w:r>
            <w:r>
              <w:rPr>
                <w:rFonts w:ascii="Segoe UI" w:eastAsia="Times New Roman" w:hAnsi="Segoe UI" w:cs="Segoe UI"/>
                <w:color w:val="495057"/>
                <w:sz w:val="23"/>
                <w:szCs w:val="23"/>
              </w:rPr>
              <w:t xml:space="preserve"> behaviors. </w:t>
            </w:r>
          </w:p>
        </w:tc>
        <w:tc>
          <w:tcPr>
            <w:tcW w:w="563" w:type="dxa"/>
            <w:vAlign w:val="center"/>
            <w:hideMark/>
          </w:tcPr>
          <w:p w14:paraId="69F5C8D6" w14:textId="77777777" w:rsidR="002578BB" w:rsidRPr="002578BB" w:rsidRDefault="002578BB" w:rsidP="002578BB">
            <w:pPr>
              <w:rPr>
                <w:rFonts w:ascii="Times New Roman" w:eastAsia="Times New Roman" w:hAnsi="Times New Roman" w:cs="Times New Roman"/>
                <w:sz w:val="20"/>
                <w:szCs w:val="20"/>
              </w:rPr>
            </w:pPr>
          </w:p>
        </w:tc>
      </w:tr>
      <w:tr w:rsidR="00894CF0" w:rsidRPr="002578BB" w14:paraId="2E21502A" w14:textId="77777777" w:rsidTr="00B32897">
        <w:trPr>
          <w:gridAfter w:val="1"/>
          <w:wAfter w:w="50" w:type="dxa"/>
        </w:trPr>
        <w:tc>
          <w:tcPr>
            <w:tcW w:w="2405" w:type="dxa"/>
          </w:tcPr>
          <w:p w14:paraId="72ACECAA" w14:textId="693C125A" w:rsidR="00894CF0" w:rsidRDefault="00894CF0" w:rsidP="00CE2AE3">
            <w:pPr>
              <w:rPr>
                <w:rFonts w:ascii="Segoe UI" w:eastAsia="Times New Roman" w:hAnsi="Segoe UI" w:cs="Segoe UI"/>
                <w:color w:val="495057"/>
                <w:sz w:val="23"/>
                <w:szCs w:val="23"/>
              </w:rPr>
            </w:pPr>
            <w:r>
              <w:rPr>
                <w:rFonts w:ascii="Segoe UI" w:eastAsia="Times New Roman" w:hAnsi="Segoe UI" w:cs="Segoe UI"/>
                <w:color w:val="495057"/>
                <w:sz w:val="23"/>
                <w:szCs w:val="23"/>
              </w:rPr>
              <w:t>I</w:t>
            </w:r>
            <w:r w:rsidRPr="002578BB">
              <w:rPr>
                <w:rFonts w:ascii="Segoe UI" w:eastAsia="Times New Roman" w:hAnsi="Segoe UI" w:cs="Segoe UI"/>
                <w:color w:val="495057"/>
                <w:sz w:val="23"/>
                <w:szCs w:val="23"/>
              </w:rPr>
              <w:t>n the current no-classroom period we need to get out of traditional classroom thinking. DL is a cultural change</w:t>
            </w:r>
          </w:p>
        </w:tc>
        <w:tc>
          <w:tcPr>
            <w:tcW w:w="6508" w:type="dxa"/>
            <w:vAlign w:val="center"/>
          </w:tcPr>
          <w:p w14:paraId="4098FBCF" w14:textId="77777777" w:rsidR="00894CF0" w:rsidRDefault="00894CF0" w:rsidP="00894CF0">
            <w:pPr>
              <w:rPr>
                <w:rFonts w:ascii="Segoe UI" w:eastAsia="Times New Roman" w:hAnsi="Segoe UI" w:cs="Segoe UI"/>
                <w:color w:val="1177D1"/>
                <w:sz w:val="23"/>
                <w:szCs w:val="23"/>
                <w:u w:val="single"/>
              </w:rPr>
            </w:pPr>
            <w:r w:rsidRPr="002578BB">
              <w:rPr>
                <w:rFonts w:ascii="Segoe UI" w:eastAsia="Times New Roman" w:hAnsi="Segoe UI" w:cs="Segoe UI"/>
                <w:color w:val="495057"/>
                <w:sz w:val="23"/>
                <w:szCs w:val="23"/>
              </w:rPr>
              <w:t>1. Use Reverse Engineering to help in converting a classroom course to DL:  </w:t>
            </w:r>
            <w:hyperlink r:id="rId9">
              <w:r w:rsidRPr="2EF385F9">
                <w:rPr>
                  <w:rFonts w:ascii="Segoe UI" w:eastAsia="Times New Roman" w:hAnsi="Segoe UI" w:cs="Segoe UI"/>
                  <w:color w:val="1177D1"/>
                  <w:sz w:val="23"/>
                  <w:szCs w:val="23"/>
                  <w:u w:val="single"/>
                </w:rPr>
                <w:t>https://etrp.wmo.int/mod/resource/view.php?id=14157</w:t>
              </w:r>
            </w:hyperlink>
          </w:p>
          <w:p w14:paraId="48010A5E" w14:textId="77777777" w:rsidR="00894CF0" w:rsidRDefault="00894CF0" w:rsidP="00894CF0">
            <w:pPr>
              <w:rPr>
                <w:rFonts w:ascii="Segoe UI" w:eastAsia="Times New Roman" w:hAnsi="Segoe UI" w:cs="Segoe UI"/>
                <w:color w:val="495057"/>
                <w:sz w:val="23"/>
                <w:szCs w:val="23"/>
              </w:rPr>
            </w:pPr>
          </w:p>
          <w:p w14:paraId="6F001C8F" w14:textId="6AF78DA4" w:rsidR="00894CF0" w:rsidRDefault="00894CF0" w:rsidP="00894CF0">
            <w:pPr>
              <w:rPr>
                <w:rFonts w:ascii="Segoe UI" w:eastAsia="Times New Roman" w:hAnsi="Segoe UI" w:cs="Segoe UI"/>
                <w:color w:val="495057"/>
                <w:sz w:val="23"/>
                <w:szCs w:val="23"/>
              </w:rPr>
            </w:pPr>
            <w:r>
              <w:rPr>
                <w:rFonts w:ascii="Segoe UI" w:eastAsia="Times New Roman" w:hAnsi="Segoe UI" w:cs="Segoe UI"/>
                <w:color w:val="495057"/>
                <w:sz w:val="23"/>
                <w:szCs w:val="23"/>
              </w:rPr>
              <w:t xml:space="preserve">2. Make the classroom and webinar events (live events) active, and not just lectures. You can always record lectures for easier and flexible use by students. But live time is time for interaction.  </w:t>
            </w:r>
          </w:p>
        </w:tc>
        <w:tc>
          <w:tcPr>
            <w:tcW w:w="563" w:type="dxa"/>
            <w:vAlign w:val="center"/>
          </w:tcPr>
          <w:p w14:paraId="72547BE1" w14:textId="77777777" w:rsidR="00894CF0" w:rsidRPr="002578BB" w:rsidRDefault="00894CF0" w:rsidP="00894CF0">
            <w:pPr>
              <w:rPr>
                <w:rFonts w:ascii="Times New Roman" w:eastAsia="Times New Roman" w:hAnsi="Times New Roman" w:cs="Times New Roman"/>
                <w:sz w:val="20"/>
                <w:szCs w:val="20"/>
              </w:rPr>
            </w:pPr>
          </w:p>
        </w:tc>
      </w:tr>
      <w:tr w:rsidR="00CD070B" w:rsidRPr="002578BB" w14:paraId="598BB50C" w14:textId="77777777" w:rsidTr="00B32897">
        <w:trPr>
          <w:gridAfter w:val="1"/>
          <w:wAfter w:w="50" w:type="dxa"/>
        </w:trPr>
        <w:tc>
          <w:tcPr>
            <w:tcW w:w="2405" w:type="dxa"/>
          </w:tcPr>
          <w:p w14:paraId="1CB5E4AA" w14:textId="493AD45A" w:rsidR="00CD070B" w:rsidRDefault="00604518" w:rsidP="00CD070B">
            <w:pPr>
              <w:rPr>
                <w:rFonts w:ascii="Segoe UI" w:eastAsia="Times New Roman" w:hAnsi="Segoe UI" w:cs="Segoe UI"/>
                <w:color w:val="495057"/>
                <w:sz w:val="23"/>
                <w:szCs w:val="23"/>
              </w:rPr>
            </w:pPr>
            <w:r>
              <w:rPr>
                <w:rFonts w:ascii="Segoe UI" w:eastAsia="Times New Roman" w:hAnsi="Segoe UI" w:cs="Segoe UI"/>
                <w:color w:val="495057"/>
                <w:sz w:val="23"/>
                <w:szCs w:val="23"/>
              </w:rPr>
              <w:t xml:space="preserve">DL </w:t>
            </w:r>
            <w:r w:rsidR="00CD070B" w:rsidRPr="002578BB">
              <w:rPr>
                <w:rFonts w:ascii="Segoe UI" w:eastAsia="Times New Roman" w:hAnsi="Segoe UI" w:cs="Segoe UI"/>
                <w:color w:val="495057"/>
                <w:sz w:val="23"/>
                <w:szCs w:val="23"/>
              </w:rPr>
              <w:t>Technologies may be new and intimidating</w:t>
            </w:r>
            <w:r w:rsidR="00CD070B">
              <w:rPr>
                <w:rFonts w:ascii="Segoe UI" w:eastAsia="Times New Roman" w:hAnsi="Segoe UI" w:cs="Segoe UI"/>
                <w:color w:val="495057"/>
                <w:sz w:val="23"/>
                <w:szCs w:val="23"/>
              </w:rPr>
              <w:t xml:space="preserve">. </w:t>
            </w:r>
            <w:r w:rsidR="00CD070B" w:rsidRPr="002578BB">
              <w:rPr>
                <w:rFonts w:ascii="Segoe UI" w:eastAsia="Times New Roman" w:hAnsi="Segoe UI" w:cs="Segoe UI"/>
                <w:color w:val="495057"/>
                <w:sz w:val="23"/>
                <w:szCs w:val="23"/>
              </w:rPr>
              <w:t xml:space="preserve"> </w:t>
            </w:r>
            <w:r w:rsidR="00CD070B">
              <w:rPr>
                <w:rFonts w:ascii="Segoe UI" w:eastAsia="Times New Roman" w:hAnsi="Segoe UI" w:cs="Segoe UI"/>
                <w:color w:val="495057"/>
                <w:sz w:val="23"/>
                <w:szCs w:val="23"/>
              </w:rPr>
              <w:t>T</w:t>
            </w:r>
            <w:r w:rsidR="00CD070B" w:rsidRPr="002578BB">
              <w:rPr>
                <w:rFonts w:ascii="Segoe UI" w:eastAsia="Times New Roman" w:hAnsi="Segoe UI" w:cs="Segoe UI"/>
                <w:color w:val="495057"/>
                <w:sz w:val="23"/>
                <w:szCs w:val="23"/>
              </w:rPr>
              <w:t>raining (and motivation) for those that will use them</w:t>
            </w:r>
            <w:r w:rsidR="00CD070B">
              <w:rPr>
                <w:rFonts w:ascii="Segoe UI" w:eastAsia="Times New Roman" w:hAnsi="Segoe UI" w:cs="Segoe UI"/>
                <w:color w:val="495057"/>
                <w:sz w:val="23"/>
                <w:szCs w:val="23"/>
              </w:rPr>
              <w:t xml:space="preserve"> is required</w:t>
            </w:r>
            <w:r w:rsidR="00CD070B" w:rsidRPr="002578BB">
              <w:rPr>
                <w:rFonts w:ascii="Segoe UI" w:eastAsia="Times New Roman" w:hAnsi="Segoe UI" w:cs="Segoe UI"/>
                <w:color w:val="495057"/>
                <w:sz w:val="23"/>
                <w:szCs w:val="23"/>
              </w:rPr>
              <w:t>. </w:t>
            </w:r>
            <w:r w:rsidR="00CD070B" w:rsidRPr="002578BB">
              <w:rPr>
                <w:rFonts w:ascii="Segoe UI" w:eastAsia="Times New Roman" w:hAnsi="Segoe UI" w:cs="Segoe UI"/>
                <w:color w:val="495057"/>
                <w:sz w:val="23"/>
                <w:szCs w:val="23"/>
              </w:rPr>
              <w:br/>
              <w:t xml:space="preserve">Lack of experience in </w:t>
            </w:r>
            <w:r w:rsidR="000D6C4F">
              <w:rPr>
                <w:rFonts w:ascii="Segoe UI" w:eastAsia="Times New Roman" w:hAnsi="Segoe UI" w:cs="Segoe UI"/>
                <w:color w:val="495057"/>
                <w:sz w:val="23"/>
                <w:szCs w:val="23"/>
              </w:rPr>
              <w:lastRenderedPageBreak/>
              <w:t>a</w:t>
            </w:r>
            <w:r w:rsidR="00CD070B" w:rsidRPr="002578BB">
              <w:rPr>
                <w:rFonts w:ascii="Segoe UI" w:eastAsia="Times New Roman" w:hAnsi="Segoe UI" w:cs="Segoe UI"/>
                <w:color w:val="495057"/>
                <w:sz w:val="23"/>
                <w:szCs w:val="23"/>
              </w:rPr>
              <w:t>pplying the innovation requires training for the teaching staff</w:t>
            </w:r>
          </w:p>
        </w:tc>
        <w:tc>
          <w:tcPr>
            <w:tcW w:w="6508" w:type="dxa"/>
            <w:vAlign w:val="center"/>
          </w:tcPr>
          <w:p w14:paraId="6EFC3BB5" w14:textId="6DC50A73" w:rsidR="00CD070B" w:rsidRDefault="00CD070B" w:rsidP="00CD070B">
            <w:pPr>
              <w:rPr>
                <w:rFonts w:ascii="Segoe UI" w:eastAsia="Times New Roman" w:hAnsi="Segoe UI" w:cs="Segoe UI"/>
                <w:color w:val="495057"/>
                <w:sz w:val="23"/>
                <w:szCs w:val="23"/>
              </w:rPr>
            </w:pPr>
            <w:r w:rsidRPr="002578BB">
              <w:rPr>
                <w:rFonts w:ascii="Segoe UI" w:eastAsia="Times New Roman" w:hAnsi="Segoe UI" w:cs="Segoe UI"/>
                <w:color w:val="495057"/>
                <w:sz w:val="23"/>
                <w:szCs w:val="23"/>
              </w:rPr>
              <w:lastRenderedPageBreak/>
              <w:t xml:space="preserve">1. </w:t>
            </w:r>
            <w:proofErr w:type="spellStart"/>
            <w:r w:rsidRPr="002578BB">
              <w:rPr>
                <w:rFonts w:ascii="Segoe UI" w:eastAsia="Times New Roman" w:hAnsi="Segoe UI" w:cs="Segoe UI"/>
                <w:color w:val="495057"/>
                <w:sz w:val="23"/>
                <w:szCs w:val="23"/>
              </w:rPr>
              <w:t>CALMet</w:t>
            </w:r>
            <w:proofErr w:type="spellEnd"/>
            <w:r w:rsidRPr="002578BB">
              <w:rPr>
                <w:rFonts w:ascii="Segoe UI" w:eastAsia="Times New Roman" w:hAnsi="Segoe UI" w:cs="Segoe UI"/>
                <w:color w:val="495057"/>
                <w:sz w:val="23"/>
                <w:szCs w:val="23"/>
              </w:rPr>
              <w:t xml:space="preserve"> Moodle Course for learning Moodle </w:t>
            </w:r>
            <w:hyperlink r:id="rId10">
              <w:r w:rsidRPr="169FC322">
                <w:rPr>
                  <w:rFonts w:ascii="Segoe UI" w:eastAsia="Times New Roman" w:hAnsi="Segoe UI" w:cs="Segoe UI"/>
                  <w:color w:val="1177D1"/>
                  <w:sz w:val="23"/>
                  <w:szCs w:val="23"/>
                  <w:u w:val="single"/>
                </w:rPr>
                <w:t>https://etrp.wmo.int/course/view.php?id=88</w:t>
              </w:r>
              <w:r>
                <w:br/>
              </w:r>
            </w:hyperlink>
            <w:r w:rsidRPr="169FC322">
              <w:rPr>
                <w:rFonts w:ascii="Segoe UI" w:eastAsia="Times New Roman" w:hAnsi="Segoe UI" w:cs="Segoe UI"/>
                <w:color w:val="495057"/>
                <w:sz w:val="23"/>
                <w:szCs w:val="23"/>
              </w:rPr>
              <w:t>2.</w:t>
            </w:r>
            <w:r w:rsidRPr="002578BB">
              <w:rPr>
                <w:rFonts w:ascii="Segoe UI" w:eastAsia="Times New Roman" w:hAnsi="Segoe UI" w:cs="Segoe UI"/>
                <w:color w:val="495057"/>
                <w:sz w:val="23"/>
                <w:szCs w:val="23"/>
              </w:rPr>
              <w:t xml:space="preserve"> Engagement of trainers in a new environme</w:t>
            </w:r>
            <w:r>
              <w:rPr>
                <w:rFonts w:ascii="Segoe UI" w:eastAsia="Times New Roman" w:hAnsi="Segoe UI" w:cs="Segoe UI"/>
                <w:color w:val="495057"/>
                <w:sz w:val="23"/>
                <w:szCs w:val="23"/>
              </w:rPr>
              <w:t>nt</w:t>
            </w:r>
            <w:r w:rsidRPr="002578BB">
              <w:rPr>
                <w:rFonts w:ascii="Segoe UI" w:eastAsia="Times New Roman" w:hAnsi="Segoe UI" w:cs="Segoe UI"/>
                <w:color w:val="495057"/>
                <w:sz w:val="23"/>
                <w:szCs w:val="23"/>
              </w:rPr>
              <w:t xml:space="preserve"> with the support of IT staff and e-learning developers/designers.</w:t>
            </w:r>
            <w:r w:rsidRPr="002578BB">
              <w:br/>
            </w:r>
            <w:r w:rsidRPr="002578BB">
              <w:rPr>
                <w:rFonts w:ascii="Segoe UI" w:eastAsia="Times New Roman" w:hAnsi="Segoe UI" w:cs="Segoe UI"/>
                <w:color w:val="495057"/>
                <w:sz w:val="23"/>
                <w:szCs w:val="23"/>
              </w:rPr>
              <w:t>3. Trainers should take some lessons on how to teach an online course, because the methods for the online are different from face-to-face course</w:t>
            </w:r>
            <w:r>
              <w:rPr>
                <w:rFonts w:ascii="Segoe UI" w:eastAsia="Times New Roman" w:hAnsi="Segoe UI" w:cs="Segoe UI"/>
                <w:color w:val="495057"/>
                <w:sz w:val="23"/>
                <w:szCs w:val="23"/>
              </w:rPr>
              <w:t>s</w:t>
            </w:r>
            <w:r w:rsidRPr="002578BB">
              <w:rPr>
                <w:rFonts w:ascii="Segoe UI" w:eastAsia="Times New Roman" w:hAnsi="Segoe UI" w:cs="Segoe UI"/>
                <w:color w:val="495057"/>
                <w:sz w:val="23"/>
                <w:szCs w:val="23"/>
              </w:rPr>
              <w:t xml:space="preserve">. It should be brief and with a clear </w:t>
            </w:r>
            <w:r w:rsidRPr="002578BB">
              <w:rPr>
                <w:rFonts w:ascii="Segoe UI" w:eastAsia="Times New Roman" w:hAnsi="Segoe UI" w:cs="Segoe UI"/>
                <w:color w:val="495057"/>
                <w:sz w:val="23"/>
                <w:szCs w:val="23"/>
              </w:rPr>
              <w:lastRenderedPageBreak/>
              <w:t>structure. </w:t>
            </w:r>
            <w:r w:rsidRPr="002578BB">
              <w:br/>
            </w:r>
            <w:r w:rsidRPr="002578BB">
              <w:rPr>
                <w:rFonts w:ascii="Segoe UI" w:eastAsia="Times New Roman" w:hAnsi="Segoe UI" w:cs="Segoe UI"/>
                <w:color w:val="495057"/>
                <w:sz w:val="23"/>
                <w:szCs w:val="23"/>
              </w:rPr>
              <w:t>4. Ten key principles for planning distance learning: </w:t>
            </w:r>
            <w:hyperlink r:id="rId11">
              <w:r w:rsidR="00994F97">
                <w:t xml:space="preserve"> </w:t>
              </w:r>
              <w:r w:rsidR="00994F97" w:rsidRPr="00994F97">
                <w:rPr>
                  <w:rFonts w:ascii="Segoe UI" w:eastAsia="Times New Roman" w:hAnsi="Segoe UI" w:cs="Segoe UI"/>
                  <w:color w:val="1177D1"/>
                  <w:sz w:val="23"/>
                  <w:szCs w:val="23"/>
                  <w:u w:val="single"/>
                </w:rPr>
                <w:t>h</w:t>
              </w:r>
              <w:bookmarkStart w:id="0" w:name="_GoBack"/>
              <w:bookmarkEnd w:id="0"/>
              <w:r w:rsidR="00994F97" w:rsidRPr="00994F97">
                <w:rPr>
                  <w:rFonts w:ascii="Segoe UI" w:eastAsia="Times New Roman" w:hAnsi="Segoe UI" w:cs="Segoe UI"/>
                  <w:color w:val="1177D1"/>
                  <w:sz w:val="23"/>
                  <w:szCs w:val="23"/>
                  <w:u w:val="single"/>
                </w:rPr>
                <w:t>t</w:t>
              </w:r>
              <w:r w:rsidR="00994F97" w:rsidRPr="00994F97">
                <w:rPr>
                  <w:rFonts w:ascii="Segoe UI" w:eastAsia="Times New Roman" w:hAnsi="Segoe UI" w:cs="Segoe UI"/>
                  <w:color w:val="1177D1"/>
                  <w:sz w:val="23"/>
                  <w:szCs w:val="23"/>
                  <w:u w:val="single"/>
                </w:rPr>
                <w:t>tps://etrp.wmo.int/mod/resource/view.php?id=14528</w:t>
              </w:r>
              <w:r>
                <w:br/>
              </w:r>
            </w:hyperlink>
            <w:r w:rsidRPr="169FC322">
              <w:rPr>
                <w:rFonts w:ascii="Segoe UI" w:eastAsia="Times New Roman" w:hAnsi="Segoe UI" w:cs="Segoe UI"/>
                <w:color w:val="495057"/>
                <w:sz w:val="23"/>
                <w:szCs w:val="23"/>
              </w:rPr>
              <w:t>5.</w:t>
            </w:r>
            <w:r w:rsidRPr="002578BB">
              <w:rPr>
                <w:rFonts w:ascii="Segoe UI" w:eastAsia="Times New Roman" w:hAnsi="Segoe UI" w:cs="Segoe UI"/>
                <w:color w:val="495057"/>
                <w:sz w:val="23"/>
                <w:szCs w:val="23"/>
              </w:rPr>
              <w:t xml:space="preserve"> WMO ETR</w:t>
            </w:r>
            <w:r>
              <w:rPr>
                <w:rFonts w:ascii="Segoe UI" w:eastAsia="Times New Roman" w:hAnsi="Segoe UI" w:cs="Segoe UI"/>
                <w:color w:val="495057"/>
                <w:sz w:val="23"/>
                <w:szCs w:val="23"/>
              </w:rPr>
              <w:t xml:space="preserve"> Office</w:t>
            </w:r>
            <w:r w:rsidRPr="002578BB">
              <w:rPr>
                <w:rFonts w:ascii="Segoe UI" w:eastAsia="Times New Roman" w:hAnsi="Segoe UI" w:cs="Segoe UI"/>
                <w:color w:val="495057"/>
                <w:sz w:val="23"/>
                <w:szCs w:val="23"/>
              </w:rPr>
              <w:t xml:space="preserve"> should offer some short workshops on various innovation topics, and also more resources in its Trainer Resource Portal: </w:t>
            </w:r>
            <w:hyperlink r:id="rId12">
              <w:r w:rsidRPr="169FC322">
                <w:rPr>
                  <w:rFonts w:ascii="Segoe UI" w:eastAsia="Times New Roman" w:hAnsi="Segoe UI" w:cs="Segoe UI"/>
                  <w:color w:val="1177D1"/>
                  <w:sz w:val="23"/>
                  <w:szCs w:val="23"/>
                  <w:u w:val="single"/>
                </w:rPr>
                <w:t>https://etrp.wmo.int/course/view.php?id=30</w:t>
              </w:r>
            </w:hyperlink>
            <w:r w:rsidRPr="169FC322">
              <w:rPr>
                <w:rFonts w:ascii="Segoe UI" w:eastAsia="Times New Roman" w:hAnsi="Segoe UI" w:cs="Segoe UI"/>
                <w:color w:val="495057"/>
                <w:sz w:val="23"/>
                <w:szCs w:val="23"/>
              </w:rPr>
              <w:t> </w:t>
            </w:r>
            <w:r>
              <w:rPr>
                <w:rFonts w:ascii="Segoe UI" w:eastAsia="Times New Roman" w:hAnsi="Segoe UI" w:cs="Segoe UI"/>
                <w:color w:val="495057"/>
                <w:sz w:val="23"/>
                <w:szCs w:val="23"/>
              </w:rPr>
              <w:t xml:space="preserve">(available in French: </w:t>
            </w:r>
            <w:hyperlink r:id="rId13" w:history="1">
              <w:r w:rsidRPr="00EA5EF7">
                <w:rPr>
                  <w:rStyle w:val="Hyperlink"/>
                  <w:rFonts w:ascii="Segoe UI" w:eastAsia="Times New Roman" w:hAnsi="Segoe UI" w:cs="Segoe UI"/>
                  <w:sz w:val="23"/>
                  <w:szCs w:val="23"/>
                </w:rPr>
                <w:t>https://etrp.wmo.int/course/view.php?id=136</w:t>
              </w:r>
            </w:hyperlink>
            <w:r>
              <w:rPr>
                <w:rFonts w:ascii="Segoe UI" w:eastAsia="Times New Roman" w:hAnsi="Segoe UI" w:cs="Segoe UI"/>
                <w:color w:val="495057"/>
                <w:sz w:val="23"/>
                <w:szCs w:val="23"/>
              </w:rPr>
              <w:t>,)</w:t>
            </w:r>
          </w:p>
          <w:p w14:paraId="5D8B91A7" w14:textId="77777777" w:rsidR="00CD070B" w:rsidRDefault="00CD070B" w:rsidP="00CD070B">
            <w:pPr>
              <w:rPr>
                <w:rFonts w:ascii="Segoe UI" w:eastAsia="Times New Roman" w:hAnsi="Segoe UI" w:cs="Segoe UI"/>
                <w:color w:val="495057"/>
                <w:sz w:val="23"/>
                <w:szCs w:val="23"/>
              </w:rPr>
            </w:pPr>
            <w:r>
              <w:rPr>
                <w:rFonts w:ascii="Segoe UI" w:eastAsia="Times New Roman" w:hAnsi="Segoe UI" w:cs="Segoe UI"/>
                <w:color w:val="495057"/>
                <w:sz w:val="23"/>
                <w:szCs w:val="23"/>
              </w:rPr>
              <w:t>6. Learn from friendly nearby institutions struggling to learn the same things</w:t>
            </w:r>
          </w:p>
          <w:p w14:paraId="091203EF" w14:textId="4E5F9A18" w:rsidR="00CD070B" w:rsidRDefault="00CD070B" w:rsidP="00CD070B">
            <w:pPr>
              <w:rPr>
                <w:rFonts w:ascii="Segoe UI" w:eastAsia="Times New Roman" w:hAnsi="Segoe UI" w:cs="Segoe UI"/>
                <w:color w:val="495057"/>
                <w:sz w:val="23"/>
                <w:szCs w:val="23"/>
              </w:rPr>
            </w:pPr>
            <w:r>
              <w:rPr>
                <w:rFonts w:ascii="Segoe UI" w:eastAsia="Times New Roman" w:hAnsi="Segoe UI" w:cs="Segoe UI"/>
                <w:color w:val="495057"/>
                <w:sz w:val="23"/>
                <w:szCs w:val="23"/>
              </w:rPr>
              <w:t>7. Don’t forget that others, besides teachers, may need training (managers, IT, etc.) about innovations</w:t>
            </w:r>
          </w:p>
        </w:tc>
        <w:tc>
          <w:tcPr>
            <w:tcW w:w="563" w:type="dxa"/>
            <w:vAlign w:val="center"/>
          </w:tcPr>
          <w:p w14:paraId="132DA7D1" w14:textId="77777777" w:rsidR="00CD070B" w:rsidRPr="002578BB" w:rsidRDefault="00CD070B" w:rsidP="00CD070B">
            <w:pPr>
              <w:rPr>
                <w:rFonts w:ascii="Times New Roman" w:eastAsia="Times New Roman" w:hAnsi="Times New Roman" w:cs="Times New Roman"/>
                <w:sz w:val="20"/>
                <w:szCs w:val="20"/>
              </w:rPr>
            </w:pPr>
          </w:p>
        </w:tc>
      </w:tr>
      <w:tr w:rsidR="0057470E" w:rsidRPr="002578BB" w14:paraId="4A164D2E" w14:textId="77777777" w:rsidTr="00B32897">
        <w:trPr>
          <w:gridAfter w:val="1"/>
          <w:wAfter w:w="50" w:type="dxa"/>
        </w:trPr>
        <w:tc>
          <w:tcPr>
            <w:tcW w:w="2405" w:type="dxa"/>
          </w:tcPr>
          <w:p w14:paraId="4C77CED5" w14:textId="566CE751" w:rsidR="0057470E" w:rsidRPr="002578BB" w:rsidRDefault="0057470E" w:rsidP="00CE2AE3">
            <w:pPr>
              <w:rPr>
                <w:rFonts w:ascii="Segoe UI" w:eastAsia="Times New Roman" w:hAnsi="Segoe UI" w:cs="Segoe UI"/>
                <w:color w:val="495057"/>
                <w:sz w:val="23"/>
                <w:szCs w:val="23"/>
              </w:rPr>
            </w:pPr>
          </w:p>
        </w:tc>
        <w:tc>
          <w:tcPr>
            <w:tcW w:w="6508" w:type="dxa"/>
            <w:vAlign w:val="center"/>
          </w:tcPr>
          <w:p w14:paraId="2B469214" w14:textId="6D8D07B0" w:rsidR="0057470E" w:rsidRPr="002578BB" w:rsidRDefault="0057470E" w:rsidP="1B4B562F">
            <w:pPr>
              <w:rPr>
                <w:rFonts w:ascii="Segoe UI" w:eastAsia="Times New Roman" w:hAnsi="Segoe UI" w:cs="Segoe UI"/>
                <w:color w:val="495057"/>
                <w:sz w:val="23"/>
                <w:szCs w:val="23"/>
              </w:rPr>
            </w:pPr>
          </w:p>
        </w:tc>
        <w:tc>
          <w:tcPr>
            <w:tcW w:w="563" w:type="dxa"/>
            <w:vAlign w:val="center"/>
          </w:tcPr>
          <w:p w14:paraId="4D5ED4CB" w14:textId="77777777" w:rsidR="0057470E" w:rsidRPr="002578BB" w:rsidRDefault="0057470E" w:rsidP="002578BB">
            <w:pPr>
              <w:rPr>
                <w:rFonts w:ascii="Times New Roman" w:eastAsia="Times New Roman" w:hAnsi="Times New Roman" w:cs="Times New Roman"/>
                <w:sz w:val="20"/>
                <w:szCs w:val="20"/>
              </w:rPr>
            </w:pPr>
          </w:p>
        </w:tc>
      </w:tr>
      <w:tr w:rsidR="006F1B26" w:rsidRPr="002578BB" w14:paraId="61CC7804" w14:textId="77777777" w:rsidTr="00B32897">
        <w:trPr>
          <w:gridAfter w:val="1"/>
          <w:wAfter w:w="50" w:type="dxa"/>
        </w:trPr>
        <w:tc>
          <w:tcPr>
            <w:tcW w:w="2405" w:type="dxa"/>
          </w:tcPr>
          <w:p w14:paraId="1E308FDA" w14:textId="1F795498" w:rsidR="006F1B26" w:rsidRDefault="006F1B26" w:rsidP="006F1B26">
            <w:pPr>
              <w:rPr>
                <w:rFonts w:ascii="Segoe UI" w:eastAsia="Times New Roman" w:hAnsi="Segoe UI" w:cs="Segoe UI"/>
                <w:color w:val="495057"/>
                <w:sz w:val="23"/>
                <w:szCs w:val="23"/>
              </w:rPr>
            </w:pPr>
            <w:r w:rsidRPr="002578BB">
              <w:rPr>
                <w:rFonts w:ascii="Segoe UI" w:eastAsia="Times New Roman" w:hAnsi="Segoe UI" w:cs="Segoe UI"/>
                <w:color w:val="495057"/>
                <w:sz w:val="23"/>
                <w:szCs w:val="23"/>
              </w:rPr>
              <w:t>Need to learn about and decide which technologies to use </w:t>
            </w:r>
          </w:p>
        </w:tc>
        <w:tc>
          <w:tcPr>
            <w:tcW w:w="6508" w:type="dxa"/>
            <w:vAlign w:val="center"/>
          </w:tcPr>
          <w:p w14:paraId="0CAF110E" w14:textId="77777777" w:rsidR="006F1B26" w:rsidRPr="002578BB" w:rsidRDefault="006F1B26" w:rsidP="006F1B26">
            <w:pPr>
              <w:rPr>
                <w:rFonts w:ascii="Segoe UI" w:eastAsia="Times New Roman" w:hAnsi="Segoe UI" w:cs="Segoe UI"/>
                <w:color w:val="495057"/>
                <w:sz w:val="23"/>
                <w:szCs w:val="23"/>
              </w:rPr>
            </w:pPr>
            <w:r>
              <w:rPr>
                <w:rFonts w:ascii="Segoe UI" w:eastAsia="Times New Roman" w:hAnsi="Segoe UI" w:cs="Segoe UI"/>
                <w:color w:val="495057"/>
                <w:sz w:val="23"/>
                <w:szCs w:val="23"/>
              </w:rPr>
              <w:t xml:space="preserve">1. Use internet searches to compare capabilities of products. </w:t>
            </w:r>
            <w:r w:rsidRPr="211EF42C">
              <w:rPr>
                <w:rFonts w:ascii="Segoe UI" w:eastAsia="Times New Roman" w:hAnsi="Segoe UI" w:cs="Segoe UI"/>
                <w:color w:val="495057"/>
                <w:sz w:val="23"/>
                <w:szCs w:val="23"/>
              </w:rPr>
              <w:t xml:space="preserve">Such as </w:t>
            </w:r>
            <w:hyperlink r:id="rId14">
              <w:r w:rsidRPr="211EF42C">
                <w:rPr>
                  <w:rStyle w:val="Hyperlink"/>
                  <w:rFonts w:ascii="Segoe UI" w:eastAsia="Times New Roman" w:hAnsi="Segoe UI" w:cs="Segoe UI"/>
                  <w:sz w:val="23"/>
                  <w:szCs w:val="23"/>
                </w:rPr>
                <w:t>https://www.codeinwp.com/blog/best-webinar-software/</w:t>
              </w:r>
            </w:hyperlink>
            <w:r w:rsidRPr="211EF42C">
              <w:rPr>
                <w:rFonts w:ascii="Segoe UI" w:eastAsia="Times New Roman" w:hAnsi="Segoe UI" w:cs="Segoe UI"/>
                <w:color w:val="495057"/>
                <w:sz w:val="23"/>
                <w:szCs w:val="23"/>
              </w:rPr>
              <w:t xml:space="preserve"> and </w:t>
            </w:r>
            <w:hyperlink r:id="rId15">
              <w:r w:rsidRPr="211EF42C">
                <w:rPr>
                  <w:rStyle w:val="Hyperlink"/>
                  <w:rFonts w:ascii="Segoe UI" w:eastAsia="Times New Roman" w:hAnsi="Segoe UI" w:cs="Segoe UI"/>
                  <w:sz w:val="23"/>
                  <w:szCs w:val="23"/>
                </w:rPr>
                <w:t>https://www.adamenfroy.com/best-webinar-software</w:t>
              </w:r>
            </w:hyperlink>
            <w:r w:rsidRPr="211EF42C">
              <w:rPr>
                <w:rFonts w:ascii="Segoe UI" w:eastAsia="Times New Roman" w:hAnsi="Segoe UI" w:cs="Segoe UI"/>
                <w:color w:val="495057"/>
                <w:sz w:val="23"/>
                <w:szCs w:val="23"/>
              </w:rPr>
              <w:t xml:space="preserve"> </w:t>
            </w:r>
            <w:r>
              <w:rPr>
                <w:rFonts w:ascii="Segoe UI" w:eastAsia="Times New Roman" w:hAnsi="Segoe UI" w:cs="Segoe UI"/>
                <w:color w:val="495057"/>
                <w:sz w:val="23"/>
                <w:szCs w:val="23"/>
              </w:rPr>
              <w:t>(*)</w:t>
            </w:r>
          </w:p>
          <w:p w14:paraId="332E04A7" w14:textId="77777777" w:rsidR="006F1B26" w:rsidRDefault="006F1B26" w:rsidP="006F1B26">
            <w:pPr>
              <w:rPr>
                <w:rFonts w:ascii="Segoe UI" w:eastAsia="Times New Roman" w:hAnsi="Segoe UI" w:cs="Segoe UI"/>
                <w:color w:val="495057"/>
                <w:sz w:val="23"/>
                <w:szCs w:val="23"/>
              </w:rPr>
            </w:pPr>
            <w:r w:rsidRPr="22BAC48D">
              <w:rPr>
                <w:rFonts w:ascii="Segoe UI" w:eastAsia="Times New Roman" w:hAnsi="Segoe UI" w:cs="Segoe UI"/>
                <w:color w:val="495057"/>
                <w:sz w:val="23"/>
                <w:szCs w:val="23"/>
              </w:rPr>
              <w:t xml:space="preserve">2. </w:t>
            </w:r>
            <w:r w:rsidRPr="2C0DA01C">
              <w:rPr>
                <w:rFonts w:ascii="Segoe UI" w:eastAsia="Times New Roman" w:hAnsi="Segoe UI" w:cs="Segoe UI"/>
                <w:color w:val="495057"/>
                <w:sz w:val="23"/>
                <w:szCs w:val="23"/>
              </w:rPr>
              <w:t xml:space="preserve"> Discuss</w:t>
            </w:r>
            <w:r w:rsidRPr="22BAC48D">
              <w:rPr>
                <w:rFonts w:ascii="Segoe UI" w:eastAsia="Times New Roman" w:hAnsi="Segoe UI" w:cs="Segoe UI"/>
                <w:color w:val="495057"/>
                <w:sz w:val="23"/>
                <w:szCs w:val="23"/>
              </w:rPr>
              <w:t xml:space="preserve"> with IT staff in your Institution</w:t>
            </w:r>
            <w:r w:rsidRPr="37F82E5B">
              <w:rPr>
                <w:rFonts w:ascii="Segoe UI" w:eastAsia="Times New Roman" w:hAnsi="Segoe UI" w:cs="Segoe UI"/>
                <w:color w:val="495057"/>
                <w:sz w:val="23"/>
                <w:szCs w:val="23"/>
              </w:rPr>
              <w:t xml:space="preserve"> </w:t>
            </w:r>
            <w:r w:rsidRPr="2C0DA01C">
              <w:rPr>
                <w:rFonts w:ascii="Segoe UI" w:eastAsia="Times New Roman" w:hAnsi="Segoe UI" w:cs="Segoe UI"/>
                <w:color w:val="495057"/>
                <w:sz w:val="23"/>
                <w:szCs w:val="23"/>
              </w:rPr>
              <w:t xml:space="preserve">about available technologies </w:t>
            </w:r>
            <w:r w:rsidRPr="37F82E5B">
              <w:rPr>
                <w:rFonts w:ascii="Segoe UI" w:eastAsia="Times New Roman" w:hAnsi="Segoe UI" w:cs="Segoe UI"/>
                <w:color w:val="495057"/>
                <w:sz w:val="23"/>
                <w:szCs w:val="23"/>
              </w:rPr>
              <w:t xml:space="preserve">and, possibly, involve </w:t>
            </w:r>
            <w:r w:rsidRPr="715AF2B8">
              <w:rPr>
                <w:rFonts w:ascii="Segoe UI" w:eastAsia="Times New Roman" w:hAnsi="Segoe UI" w:cs="Segoe UI"/>
                <w:color w:val="495057"/>
                <w:sz w:val="23"/>
                <w:szCs w:val="23"/>
              </w:rPr>
              <w:t>them</w:t>
            </w:r>
            <w:r w:rsidRPr="2C0DA01C">
              <w:rPr>
                <w:rFonts w:ascii="Segoe UI" w:eastAsia="Times New Roman" w:hAnsi="Segoe UI" w:cs="Segoe UI"/>
                <w:color w:val="495057"/>
                <w:sz w:val="23"/>
                <w:szCs w:val="23"/>
              </w:rPr>
              <w:t>.</w:t>
            </w:r>
          </w:p>
          <w:p w14:paraId="077547D9" w14:textId="77777777" w:rsidR="006F1B26" w:rsidRDefault="006F1B26" w:rsidP="006F1B26">
            <w:pPr>
              <w:rPr>
                <w:rFonts w:ascii="Segoe UI" w:eastAsia="Times New Roman" w:hAnsi="Segoe UI" w:cs="Segoe UI"/>
                <w:color w:val="495057"/>
                <w:sz w:val="23"/>
                <w:szCs w:val="23"/>
              </w:rPr>
            </w:pPr>
            <w:r>
              <w:rPr>
                <w:rFonts w:ascii="Segoe UI" w:eastAsia="Times New Roman" w:hAnsi="Segoe UI" w:cs="Segoe UI"/>
                <w:color w:val="495057"/>
                <w:sz w:val="23"/>
                <w:szCs w:val="23"/>
              </w:rPr>
              <w:t>3. Discussion fora of professionals in educational technology</w:t>
            </w:r>
          </w:p>
          <w:p w14:paraId="480B5A83" w14:textId="395206C1" w:rsidR="006F1B26" w:rsidRDefault="006F1B26" w:rsidP="006F1B26">
            <w:pPr>
              <w:rPr>
                <w:rFonts w:ascii="Segoe UI" w:eastAsia="Times New Roman" w:hAnsi="Segoe UI" w:cs="Segoe UI"/>
                <w:color w:val="495057"/>
                <w:sz w:val="23"/>
                <w:szCs w:val="23"/>
              </w:rPr>
            </w:pPr>
            <w:r>
              <w:rPr>
                <w:rFonts w:ascii="Segoe UI" w:eastAsia="Times New Roman" w:hAnsi="Segoe UI" w:cs="Segoe UI"/>
                <w:color w:val="495057"/>
                <w:sz w:val="23"/>
                <w:szCs w:val="23"/>
              </w:rPr>
              <w:t>4. Discuss with colleagues in other institutions and in your professional network</w:t>
            </w:r>
          </w:p>
        </w:tc>
        <w:tc>
          <w:tcPr>
            <w:tcW w:w="563" w:type="dxa"/>
          </w:tcPr>
          <w:p w14:paraId="769C35E5" w14:textId="5F3E7ECD" w:rsidR="006F1B26" w:rsidRPr="002578BB" w:rsidRDefault="006F1B26" w:rsidP="006F1B26">
            <w:pPr>
              <w:rPr>
                <w:rFonts w:ascii="Times New Roman" w:eastAsia="Times New Roman" w:hAnsi="Times New Roman" w:cs="Times New Roman"/>
                <w:sz w:val="20"/>
                <w:szCs w:val="20"/>
              </w:rPr>
            </w:pPr>
          </w:p>
        </w:tc>
      </w:tr>
    </w:tbl>
    <w:p w14:paraId="0717A8DA" w14:textId="77777777" w:rsidR="00535BB6" w:rsidRPr="002578BB" w:rsidRDefault="00A814E7"/>
    <w:sectPr w:rsidR="00535BB6" w:rsidRPr="002578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8D601E"/>
    <w:multiLevelType w:val="hybridMultilevel"/>
    <w:tmpl w:val="F6DE409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111194F"/>
    <w:multiLevelType w:val="hybridMultilevel"/>
    <w:tmpl w:val="FFFFFFFF"/>
    <w:lvl w:ilvl="0" w:tplc="66DC9656">
      <w:start w:val="1"/>
      <w:numFmt w:val="decimal"/>
      <w:lvlText w:val="%1."/>
      <w:lvlJc w:val="left"/>
      <w:pPr>
        <w:ind w:left="720" w:hanging="360"/>
      </w:pPr>
    </w:lvl>
    <w:lvl w:ilvl="1" w:tplc="DC22A880">
      <w:start w:val="1"/>
      <w:numFmt w:val="lowerLetter"/>
      <w:lvlText w:val="%2."/>
      <w:lvlJc w:val="left"/>
      <w:pPr>
        <w:ind w:left="1440" w:hanging="360"/>
      </w:pPr>
    </w:lvl>
    <w:lvl w:ilvl="2" w:tplc="A6049684">
      <w:start w:val="1"/>
      <w:numFmt w:val="lowerRoman"/>
      <w:lvlText w:val="%3."/>
      <w:lvlJc w:val="right"/>
      <w:pPr>
        <w:ind w:left="2160" w:hanging="180"/>
      </w:pPr>
    </w:lvl>
    <w:lvl w:ilvl="3" w:tplc="CCC417DA">
      <w:start w:val="1"/>
      <w:numFmt w:val="decimal"/>
      <w:lvlText w:val="%4."/>
      <w:lvlJc w:val="left"/>
      <w:pPr>
        <w:ind w:left="2880" w:hanging="360"/>
      </w:pPr>
    </w:lvl>
    <w:lvl w:ilvl="4" w:tplc="5330B95E">
      <w:start w:val="1"/>
      <w:numFmt w:val="lowerLetter"/>
      <w:lvlText w:val="%5."/>
      <w:lvlJc w:val="left"/>
      <w:pPr>
        <w:ind w:left="3600" w:hanging="360"/>
      </w:pPr>
    </w:lvl>
    <w:lvl w:ilvl="5" w:tplc="F3049E82">
      <w:start w:val="1"/>
      <w:numFmt w:val="lowerRoman"/>
      <w:lvlText w:val="%6."/>
      <w:lvlJc w:val="right"/>
      <w:pPr>
        <w:ind w:left="4320" w:hanging="180"/>
      </w:pPr>
    </w:lvl>
    <w:lvl w:ilvl="6" w:tplc="7FB6E1E4">
      <w:start w:val="1"/>
      <w:numFmt w:val="decimal"/>
      <w:lvlText w:val="%7."/>
      <w:lvlJc w:val="left"/>
      <w:pPr>
        <w:ind w:left="5040" w:hanging="360"/>
      </w:pPr>
    </w:lvl>
    <w:lvl w:ilvl="7" w:tplc="97DEBD5E">
      <w:start w:val="1"/>
      <w:numFmt w:val="lowerLetter"/>
      <w:lvlText w:val="%8."/>
      <w:lvlJc w:val="left"/>
      <w:pPr>
        <w:ind w:left="5760" w:hanging="360"/>
      </w:pPr>
    </w:lvl>
    <w:lvl w:ilvl="8" w:tplc="511AA8D2">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8BB"/>
    <w:rsid w:val="000020AD"/>
    <w:rsid w:val="0000707E"/>
    <w:rsid w:val="00010533"/>
    <w:rsid w:val="00010F32"/>
    <w:rsid w:val="000269A0"/>
    <w:rsid w:val="00035673"/>
    <w:rsid w:val="000525D4"/>
    <w:rsid w:val="0006591B"/>
    <w:rsid w:val="000679F9"/>
    <w:rsid w:val="00070DB0"/>
    <w:rsid w:val="0007191D"/>
    <w:rsid w:val="00077451"/>
    <w:rsid w:val="0008298A"/>
    <w:rsid w:val="000915D0"/>
    <w:rsid w:val="00092C54"/>
    <w:rsid w:val="000A0082"/>
    <w:rsid w:val="000A267D"/>
    <w:rsid w:val="000A5B16"/>
    <w:rsid w:val="000C337D"/>
    <w:rsid w:val="000C3C0A"/>
    <w:rsid w:val="000D0B9A"/>
    <w:rsid w:val="000D6C4F"/>
    <w:rsid w:val="000F4048"/>
    <w:rsid w:val="00104323"/>
    <w:rsid w:val="0011317A"/>
    <w:rsid w:val="001407D3"/>
    <w:rsid w:val="0014212B"/>
    <w:rsid w:val="00166E61"/>
    <w:rsid w:val="00183239"/>
    <w:rsid w:val="001972CF"/>
    <w:rsid w:val="001B20C8"/>
    <w:rsid w:val="001C251E"/>
    <w:rsid w:val="001D20AA"/>
    <w:rsid w:val="00211426"/>
    <w:rsid w:val="0025068B"/>
    <w:rsid w:val="002578BB"/>
    <w:rsid w:val="00294E3D"/>
    <w:rsid w:val="002A519D"/>
    <w:rsid w:val="002D45EB"/>
    <w:rsid w:val="002E4874"/>
    <w:rsid w:val="002E7A2E"/>
    <w:rsid w:val="002F714A"/>
    <w:rsid w:val="00302E81"/>
    <w:rsid w:val="003074C6"/>
    <w:rsid w:val="00313FFF"/>
    <w:rsid w:val="003211FA"/>
    <w:rsid w:val="003215FA"/>
    <w:rsid w:val="003330FF"/>
    <w:rsid w:val="00343700"/>
    <w:rsid w:val="00352165"/>
    <w:rsid w:val="0035268A"/>
    <w:rsid w:val="00367F01"/>
    <w:rsid w:val="003702DD"/>
    <w:rsid w:val="00376554"/>
    <w:rsid w:val="003806A4"/>
    <w:rsid w:val="00397302"/>
    <w:rsid w:val="00397A47"/>
    <w:rsid w:val="003A1BAD"/>
    <w:rsid w:val="003C6969"/>
    <w:rsid w:val="00406539"/>
    <w:rsid w:val="00420E18"/>
    <w:rsid w:val="00437FCA"/>
    <w:rsid w:val="00454B21"/>
    <w:rsid w:val="00465659"/>
    <w:rsid w:val="00491B80"/>
    <w:rsid w:val="004C2267"/>
    <w:rsid w:val="004D2189"/>
    <w:rsid w:val="00523266"/>
    <w:rsid w:val="00535C83"/>
    <w:rsid w:val="00567635"/>
    <w:rsid w:val="00573CF6"/>
    <w:rsid w:val="0057470E"/>
    <w:rsid w:val="00576022"/>
    <w:rsid w:val="00585132"/>
    <w:rsid w:val="00587CC2"/>
    <w:rsid w:val="005A0C66"/>
    <w:rsid w:val="005A3F9A"/>
    <w:rsid w:val="005C3389"/>
    <w:rsid w:val="005D3C44"/>
    <w:rsid w:val="005D48F8"/>
    <w:rsid w:val="005D4CE7"/>
    <w:rsid w:val="005D7069"/>
    <w:rsid w:val="005F504A"/>
    <w:rsid w:val="00604518"/>
    <w:rsid w:val="00635D93"/>
    <w:rsid w:val="006446A8"/>
    <w:rsid w:val="0064762C"/>
    <w:rsid w:val="0065479B"/>
    <w:rsid w:val="00654C87"/>
    <w:rsid w:val="00662008"/>
    <w:rsid w:val="0068017E"/>
    <w:rsid w:val="00683A0F"/>
    <w:rsid w:val="0069247A"/>
    <w:rsid w:val="0069594D"/>
    <w:rsid w:val="006E1E3E"/>
    <w:rsid w:val="006F1B26"/>
    <w:rsid w:val="006F5739"/>
    <w:rsid w:val="0074104F"/>
    <w:rsid w:val="007430A4"/>
    <w:rsid w:val="0074323F"/>
    <w:rsid w:val="007459E2"/>
    <w:rsid w:val="00755772"/>
    <w:rsid w:val="007748A2"/>
    <w:rsid w:val="00796D48"/>
    <w:rsid w:val="007A717E"/>
    <w:rsid w:val="007B7637"/>
    <w:rsid w:val="007C41FA"/>
    <w:rsid w:val="007F093E"/>
    <w:rsid w:val="007F2F3A"/>
    <w:rsid w:val="00842242"/>
    <w:rsid w:val="00851BE7"/>
    <w:rsid w:val="008550A3"/>
    <w:rsid w:val="00860B73"/>
    <w:rsid w:val="00894CF0"/>
    <w:rsid w:val="008A0ACB"/>
    <w:rsid w:val="008B0064"/>
    <w:rsid w:val="008E1703"/>
    <w:rsid w:val="008E682F"/>
    <w:rsid w:val="008E7B92"/>
    <w:rsid w:val="008F3FCF"/>
    <w:rsid w:val="008F4967"/>
    <w:rsid w:val="008F687A"/>
    <w:rsid w:val="009057BF"/>
    <w:rsid w:val="0090627C"/>
    <w:rsid w:val="0091461D"/>
    <w:rsid w:val="00917FC3"/>
    <w:rsid w:val="00931D7F"/>
    <w:rsid w:val="00977BEE"/>
    <w:rsid w:val="00981F1B"/>
    <w:rsid w:val="00982B18"/>
    <w:rsid w:val="00985CE8"/>
    <w:rsid w:val="00992A77"/>
    <w:rsid w:val="00994F97"/>
    <w:rsid w:val="009A7CE5"/>
    <w:rsid w:val="009B30A2"/>
    <w:rsid w:val="009C0A40"/>
    <w:rsid w:val="009C4910"/>
    <w:rsid w:val="009D15BA"/>
    <w:rsid w:val="009D19A8"/>
    <w:rsid w:val="009D543B"/>
    <w:rsid w:val="009D6E9D"/>
    <w:rsid w:val="009F6BB1"/>
    <w:rsid w:val="009F75BE"/>
    <w:rsid w:val="009F7C9E"/>
    <w:rsid w:val="00A12397"/>
    <w:rsid w:val="00A14283"/>
    <w:rsid w:val="00A143B8"/>
    <w:rsid w:val="00A365B3"/>
    <w:rsid w:val="00A36AB5"/>
    <w:rsid w:val="00A4784C"/>
    <w:rsid w:val="00A531A6"/>
    <w:rsid w:val="00A556E5"/>
    <w:rsid w:val="00A56C26"/>
    <w:rsid w:val="00A57711"/>
    <w:rsid w:val="00A6383A"/>
    <w:rsid w:val="00A732D0"/>
    <w:rsid w:val="00A806B2"/>
    <w:rsid w:val="00A814E7"/>
    <w:rsid w:val="00A8784B"/>
    <w:rsid w:val="00AB7A4A"/>
    <w:rsid w:val="00AF0378"/>
    <w:rsid w:val="00AF56B4"/>
    <w:rsid w:val="00B069FF"/>
    <w:rsid w:val="00B15304"/>
    <w:rsid w:val="00B322D9"/>
    <w:rsid w:val="00B32897"/>
    <w:rsid w:val="00B37684"/>
    <w:rsid w:val="00B43610"/>
    <w:rsid w:val="00B4444F"/>
    <w:rsid w:val="00B613F3"/>
    <w:rsid w:val="00B97B6F"/>
    <w:rsid w:val="00BB592D"/>
    <w:rsid w:val="00BC1B82"/>
    <w:rsid w:val="00BC61B5"/>
    <w:rsid w:val="00BC77A2"/>
    <w:rsid w:val="00BD581A"/>
    <w:rsid w:val="00BD5F32"/>
    <w:rsid w:val="00BE3275"/>
    <w:rsid w:val="00C145DF"/>
    <w:rsid w:val="00C20776"/>
    <w:rsid w:val="00C24F04"/>
    <w:rsid w:val="00C5061B"/>
    <w:rsid w:val="00C51935"/>
    <w:rsid w:val="00C6537D"/>
    <w:rsid w:val="00C655E7"/>
    <w:rsid w:val="00C66BDA"/>
    <w:rsid w:val="00C87152"/>
    <w:rsid w:val="00CA578B"/>
    <w:rsid w:val="00CA6EE6"/>
    <w:rsid w:val="00CC4CE9"/>
    <w:rsid w:val="00CC6804"/>
    <w:rsid w:val="00CC683E"/>
    <w:rsid w:val="00CD070B"/>
    <w:rsid w:val="00CE1256"/>
    <w:rsid w:val="00CE1E17"/>
    <w:rsid w:val="00CE247C"/>
    <w:rsid w:val="00CE2AE3"/>
    <w:rsid w:val="00CE37BF"/>
    <w:rsid w:val="00CE6EA8"/>
    <w:rsid w:val="00CE7E8D"/>
    <w:rsid w:val="00CF3142"/>
    <w:rsid w:val="00D11B36"/>
    <w:rsid w:val="00D2074D"/>
    <w:rsid w:val="00D57DF2"/>
    <w:rsid w:val="00D90036"/>
    <w:rsid w:val="00D9432A"/>
    <w:rsid w:val="00DB13FB"/>
    <w:rsid w:val="00DB1660"/>
    <w:rsid w:val="00DB5EAB"/>
    <w:rsid w:val="00DB7CB1"/>
    <w:rsid w:val="00DC02F5"/>
    <w:rsid w:val="00E33FF9"/>
    <w:rsid w:val="00E3653B"/>
    <w:rsid w:val="00E36FB1"/>
    <w:rsid w:val="00E541CF"/>
    <w:rsid w:val="00E6342E"/>
    <w:rsid w:val="00E667A4"/>
    <w:rsid w:val="00E74CB1"/>
    <w:rsid w:val="00E7687A"/>
    <w:rsid w:val="00E9013C"/>
    <w:rsid w:val="00EA5982"/>
    <w:rsid w:val="00EA7BF6"/>
    <w:rsid w:val="00EA7EF0"/>
    <w:rsid w:val="00EB32F7"/>
    <w:rsid w:val="00EC1D44"/>
    <w:rsid w:val="00EC30B3"/>
    <w:rsid w:val="00ED0DBD"/>
    <w:rsid w:val="00EE2A15"/>
    <w:rsid w:val="00EE3CB1"/>
    <w:rsid w:val="00F20D6F"/>
    <w:rsid w:val="00F26054"/>
    <w:rsid w:val="00F42CBF"/>
    <w:rsid w:val="00F53C88"/>
    <w:rsid w:val="00F5AA48"/>
    <w:rsid w:val="00F6298E"/>
    <w:rsid w:val="00F76CFA"/>
    <w:rsid w:val="00F820B9"/>
    <w:rsid w:val="00F87286"/>
    <w:rsid w:val="00F90ABF"/>
    <w:rsid w:val="00F9799A"/>
    <w:rsid w:val="00FC0B9C"/>
    <w:rsid w:val="00FCB36C"/>
    <w:rsid w:val="00FE3683"/>
    <w:rsid w:val="00FE3E9A"/>
    <w:rsid w:val="00FF5FAC"/>
    <w:rsid w:val="023AB3AB"/>
    <w:rsid w:val="036FA6CE"/>
    <w:rsid w:val="037C61CA"/>
    <w:rsid w:val="077A26F0"/>
    <w:rsid w:val="08F29EC7"/>
    <w:rsid w:val="09A4FA0D"/>
    <w:rsid w:val="09BA4839"/>
    <w:rsid w:val="09EBC49D"/>
    <w:rsid w:val="0A5A2DB8"/>
    <w:rsid w:val="0B3FD6DF"/>
    <w:rsid w:val="0C1E582F"/>
    <w:rsid w:val="0C3D7E9B"/>
    <w:rsid w:val="0C57F892"/>
    <w:rsid w:val="0C832E76"/>
    <w:rsid w:val="0C8FE557"/>
    <w:rsid w:val="0CA3DE06"/>
    <w:rsid w:val="0CF4AFF8"/>
    <w:rsid w:val="0D324940"/>
    <w:rsid w:val="0E2CCB37"/>
    <w:rsid w:val="0E9B93E1"/>
    <w:rsid w:val="0EF1A199"/>
    <w:rsid w:val="0F634D0E"/>
    <w:rsid w:val="1140C64E"/>
    <w:rsid w:val="11A1EECB"/>
    <w:rsid w:val="127C4CF3"/>
    <w:rsid w:val="131D3307"/>
    <w:rsid w:val="13D087AB"/>
    <w:rsid w:val="1407FF1B"/>
    <w:rsid w:val="15253450"/>
    <w:rsid w:val="1596E853"/>
    <w:rsid w:val="1608F08B"/>
    <w:rsid w:val="1641513D"/>
    <w:rsid w:val="169FC322"/>
    <w:rsid w:val="16CF45C2"/>
    <w:rsid w:val="17938615"/>
    <w:rsid w:val="184CCE5A"/>
    <w:rsid w:val="189FD8F2"/>
    <w:rsid w:val="1B48D111"/>
    <w:rsid w:val="1B4B562F"/>
    <w:rsid w:val="1BA8468B"/>
    <w:rsid w:val="1BD8622E"/>
    <w:rsid w:val="1CD90C7D"/>
    <w:rsid w:val="1CE255A0"/>
    <w:rsid w:val="1DA8FD3E"/>
    <w:rsid w:val="1E69477E"/>
    <w:rsid w:val="1E8DE9D6"/>
    <w:rsid w:val="1EA9D88C"/>
    <w:rsid w:val="1F67F6FC"/>
    <w:rsid w:val="2010436F"/>
    <w:rsid w:val="20CC3D28"/>
    <w:rsid w:val="211EF42C"/>
    <w:rsid w:val="21B9ED95"/>
    <w:rsid w:val="22BAC48D"/>
    <w:rsid w:val="234B5D7A"/>
    <w:rsid w:val="244D7973"/>
    <w:rsid w:val="258D612A"/>
    <w:rsid w:val="264066A6"/>
    <w:rsid w:val="2658F690"/>
    <w:rsid w:val="282342DA"/>
    <w:rsid w:val="28F0776A"/>
    <w:rsid w:val="295F8CA8"/>
    <w:rsid w:val="296AC9DE"/>
    <w:rsid w:val="2A585B13"/>
    <w:rsid w:val="2AAAE8A8"/>
    <w:rsid w:val="2B2C67B3"/>
    <w:rsid w:val="2B47653E"/>
    <w:rsid w:val="2B510CC4"/>
    <w:rsid w:val="2B6D40E5"/>
    <w:rsid w:val="2BD25ADE"/>
    <w:rsid w:val="2C0DA01C"/>
    <w:rsid w:val="2C395303"/>
    <w:rsid w:val="2CF6B3FD"/>
    <w:rsid w:val="2D059337"/>
    <w:rsid w:val="2DFB6DE3"/>
    <w:rsid w:val="2EF385F9"/>
    <w:rsid w:val="2F8CDDAE"/>
    <w:rsid w:val="2F93AADA"/>
    <w:rsid w:val="2FEBEC4C"/>
    <w:rsid w:val="3041232D"/>
    <w:rsid w:val="30A56F7D"/>
    <w:rsid w:val="3136473E"/>
    <w:rsid w:val="327C804B"/>
    <w:rsid w:val="3436EE1D"/>
    <w:rsid w:val="34AA5FA6"/>
    <w:rsid w:val="355E0E7B"/>
    <w:rsid w:val="35EBADA9"/>
    <w:rsid w:val="3601879A"/>
    <w:rsid w:val="3660F7FA"/>
    <w:rsid w:val="36A2B278"/>
    <w:rsid w:val="37F82E5B"/>
    <w:rsid w:val="388BB286"/>
    <w:rsid w:val="3993FEBC"/>
    <w:rsid w:val="39B5C04C"/>
    <w:rsid w:val="3B85F73E"/>
    <w:rsid w:val="3E642B38"/>
    <w:rsid w:val="3E8B9A99"/>
    <w:rsid w:val="3EDF468F"/>
    <w:rsid w:val="3F606E69"/>
    <w:rsid w:val="3FE9B16E"/>
    <w:rsid w:val="4050774E"/>
    <w:rsid w:val="4068A1D1"/>
    <w:rsid w:val="409D376F"/>
    <w:rsid w:val="41724D74"/>
    <w:rsid w:val="4224988D"/>
    <w:rsid w:val="42B5493F"/>
    <w:rsid w:val="42C8EDCD"/>
    <w:rsid w:val="42E00AA2"/>
    <w:rsid w:val="42F14579"/>
    <w:rsid w:val="444DBFD8"/>
    <w:rsid w:val="45510D31"/>
    <w:rsid w:val="46036CCC"/>
    <w:rsid w:val="48E31931"/>
    <w:rsid w:val="4B0D8B9F"/>
    <w:rsid w:val="4B1C7F11"/>
    <w:rsid w:val="4C58B28C"/>
    <w:rsid w:val="4CD766EF"/>
    <w:rsid w:val="4D0C8E37"/>
    <w:rsid w:val="4D5CCFFA"/>
    <w:rsid w:val="4EA413B4"/>
    <w:rsid w:val="4F834EDE"/>
    <w:rsid w:val="4F8BD1AB"/>
    <w:rsid w:val="5039F7BD"/>
    <w:rsid w:val="51527085"/>
    <w:rsid w:val="51DCA447"/>
    <w:rsid w:val="5347EC4A"/>
    <w:rsid w:val="539F7C9D"/>
    <w:rsid w:val="53B7F080"/>
    <w:rsid w:val="54106196"/>
    <w:rsid w:val="55102AEC"/>
    <w:rsid w:val="555AD2C0"/>
    <w:rsid w:val="5564ABDD"/>
    <w:rsid w:val="57007C3E"/>
    <w:rsid w:val="57B173A2"/>
    <w:rsid w:val="58566BB6"/>
    <w:rsid w:val="59900F92"/>
    <w:rsid w:val="5997ACD2"/>
    <w:rsid w:val="59A4B460"/>
    <w:rsid w:val="5A628034"/>
    <w:rsid w:val="5AB3457F"/>
    <w:rsid w:val="5AC1E6F6"/>
    <w:rsid w:val="5B014051"/>
    <w:rsid w:val="5B071E73"/>
    <w:rsid w:val="5B3D1ACA"/>
    <w:rsid w:val="5C07B102"/>
    <w:rsid w:val="5C6A838A"/>
    <w:rsid w:val="5D17C568"/>
    <w:rsid w:val="5D3D4260"/>
    <w:rsid w:val="5F1BC981"/>
    <w:rsid w:val="5FA8EA13"/>
    <w:rsid w:val="5FCA4646"/>
    <w:rsid w:val="5FE90160"/>
    <w:rsid w:val="60073E9C"/>
    <w:rsid w:val="6229CA1A"/>
    <w:rsid w:val="62E1EF02"/>
    <w:rsid w:val="64404567"/>
    <w:rsid w:val="645C6D12"/>
    <w:rsid w:val="64648A9F"/>
    <w:rsid w:val="64B95D6E"/>
    <w:rsid w:val="64C40C80"/>
    <w:rsid w:val="655ED039"/>
    <w:rsid w:val="65C6852C"/>
    <w:rsid w:val="66432E89"/>
    <w:rsid w:val="666E929A"/>
    <w:rsid w:val="680651BC"/>
    <w:rsid w:val="68F1F764"/>
    <w:rsid w:val="6B3FB7EB"/>
    <w:rsid w:val="6B5427C4"/>
    <w:rsid w:val="6BEA112B"/>
    <w:rsid w:val="6D196B5F"/>
    <w:rsid w:val="6D4B4233"/>
    <w:rsid w:val="6DFF7A87"/>
    <w:rsid w:val="6EBED5DC"/>
    <w:rsid w:val="6FF83B44"/>
    <w:rsid w:val="70F44C21"/>
    <w:rsid w:val="71505DED"/>
    <w:rsid w:val="715AF2B8"/>
    <w:rsid w:val="71A56FFC"/>
    <w:rsid w:val="71B932C7"/>
    <w:rsid w:val="724803EB"/>
    <w:rsid w:val="730E8B72"/>
    <w:rsid w:val="7397E91E"/>
    <w:rsid w:val="76964A2D"/>
    <w:rsid w:val="76BE5334"/>
    <w:rsid w:val="76DE5ECF"/>
    <w:rsid w:val="76FA699A"/>
    <w:rsid w:val="782B7F4E"/>
    <w:rsid w:val="78500965"/>
    <w:rsid w:val="78F0EFB4"/>
    <w:rsid w:val="79E3EA80"/>
    <w:rsid w:val="7B4D8331"/>
    <w:rsid w:val="7BA04A3E"/>
    <w:rsid w:val="7C7B6187"/>
    <w:rsid w:val="7C7E6E12"/>
    <w:rsid w:val="7CB7447E"/>
    <w:rsid w:val="7D4F59C7"/>
    <w:rsid w:val="7D7F86AC"/>
    <w:rsid w:val="7E4984F1"/>
    <w:rsid w:val="7E6528A7"/>
    <w:rsid w:val="7F40DC7D"/>
    <w:rsid w:val="7F7A0C59"/>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0F6AD"/>
  <w15:chartTrackingRefBased/>
  <w15:docId w15:val="{2BA99818-E9C3-41D7-A698-FD6B6DC6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78BB"/>
    <w:pPr>
      <w:spacing w:before="100" w:beforeAutospacing="1" w:after="100" w:afterAutospacing="1" w:line="240" w:lineRule="auto"/>
    </w:pPr>
    <w:rPr>
      <w:rFonts w:ascii="Times New Roman" w:eastAsia="Times New Roman" w:hAnsi="Times New Roman" w:cs="Times New Roman"/>
      <w:sz w:val="24"/>
      <w:szCs w:val="24"/>
      <w:lang w:val="en-CH" w:eastAsia="en-CH"/>
    </w:rPr>
  </w:style>
  <w:style w:type="character" w:styleId="Hyperlink">
    <w:name w:val="Hyperlink"/>
    <w:basedOn w:val="DefaultParagraphFont"/>
    <w:uiPriority w:val="99"/>
    <w:unhideWhenUsed/>
    <w:rsid w:val="002578BB"/>
    <w:rPr>
      <w:color w:val="0000FF"/>
      <w:u w:val="single"/>
    </w:rPr>
  </w:style>
  <w:style w:type="paragraph" w:styleId="ListParagraph">
    <w:name w:val="List Paragraph"/>
    <w:basedOn w:val="Normal"/>
    <w:uiPriority w:val="34"/>
    <w:qFormat/>
    <w:rsid w:val="005A0C66"/>
    <w:pPr>
      <w:ind w:left="720"/>
      <w:contextualSpacing/>
    </w:pPr>
  </w:style>
  <w:style w:type="character" w:styleId="CommentReference">
    <w:name w:val="annotation reference"/>
    <w:basedOn w:val="DefaultParagraphFont"/>
    <w:uiPriority w:val="99"/>
    <w:semiHidden/>
    <w:unhideWhenUsed/>
    <w:rsid w:val="00E7687A"/>
    <w:rPr>
      <w:sz w:val="16"/>
      <w:szCs w:val="16"/>
    </w:rPr>
  </w:style>
  <w:style w:type="paragraph" w:styleId="CommentText">
    <w:name w:val="annotation text"/>
    <w:basedOn w:val="Normal"/>
    <w:link w:val="CommentTextChar"/>
    <w:uiPriority w:val="99"/>
    <w:semiHidden/>
    <w:unhideWhenUsed/>
    <w:rsid w:val="00E7687A"/>
    <w:pPr>
      <w:spacing w:line="240" w:lineRule="auto"/>
    </w:pPr>
    <w:rPr>
      <w:sz w:val="20"/>
      <w:szCs w:val="20"/>
    </w:rPr>
  </w:style>
  <w:style w:type="character" w:customStyle="1" w:styleId="CommentTextChar">
    <w:name w:val="Comment Text Char"/>
    <w:basedOn w:val="DefaultParagraphFont"/>
    <w:link w:val="CommentText"/>
    <w:uiPriority w:val="99"/>
    <w:semiHidden/>
    <w:rsid w:val="00E7687A"/>
    <w:rPr>
      <w:sz w:val="20"/>
      <w:szCs w:val="20"/>
    </w:rPr>
  </w:style>
  <w:style w:type="paragraph" w:styleId="CommentSubject">
    <w:name w:val="annotation subject"/>
    <w:basedOn w:val="CommentText"/>
    <w:next w:val="CommentText"/>
    <w:link w:val="CommentSubjectChar"/>
    <w:uiPriority w:val="99"/>
    <w:semiHidden/>
    <w:unhideWhenUsed/>
    <w:rsid w:val="00E7687A"/>
    <w:rPr>
      <w:b/>
      <w:bCs/>
    </w:rPr>
  </w:style>
  <w:style w:type="character" w:customStyle="1" w:styleId="CommentSubjectChar">
    <w:name w:val="Comment Subject Char"/>
    <w:basedOn w:val="CommentTextChar"/>
    <w:link w:val="CommentSubject"/>
    <w:uiPriority w:val="99"/>
    <w:semiHidden/>
    <w:rsid w:val="00E7687A"/>
    <w:rPr>
      <w:b/>
      <w:bCs/>
      <w:sz w:val="20"/>
      <w:szCs w:val="20"/>
    </w:rPr>
  </w:style>
  <w:style w:type="paragraph" w:styleId="BalloonText">
    <w:name w:val="Balloon Text"/>
    <w:basedOn w:val="Normal"/>
    <w:link w:val="BalloonTextChar"/>
    <w:uiPriority w:val="99"/>
    <w:semiHidden/>
    <w:unhideWhenUsed/>
    <w:rsid w:val="00E768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87A"/>
    <w:rPr>
      <w:rFonts w:ascii="Segoe UI" w:hAnsi="Segoe UI" w:cs="Segoe UI"/>
      <w:sz w:val="18"/>
      <w:szCs w:val="18"/>
    </w:rPr>
  </w:style>
  <w:style w:type="character" w:styleId="UnresolvedMention">
    <w:name w:val="Unresolved Mention"/>
    <w:basedOn w:val="DefaultParagraphFont"/>
    <w:uiPriority w:val="99"/>
    <w:semiHidden/>
    <w:unhideWhenUsed/>
    <w:rsid w:val="00654C87"/>
    <w:rPr>
      <w:color w:val="605E5C"/>
      <w:shd w:val="clear" w:color="auto" w:fill="E1DFDD"/>
    </w:rPr>
  </w:style>
  <w:style w:type="table" w:styleId="TableGrid">
    <w:name w:val="Table Grid"/>
    <w:basedOn w:val="TableNormal"/>
    <w:uiPriority w:val="39"/>
    <w:rsid w:val="00EC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4466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mateservices.it/" TargetMode="External"/><Relationship Id="rId13" Type="http://schemas.openxmlformats.org/officeDocument/2006/relationships/hyperlink" Target="https://etrp.wmo.int/course/view.php?id=13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trp.wmo.int/course/view.php?id=3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trp.wmo.int/mod/resource/view.php?id=14528" TargetMode="External"/><Relationship Id="rId5" Type="http://schemas.openxmlformats.org/officeDocument/2006/relationships/styles" Target="styles.xml"/><Relationship Id="rId15" Type="http://schemas.openxmlformats.org/officeDocument/2006/relationships/hyperlink" Target="https://www.adamenfroy.com/best-webinar-software" TargetMode="External"/><Relationship Id="rId10" Type="http://schemas.openxmlformats.org/officeDocument/2006/relationships/hyperlink" Target="https://etrp.wmo.int/course/view.php?id=88" TargetMode="External"/><Relationship Id="rId4" Type="http://schemas.openxmlformats.org/officeDocument/2006/relationships/numbering" Target="numbering.xml"/><Relationship Id="rId9" Type="http://schemas.openxmlformats.org/officeDocument/2006/relationships/hyperlink" Target="https://etrp.wmo.int/mod/resource/view.php?id=14157" TargetMode="External"/><Relationship Id="rId14" Type="http://schemas.openxmlformats.org/officeDocument/2006/relationships/hyperlink" Target="https://www.codeinwp.com/blog/best-webinar-softw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BACF6D791E414B88E597AE82AD43EB" ma:contentTypeVersion="13" ma:contentTypeDescription="Create a new document." ma:contentTypeScope="" ma:versionID="844af0807fe04c88cec59c1c52f8c372">
  <xsd:schema xmlns:xsd="http://www.w3.org/2001/XMLSchema" xmlns:xs="http://www.w3.org/2001/XMLSchema" xmlns:p="http://schemas.microsoft.com/office/2006/metadata/properties" xmlns:ns3="5047777c-43f9-4346-ba73-e7356716cfa6" xmlns:ns4="e0e97e8b-f765-4c21-9e5d-c6b17ee0650c" targetNamespace="http://schemas.microsoft.com/office/2006/metadata/properties" ma:root="true" ma:fieldsID="73f6ebffb0d84b87f34259aa2ff402bd" ns3:_="" ns4:_="">
    <xsd:import namespace="5047777c-43f9-4346-ba73-e7356716cfa6"/>
    <xsd:import namespace="e0e97e8b-f765-4c21-9e5d-c6b17ee065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7777c-43f9-4346-ba73-e7356716c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97e8b-f765-4c21-9e5d-c6b17ee065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807A69-1A3B-4369-B1ED-7D16B16702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77AC41-87EE-4370-A9CD-799741826153}">
  <ds:schemaRefs>
    <ds:schemaRef ds:uri="http://schemas.microsoft.com/sharepoint/v3/contenttype/forms"/>
  </ds:schemaRefs>
</ds:datastoreItem>
</file>

<file path=customXml/itemProps3.xml><?xml version="1.0" encoding="utf-8"?>
<ds:datastoreItem xmlns:ds="http://schemas.openxmlformats.org/officeDocument/2006/customXml" ds:itemID="{0149CB32-AEB3-42C2-B0D9-9817F890D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7777c-43f9-4346-ba73-e7356716cfa6"/>
    <ds:schemaRef ds:uri="e0e97e8b-f765-4c21-9e5d-c6b17ee06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CharactersWithSpaces>
  <SharedDoc>false</SharedDoc>
  <HLinks>
    <vt:vector size="48" baseType="variant">
      <vt:variant>
        <vt:i4>2293820</vt:i4>
      </vt:variant>
      <vt:variant>
        <vt:i4>21</vt:i4>
      </vt:variant>
      <vt:variant>
        <vt:i4>0</vt:i4>
      </vt:variant>
      <vt:variant>
        <vt:i4>5</vt:i4>
      </vt:variant>
      <vt:variant>
        <vt:lpwstr>https://etrp.wmo.int/course/view.php?id=136</vt:lpwstr>
      </vt:variant>
      <vt:variant>
        <vt:lpwstr/>
      </vt:variant>
      <vt:variant>
        <vt:i4>2097214</vt:i4>
      </vt:variant>
      <vt:variant>
        <vt:i4>18</vt:i4>
      </vt:variant>
      <vt:variant>
        <vt:i4>0</vt:i4>
      </vt:variant>
      <vt:variant>
        <vt:i4>5</vt:i4>
      </vt:variant>
      <vt:variant>
        <vt:lpwstr>https://etrp.wmo.int/course/view.php?id=30</vt:lpwstr>
      </vt:variant>
      <vt:variant>
        <vt:lpwstr/>
      </vt:variant>
      <vt:variant>
        <vt:i4>6684717</vt:i4>
      </vt:variant>
      <vt:variant>
        <vt:i4>15</vt:i4>
      </vt:variant>
      <vt:variant>
        <vt:i4>0</vt:i4>
      </vt:variant>
      <vt:variant>
        <vt:i4>5</vt:i4>
      </vt:variant>
      <vt:variant>
        <vt:lpwstr>https://etrp.wmo.int/mod/resource/view.php?id=14499</vt:lpwstr>
      </vt:variant>
      <vt:variant>
        <vt:lpwstr/>
      </vt:variant>
      <vt:variant>
        <vt:i4>2621493</vt:i4>
      </vt:variant>
      <vt:variant>
        <vt:i4>12</vt:i4>
      </vt:variant>
      <vt:variant>
        <vt:i4>0</vt:i4>
      </vt:variant>
      <vt:variant>
        <vt:i4>5</vt:i4>
      </vt:variant>
      <vt:variant>
        <vt:lpwstr>https://etrp.wmo.int/course/view.php?id=88</vt:lpwstr>
      </vt:variant>
      <vt:variant>
        <vt:lpwstr/>
      </vt:variant>
      <vt:variant>
        <vt:i4>4784202</vt:i4>
      </vt:variant>
      <vt:variant>
        <vt:i4>9</vt:i4>
      </vt:variant>
      <vt:variant>
        <vt:i4>0</vt:i4>
      </vt:variant>
      <vt:variant>
        <vt:i4>5</vt:i4>
      </vt:variant>
      <vt:variant>
        <vt:lpwstr>https://www.adamenfroy.com/best-webinar-software</vt:lpwstr>
      </vt:variant>
      <vt:variant>
        <vt:lpwstr/>
      </vt:variant>
      <vt:variant>
        <vt:i4>5701727</vt:i4>
      </vt:variant>
      <vt:variant>
        <vt:i4>6</vt:i4>
      </vt:variant>
      <vt:variant>
        <vt:i4>0</vt:i4>
      </vt:variant>
      <vt:variant>
        <vt:i4>5</vt:i4>
      </vt:variant>
      <vt:variant>
        <vt:lpwstr>https://www.codeinwp.com/blog/best-webinar-software/</vt:lpwstr>
      </vt:variant>
      <vt:variant>
        <vt:lpwstr/>
      </vt:variant>
      <vt:variant>
        <vt:i4>3342372</vt:i4>
      </vt:variant>
      <vt:variant>
        <vt:i4>3</vt:i4>
      </vt:variant>
      <vt:variant>
        <vt:i4>0</vt:i4>
      </vt:variant>
      <vt:variant>
        <vt:i4>5</vt:i4>
      </vt:variant>
      <vt:variant>
        <vt:lpwstr>https://climateservices.it/</vt:lpwstr>
      </vt:variant>
      <vt:variant>
        <vt:lpwstr/>
      </vt:variant>
      <vt:variant>
        <vt:i4>6946856</vt:i4>
      </vt:variant>
      <vt:variant>
        <vt:i4>0</vt:i4>
      </vt:variant>
      <vt:variant>
        <vt:i4>0</vt:i4>
      </vt:variant>
      <vt:variant>
        <vt:i4>5</vt:i4>
      </vt:variant>
      <vt:variant>
        <vt:lpwstr>https://etrp.wmo.int/mod/resource/view.php?id=14157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Parrish</dc:creator>
  <cp:keywords/>
  <dc:description/>
  <cp:lastModifiedBy>Patrick Parrish</cp:lastModifiedBy>
  <cp:revision>19</cp:revision>
  <dcterms:created xsi:type="dcterms:W3CDTF">2020-12-22T09:31:00Z</dcterms:created>
  <dcterms:modified xsi:type="dcterms:W3CDTF">2020-12-22T10:22:00Z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0x010100EEBACF6D791E414B88E597AE82AD43EB</vt:lpwstr>
  </property>
</Properties>
</file>