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61"/>
        <w:gridCol w:w="5084"/>
      </w:tblGrid>
      <w:tr w:rsidR="00E61B03" w:rsidTr="00546A07"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B03" w:rsidRDefault="009D18BB" w:rsidP="00F43A23">
            <w:pPr>
              <w:pStyle w:val="Ttulo1"/>
              <w:jc w:val="right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>Version/Fecha</w:t>
            </w:r>
            <w:r w:rsidR="00DD4ED0">
              <w:rPr>
                <w:b w:val="0"/>
                <w:bCs w:val="0"/>
                <w:iCs/>
                <w:sz w:val="24"/>
                <w:szCs w:val="24"/>
              </w:rPr>
              <w:t xml:space="preserve">: 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F1FD"/>
          </w:tcPr>
          <w:p w:rsidR="00E61B03" w:rsidRDefault="00E61B03" w:rsidP="00F43A23">
            <w:pPr>
              <w:pStyle w:val="Ttulo1"/>
              <w:rPr>
                <w:b w:val="0"/>
                <w:bCs w:val="0"/>
                <w:iCs/>
                <w:sz w:val="24"/>
                <w:szCs w:val="24"/>
              </w:rPr>
            </w:pPr>
          </w:p>
        </w:tc>
      </w:tr>
    </w:tbl>
    <w:p w:rsidR="00546A07" w:rsidRPr="00A40838" w:rsidRDefault="005D3E57" w:rsidP="005D3E57">
      <w:pPr>
        <w:pStyle w:val="Ttulo1"/>
        <w:rPr>
          <w:iCs/>
          <w:sz w:val="32"/>
          <w:szCs w:val="32"/>
          <w:lang w:val="es-ES"/>
        </w:rPr>
      </w:pPr>
      <w:r w:rsidRPr="00A40838">
        <w:rPr>
          <w:sz w:val="44"/>
          <w:szCs w:val="47"/>
          <w:lang w:val="es-ES"/>
        </w:rPr>
        <w:t>P</w:t>
      </w:r>
      <w:r w:rsidR="009D18BB">
        <w:rPr>
          <w:sz w:val="44"/>
          <w:szCs w:val="47"/>
          <w:lang w:val="es-ES"/>
        </w:rPr>
        <w:t>lanilla de propuesta</w:t>
      </w:r>
      <w:r w:rsidR="003F1AF7" w:rsidRPr="00A40838">
        <w:rPr>
          <w:b w:val="0"/>
          <w:iCs/>
          <w:sz w:val="28"/>
          <w:szCs w:val="32"/>
          <w:lang w:val="es-ES"/>
        </w:rPr>
        <w:br/>
      </w:r>
      <w:r w:rsidR="008C7E37" w:rsidRPr="00A40838">
        <w:rPr>
          <w:iCs/>
          <w:sz w:val="32"/>
          <w:szCs w:val="32"/>
          <w:lang w:val="es-ES"/>
        </w:rPr>
        <w:t>Tit</w:t>
      </w:r>
      <w:r w:rsidR="00A40838" w:rsidRPr="00A40838">
        <w:rPr>
          <w:iCs/>
          <w:sz w:val="32"/>
          <w:szCs w:val="32"/>
          <w:lang w:val="es-ES"/>
        </w:rPr>
        <w:t>u</w:t>
      </w:r>
      <w:r w:rsidR="008C7E37" w:rsidRPr="00A40838">
        <w:rPr>
          <w:iCs/>
          <w:sz w:val="32"/>
          <w:szCs w:val="32"/>
          <w:lang w:val="es-ES"/>
        </w:rPr>
        <w:t>l</w:t>
      </w:r>
      <w:r w:rsidR="00A40838" w:rsidRPr="00A40838">
        <w:rPr>
          <w:iCs/>
          <w:sz w:val="32"/>
          <w:szCs w:val="32"/>
          <w:lang w:val="es-ES"/>
        </w:rPr>
        <w:t>o del Proyect</w:t>
      </w:r>
      <w:r w:rsidR="00A40838">
        <w:rPr>
          <w:iCs/>
          <w:sz w:val="32"/>
          <w:szCs w:val="32"/>
          <w:lang w:val="es-ES"/>
        </w:rPr>
        <w:t>o/Iniciativa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546A07" w:rsidRPr="009D2893" w:rsidTr="00546A07">
        <w:tc>
          <w:tcPr>
            <w:tcW w:w="10690" w:type="dxa"/>
            <w:shd w:val="clear" w:color="auto" w:fill="E6F1FD"/>
          </w:tcPr>
          <w:p w:rsidR="00546A07" w:rsidRPr="00D93C49" w:rsidRDefault="009D18BB" w:rsidP="00546A07">
            <w:pPr>
              <w:pStyle w:val="Ttulo1"/>
              <w:rPr>
                <w:b w:val="0"/>
                <w:iCs/>
                <w:sz w:val="24"/>
                <w:szCs w:val="32"/>
                <w:lang w:val="es-ES"/>
              </w:rPr>
            </w:pPr>
            <w:r>
              <w:rPr>
                <w:b w:val="0"/>
                <w:iCs/>
                <w:sz w:val="24"/>
                <w:szCs w:val="32"/>
                <w:lang w:val="es-ES"/>
              </w:rPr>
              <w:t xml:space="preserve">Regulaciones </w:t>
            </w:r>
            <w:r w:rsidR="00D93C49" w:rsidRPr="00D93C49">
              <w:rPr>
                <w:b w:val="0"/>
                <w:iCs/>
                <w:sz w:val="24"/>
                <w:szCs w:val="32"/>
                <w:lang w:val="es-ES"/>
              </w:rPr>
              <w:t xml:space="preserve">y Procedimientos para el </w:t>
            </w:r>
            <w:r w:rsidR="00A40838" w:rsidRPr="00D93C49">
              <w:rPr>
                <w:b w:val="0"/>
                <w:iCs/>
                <w:sz w:val="24"/>
                <w:szCs w:val="32"/>
                <w:lang w:val="es-ES"/>
              </w:rPr>
              <w:t>Pronóstico</w:t>
            </w:r>
            <w:r w:rsidR="00D93C49" w:rsidRPr="00D93C49">
              <w:rPr>
                <w:b w:val="0"/>
                <w:iCs/>
                <w:sz w:val="24"/>
                <w:szCs w:val="32"/>
                <w:lang w:val="es-ES"/>
              </w:rPr>
              <w:t xml:space="preserve"> de </w:t>
            </w:r>
            <w:r w:rsidR="00A40838" w:rsidRPr="00D93C49">
              <w:rPr>
                <w:b w:val="0"/>
                <w:iCs/>
                <w:sz w:val="24"/>
                <w:szCs w:val="32"/>
                <w:lang w:val="es-ES"/>
              </w:rPr>
              <w:t>Meteorología</w:t>
            </w:r>
            <w:r w:rsidR="00D93C49" w:rsidRPr="00D93C49">
              <w:rPr>
                <w:b w:val="0"/>
                <w:iCs/>
                <w:sz w:val="24"/>
                <w:szCs w:val="32"/>
                <w:lang w:val="es-ES"/>
              </w:rPr>
              <w:t xml:space="preserve"> Marina  (</w:t>
            </w:r>
            <w:r w:rsidR="001B7DCD" w:rsidRPr="00D93C49">
              <w:rPr>
                <w:b w:val="0"/>
                <w:iCs/>
                <w:sz w:val="24"/>
                <w:szCs w:val="32"/>
                <w:lang w:val="es-ES"/>
              </w:rPr>
              <w:t>Marine Weather Forecasting Regulations and Procedures</w:t>
            </w:r>
            <w:r w:rsidR="00D93C49" w:rsidRPr="00D93C49">
              <w:rPr>
                <w:b w:val="0"/>
                <w:iCs/>
                <w:sz w:val="24"/>
                <w:szCs w:val="32"/>
                <w:lang w:val="es-ES"/>
              </w:rPr>
              <w:t>)</w:t>
            </w:r>
          </w:p>
        </w:tc>
      </w:tr>
    </w:tbl>
    <w:p w:rsidR="000173F2" w:rsidRPr="009D18BB" w:rsidRDefault="00BD6C41" w:rsidP="005D79C0">
      <w:pPr>
        <w:pStyle w:val="Ttulo2"/>
        <w:rPr>
          <w:sz w:val="32"/>
        </w:rPr>
      </w:pPr>
      <w:r w:rsidRPr="009D2893">
        <w:rPr>
          <w:sz w:val="32"/>
          <w:szCs w:val="35"/>
          <w:lang w:val="es-ES"/>
        </w:rPr>
        <w:t>Fundamentación</w:t>
      </w:r>
    </w:p>
    <w:p w:rsidR="00C641E3" w:rsidRPr="00A52FEF" w:rsidRDefault="00527131" w:rsidP="00CC3408">
      <w:pPr>
        <w:pStyle w:val="NormalWeb"/>
        <w:spacing w:before="0" w:beforeAutospacing="0" w:after="0" w:afterAutospacing="0"/>
        <w:ind w:left="360"/>
        <w:rPr>
          <w:sz w:val="20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A g</w:t>
      </w:r>
      <w:r w:rsidR="000173F2" w:rsidRPr="00A52FEF">
        <w:rPr>
          <w:rFonts w:ascii="Arial" w:hAnsi="Arial" w:cs="Arial"/>
          <w:i/>
          <w:iCs/>
          <w:color w:val="000000"/>
          <w:sz w:val="20"/>
          <w:szCs w:val="23"/>
        </w:rPr>
        <w:t>eneral descr</w:t>
      </w:r>
      <w:r w:rsidR="00AB05C7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iption of the </w:t>
      </w:r>
      <w:r w:rsidR="00CC3408">
        <w:rPr>
          <w:rFonts w:ascii="Arial" w:hAnsi="Arial" w:cs="Arial"/>
          <w:i/>
          <w:iCs/>
          <w:color w:val="000000"/>
          <w:sz w:val="20"/>
          <w:szCs w:val="23"/>
        </w:rPr>
        <w:t>initia</w:t>
      </w:r>
      <w:r w:rsidR="001B7DCD">
        <w:rPr>
          <w:rFonts w:ascii="Arial" w:hAnsi="Arial" w:cs="Arial"/>
          <w:i/>
          <w:iCs/>
          <w:color w:val="000000"/>
          <w:sz w:val="20"/>
          <w:szCs w:val="23"/>
        </w:rPr>
        <w:t>ti</w:t>
      </w:r>
      <w:r w:rsidR="00CC3408">
        <w:rPr>
          <w:rFonts w:ascii="Arial" w:hAnsi="Arial" w:cs="Arial"/>
          <w:i/>
          <w:iCs/>
          <w:color w:val="000000"/>
          <w:sz w:val="20"/>
          <w:szCs w:val="23"/>
        </w:rPr>
        <w:t>ve</w:t>
      </w:r>
      <w:r w:rsidR="00AB05C7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that summarizes the key goals</w:t>
      </w:r>
      <w:r w:rsidR="00770FE9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and states why </w:t>
      </w:r>
      <w:r w:rsidR="00CC3408">
        <w:rPr>
          <w:rFonts w:ascii="Arial" w:hAnsi="Arial" w:cs="Arial"/>
          <w:i/>
          <w:iCs/>
          <w:color w:val="000000"/>
          <w:sz w:val="20"/>
          <w:szCs w:val="23"/>
        </w:rPr>
        <w:t>it</w:t>
      </w:r>
      <w:r w:rsidR="00770FE9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is important to </w:t>
      </w:r>
      <w:r w:rsidR="00CC3408">
        <w:rPr>
          <w:rFonts w:ascii="Arial" w:hAnsi="Arial" w:cs="Arial"/>
          <w:i/>
          <w:iCs/>
          <w:color w:val="000000"/>
          <w:sz w:val="20"/>
          <w:szCs w:val="23"/>
        </w:rPr>
        <w:t>the</w:t>
      </w:r>
      <w:r w:rsidR="001F1ECC">
        <w:rPr>
          <w:rFonts w:ascii="Arial" w:hAnsi="Arial" w:cs="Arial"/>
          <w:i/>
          <w:iCs/>
          <w:color w:val="000000"/>
          <w:sz w:val="20"/>
          <w:szCs w:val="23"/>
        </w:rPr>
        <w:t xml:space="preserve"> region. </w:t>
      </w:r>
    </w:p>
    <w:p w:rsidR="00F43A23" w:rsidRPr="00F43A23" w:rsidRDefault="00F43A23" w:rsidP="00F43A23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F43A23" w:rsidRPr="009D2893" w:rsidTr="00B4484D">
        <w:trPr>
          <w:trHeight w:val="2730"/>
        </w:trPr>
        <w:tc>
          <w:tcPr>
            <w:tcW w:w="10690" w:type="dxa"/>
            <w:shd w:val="clear" w:color="auto" w:fill="E6F1FD"/>
          </w:tcPr>
          <w:p w:rsidR="00F43A23" w:rsidRPr="004A1834" w:rsidRDefault="00D93C49" w:rsidP="009D18BB">
            <w:pPr>
              <w:rPr>
                <w:lang w:val="es-ES"/>
              </w:rPr>
            </w:pPr>
            <w:r w:rsidRPr="00D93C49">
              <w:rPr>
                <w:lang w:val="es-ES"/>
              </w:rPr>
              <w:t xml:space="preserve">Las recientes </w:t>
            </w:r>
            <w:r w:rsidR="004A1834" w:rsidRPr="00D93C49">
              <w:rPr>
                <w:lang w:val="es-ES"/>
              </w:rPr>
              <w:t>revisiones</w:t>
            </w:r>
            <w:r w:rsidRPr="00D93C49">
              <w:rPr>
                <w:lang w:val="es-ES"/>
              </w:rPr>
              <w:t xml:space="preserve"> de la </w:t>
            </w:r>
            <w:r w:rsidR="001B7DCD" w:rsidRPr="00D93C49">
              <w:rPr>
                <w:lang w:val="es-ES"/>
              </w:rPr>
              <w:t xml:space="preserve"> </w:t>
            </w:r>
            <w:r w:rsidR="004A1834" w:rsidRPr="00D93C49">
              <w:rPr>
                <w:i/>
                <w:lang w:val="es-ES"/>
              </w:rPr>
              <w:t>Guía</w:t>
            </w:r>
            <w:r w:rsidRPr="00D93C49">
              <w:rPr>
                <w:i/>
                <w:lang w:val="es-ES"/>
              </w:rPr>
              <w:t xml:space="preserve"> </w:t>
            </w:r>
            <w:r w:rsidR="001B7DCD" w:rsidRPr="00D93C49">
              <w:rPr>
                <w:i/>
                <w:lang w:val="es-ES"/>
              </w:rPr>
              <w:t>de</w:t>
            </w:r>
            <w:r w:rsidRPr="00D93C49">
              <w:rPr>
                <w:i/>
                <w:lang w:val="es-ES"/>
              </w:rPr>
              <w:t xml:space="preserve">  Servicios de </w:t>
            </w:r>
            <w:r w:rsidR="004A1834" w:rsidRPr="00D93C49">
              <w:rPr>
                <w:i/>
                <w:lang w:val="es-ES"/>
              </w:rPr>
              <w:t>Meteorología</w:t>
            </w:r>
            <w:r w:rsidRPr="00D93C49">
              <w:rPr>
                <w:i/>
                <w:lang w:val="es-ES"/>
              </w:rPr>
              <w:t xml:space="preserve">  Marina</w:t>
            </w:r>
            <w:r w:rsidR="001B7DCD" w:rsidRPr="00D93C49">
              <w:rPr>
                <w:i/>
                <w:lang w:val="es-ES"/>
              </w:rPr>
              <w:t>:</w:t>
            </w:r>
            <w:r w:rsidRPr="00D93C49">
              <w:rPr>
                <w:i/>
                <w:lang w:val="es-ES"/>
              </w:rPr>
              <w:t xml:space="preserve"> OMM</w:t>
            </w:r>
            <w:r w:rsidR="001B7DCD" w:rsidRPr="00D93C49">
              <w:rPr>
                <w:i/>
                <w:lang w:val="es-ES"/>
              </w:rPr>
              <w:t>-471,</w:t>
            </w:r>
            <w:r w:rsidRPr="00D93C49">
              <w:rPr>
                <w:i/>
                <w:lang w:val="es-ES"/>
              </w:rPr>
              <w:t xml:space="preserve"> y </w:t>
            </w:r>
            <w:r w:rsidR="001B7DCD" w:rsidRPr="00D93C49">
              <w:rPr>
                <w:i/>
                <w:lang w:val="es-ES"/>
              </w:rPr>
              <w:t>e</w:t>
            </w:r>
            <w:r w:rsidRPr="00D93C49">
              <w:rPr>
                <w:i/>
                <w:lang w:val="es-ES"/>
              </w:rPr>
              <w:t>l</w:t>
            </w:r>
            <w:r w:rsidR="001B7DCD" w:rsidRPr="00D93C49">
              <w:rPr>
                <w:i/>
                <w:lang w:val="es-ES"/>
              </w:rPr>
              <w:t xml:space="preserve"> Manual</w:t>
            </w:r>
            <w:r w:rsidRPr="00D93C49">
              <w:rPr>
                <w:i/>
                <w:lang w:val="es-ES"/>
              </w:rPr>
              <w:t xml:space="preserve"> de Servicios de </w:t>
            </w:r>
            <w:r w:rsidR="004A1834" w:rsidRPr="00D93C49">
              <w:rPr>
                <w:i/>
                <w:lang w:val="es-ES"/>
              </w:rPr>
              <w:t>Meteorología</w:t>
            </w:r>
            <w:r w:rsidRPr="00D93C49">
              <w:rPr>
                <w:i/>
                <w:lang w:val="es-ES"/>
              </w:rPr>
              <w:t xml:space="preserve"> </w:t>
            </w:r>
            <w:r w:rsidR="001B7DCD" w:rsidRPr="00D93C49">
              <w:rPr>
                <w:i/>
                <w:lang w:val="es-ES"/>
              </w:rPr>
              <w:t xml:space="preserve"> Marin</w:t>
            </w:r>
            <w:r w:rsidRPr="00D93C49">
              <w:rPr>
                <w:i/>
                <w:lang w:val="es-ES"/>
              </w:rPr>
              <w:t>a</w:t>
            </w:r>
            <w:r w:rsidR="001B7DCD" w:rsidRPr="00D93C49">
              <w:rPr>
                <w:i/>
                <w:lang w:val="es-ES"/>
              </w:rPr>
              <w:t>:</w:t>
            </w:r>
            <w:r w:rsidR="004A1834">
              <w:rPr>
                <w:i/>
                <w:lang w:val="es-ES"/>
              </w:rPr>
              <w:t xml:space="preserve"> </w:t>
            </w:r>
            <w:r w:rsidRPr="00D93C49">
              <w:rPr>
                <w:i/>
                <w:lang w:val="es-ES"/>
              </w:rPr>
              <w:t>OMM</w:t>
            </w:r>
            <w:r w:rsidR="001B7DCD" w:rsidRPr="00D93C49">
              <w:rPr>
                <w:i/>
                <w:lang w:val="es-ES"/>
              </w:rPr>
              <w:t>-558</w:t>
            </w:r>
            <w:r w:rsidR="001B7DCD" w:rsidRPr="00D93C49">
              <w:rPr>
                <w:lang w:val="es-ES"/>
              </w:rPr>
              <w:t>,</w:t>
            </w:r>
            <w:r w:rsidRPr="00D93C49">
              <w:rPr>
                <w:lang w:val="es-ES"/>
              </w:rPr>
              <w:t xml:space="preserve"> han creado una necesidad de </w:t>
            </w:r>
            <w:r w:rsidR="004A1834" w:rsidRPr="00D93C49">
              <w:rPr>
                <w:lang w:val="es-ES"/>
              </w:rPr>
              <w:t>formación</w:t>
            </w:r>
            <w:r w:rsidRPr="00D93C49">
              <w:rPr>
                <w:lang w:val="es-ES"/>
              </w:rPr>
              <w:t xml:space="preserve"> para la comunidad </w:t>
            </w:r>
            <w:r w:rsidR="009D18BB">
              <w:rPr>
                <w:lang w:val="es-ES"/>
              </w:rPr>
              <w:t xml:space="preserve"> encargada </w:t>
            </w:r>
            <w:r w:rsidRPr="00D93C49">
              <w:rPr>
                <w:lang w:val="es-ES"/>
              </w:rPr>
              <w:t>de</w:t>
            </w:r>
            <w:r w:rsidR="009D18BB">
              <w:rPr>
                <w:lang w:val="es-ES"/>
              </w:rPr>
              <w:t>l</w:t>
            </w:r>
            <w:r w:rsidRPr="00D93C49">
              <w:rPr>
                <w:lang w:val="es-ES"/>
              </w:rPr>
              <w:t xml:space="preserve"> </w:t>
            </w:r>
            <w:r w:rsidR="004A1834" w:rsidRPr="00D93C49">
              <w:rPr>
                <w:lang w:val="es-ES"/>
              </w:rPr>
              <w:t>pronóstico</w:t>
            </w:r>
            <w:r w:rsidRPr="00D93C49">
              <w:rPr>
                <w:lang w:val="es-ES"/>
              </w:rPr>
              <w:t xml:space="preserve"> de </w:t>
            </w:r>
            <w:r w:rsidR="004A1834" w:rsidRPr="00D93C49">
              <w:rPr>
                <w:lang w:val="es-ES"/>
              </w:rPr>
              <w:t>meteorología</w:t>
            </w:r>
            <w:r w:rsidRPr="00D93C49">
              <w:rPr>
                <w:lang w:val="es-ES"/>
              </w:rPr>
              <w:t xml:space="preserve"> marina</w:t>
            </w:r>
            <w:r w:rsidR="009D18BB">
              <w:rPr>
                <w:lang w:val="es-ES"/>
              </w:rPr>
              <w:t>,</w:t>
            </w:r>
            <w:r w:rsidR="001B7DCD" w:rsidRPr="00D93C49">
              <w:rPr>
                <w:lang w:val="es-ES"/>
              </w:rPr>
              <w:t xml:space="preserve"> foc</w:t>
            </w:r>
            <w:r w:rsidRPr="00D93C49">
              <w:rPr>
                <w:lang w:val="es-ES"/>
              </w:rPr>
              <w:t xml:space="preserve">alizada en la </w:t>
            </w:r>
            <w:r w:rsidR="004A1834" w:rsidRPr="00D93C49">
              <w:rPr>
                <w:lang w:val="es-ES"/>
              </w:rPr>
              <w:t>familiarización</w:t>
            </w:r>
            <w:r w:rsidRPr="00D93C49">
              <w:rPr>
                <w:lang w:val="es-ES"/>
              </w:rPr>
              <w:t xml:space="preserve">  y efectiva </w:t>
            </w:r>
            <w:r w:rsidR="004A1834" w:rsidRPr="00D93C49">
              <w:rPr>
                <w:lang w:val="es-ES"/>
              </w:rPr>
              <w:t>implementación</w:t>
            </w:r>
            <w:r w:rsidRPr="00D93C49">
              <w:rPr>
                <w:lang w:val="es-ES"/>
              </w:rPr>
              <w:t xml:space="preserve"> de las regulaciones para la </w:t>
            </w:r>
            <w:r w:rsidR="001B7DCD" w:rsidRPr="00D93C49">
              <w:rPr>
                <w:lang w:val="es-ES"/>
              </w:rPr>
              <w:t xml:space="preserve"> </w:t>
            </w:r>
            <w:r w:rsidR="004A1834" w:rsidRPr="00D93C49">
              <w:rPr>
                <w:lang w:val="es-ES"/>
              </w:rPr>
              <w:t>provisión</w:t>
            </w:r>
            <w:r w:rsidRPr="00D93C49">
              <w:rPr>
                <w:lang w:val="es-ES"/>
              </w:rPr>
              <w:t xml:space="preserve"> y continuo mejoramiento de los servicios de </w:t>
            </w:r>
            <w:r w:rsidR="004A1834" w:rsidRPr="00D93C49">
              <w:rPr>
                <w:lang w:val="es-ES"/>
              </w:rPr>
              <w:t>meteorología</w:t>
            </w:r>
            <w:r w:rsidRPr="00D93C49">
              <w:rPr>
                <w:lang w:val="es-ES"/>
              </w:rPr>
              <w:t xml:space="preserve"> marina</w:t>
            </w:r>
            <w:r w:rsidR="001B7DCD" w:rsidRPr="00D93C49">
              <w:rPr>
                <w:lang w:val="es-ES"/>
              </w:rPr>
              <w:t xml:space="preserve">.  </w:t>
            </w:r>
            <w:r w:rsidRPr="004A1834">
              <w:rPr>
                <w:lang w:val="es-ES"/>
              </w:rPr>
              <w:t xml:space="preserve">Esta propuesta muestra las </w:t>
            </w:r>
            <w:r w:rsidR="004A1834" w:rsidRPr="004A1834">
              <w:rPr>
                <w:lang w:val="es-ES"/>
              </w:rPr>
              <w:t>contribuciones</w:t>
            </w:r>
            <w:r w:rsidRPr="004A1834">
              <w:rPr>
                <w:lang w:val="es-ES"/>
              </w:rPr>
              <w:t xml:space="preserve"> de los CRF en </w:t>
            </w:r>
            <w:r w:rsidR="004A1834" w:rsidRPr="004A1834">
              <w:rPr>
                <w:lang w:val="es-ES"/>
              </w:rPr>
              <w:t>Iberoamérica</w:t>
            </w:r>
            <w:r w:rsidR="002073F1" w:rsidRPr="004A1834">
              <w:rPr>
                <w:lang w:val="es-ES"/>
              </w:rPr>
              <w:t xml:space="preserve"> </w:t>
            </w:r>
            <w:r w:rsidR="004A1834" w:rsidRPr="004A1834">
              <w:rPr>
                <w:lang w:val="es-ES"/>
              </w:rPr>
              <w:t xml:space="preserve">al curso modelo </w:t>
            </w:r>
            <w:r w:rsidR="004A1834">
              <w:rPr>
                <w:lang w:val="es-ES"/>
              </w:rPr>
              <w:t xml:space="preserve"> en desarrollo</w:t>
            </w:r>
            <w:r w:rsidR="004A1834" w:rsidRPr="004A1834">
              <w:rPr>
                <w:lang w:val="es-ES"/>
              </w:rPr>
              <w:t xml:space="preserve"> por un Grupo de Trabajo de OMM</w:t>
            </w:r>
            <w:r w:rsidR="001B7DCD" w:rsidRPr="004A1834">
              <w:rPr>
                <w:lang w:val="es-ES"/>
              </w:rPr>
              <w:t>.</w:t>
            </w:r>
            <w:r w:rsidR="004A1834" w:rsidRPr="004A1834">
              <w:rPr>
                <w:lang w:val="es-ES"/>
              </w:rPr>
              <w:t xml:space="preserve"> El paquete de instrucción final </w:t>
            </w:r>
            <w:r w:rsidR="009D18BB">
              <w:rPr>
                <w:lang w:val="es-ES"/>
              </w:rPr>
              <w:t xml:space="preserve">podrá </w:t>
            </w:r>
            <w:r w:rsidR="004A1834">
              <w:rPr>
                <w:lang w:val="es-ES"/>
              </w:rPr>
              <w:t xml:space="preserve"> ser u</w:t>
            </w:r>
            <w:r w:rsidR="004A1834" w:rsidRPr="004A1834">
              <w:rPr>
                <w:lang w:val="es-ES"/>
              </w:rPr>
              <w:t xml:space="preserve">tilizado por </w:t>
            </w:r>
            <w:r w:rsidR="004A1834">
              <w:rPr>
                <w:lang w:val="es-ES"/>
              </w:rPr>
              <w:t>cualquier Centro R</w:t>
            </w:r>
            <w:r w:rsidR="004A1834" w:rsidRPr="004A1834">
              <w:rPr>
                <w:lang w:val="es-ES"/>
              </w:rPr>
              <w:t>egional</w:t>
            </w:r>
            <w:r w:rsidR="009D18BB">
              <w:rPr>
                <w:lang w:val="es-ES"/>
              </w:rPr>
              <w:t>,</w:t>
            </w:r>
            <w:r w:rsidR="004A1834" w:rsidRPr="004A1834">
              <w:rPr>
                <w:lang w:val="es-ES"/>
              </w:rPr>
              <w:t xml:space="preserve"> u otros proveedores de formación</w:t>
            </w:r>
            <w:r w:rsidR="009D18BB">
              <w:rPr>
                <w:lang w:val="es-ES"/>
              </w:rPr>
              <w:t>,</w:t>
            </w:r>
            <w:r w:rsidR="004A1834" w:rsidRPr="004A1834">
              <w:rPr>
                <w:lang w:val="es-ES"/>
              </w:rPr>
              <w:t xml:space="preserve"> como una guía para eventos de formación en línea o presencial</w:t>
            </w:r>
            <w:r w:rsidR="004A1834">
              <w:rPr>
                <w:lang w:val="es-ES"/>
              </w:rPr>
              <w:t xml:space="preserve"> y también puede ser transformado en un curso autogestionado.</w:t>
            </w:r>
          </w:p>
        </w:tc>
      </w:tr>
    </w:tbl>
    <w:p w:rsidR="00F43A23" w:rsidRPr="004A1834" w:rsidRDefault="00F43A23" w:rsidP="00F43A23">
      <w:pPr>
        <w:pStyle w:val="NormalWeb"/>
        <w:spacing w:before="0" w:beforeAutospacing="0" w:after="0" w:afterAutospacing="0"/>
        <w:ind w:left="360"/>
        <w:rPr>
          <w:sz w:val="22"/>
          <w:lang w:val="es-ES"/>
        </w:rPr>
      </w:pPr>
    </w:p>
    <w:p w:rsidR="00817EE4" w:rsidRPr="003F1AF7" w:rsidRDefault="004A1834" w:rsidP="00817EE4">
      <w:pPr>
        <w:pStyle w:val="Ttulo2"/>
        <w:rPr>
          <w:sz w:val="32"/>
        </w:rPr>
      </w:pPr>
      <w:r>
        <w:rPr>
          <w:sz w:val="32"/>
          <w:szCs w:val="35"/>
        </w:rPr>
        <w:t>Audiencia</w:t>
      </w:r>
    </w:p>
    <w:p w:rsidR="005353EA" w:rsidRPr="00A52FEF" w:rsidRDefault="00817EE4" w:rsidP="00CC3408">
      <w:pPr>
        <w:pStyle w:val="NormalWeb"/>
        <w:spacing w:before="0" w:beforeAutospacing="0" w:after="0" w:afterAutospacing="0"/>
        <w:ind w:left="360"/>
        <w:rPr>
          <w:sz w:val="20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Primary </w:t>
      </w:r>
      <w:r w:rsidR="005353EA" w:rsidRPr="00A52FEF">
        <w:rPr>
          <w:rFonts w:ascii="Arial" w:hAnsi="Arial" w:cs="Arial"/>
          <w:i/>
          <w:iCs/>
          <w:color w:val="000000"/>
          <w:sz w:val="20"/>
          <w:szCs w:val="23"/>
        </w:rPr>
        <w:t>audience</w:t>
      </w:r>
      <w:r w:rsidR="00B4484D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, and </w:t>
      </w:r>
      <w:r w:rsidR="00B4484D" w:rsidRPr="00A52FEF">
        <w:rPr>
          <w:sz w:val="20"/>
        </w:rPr>
        <w:t>a</w:t>
      </w:r>
      <w:r w:rsidR="005353EA" w:rsidRPr="00A52FEF">
        <w:rPr>
          <w:rFonts w:ascii="Arial" w:hAnsi="Arial" w:cs="Arial"/>
          <w:i/>
          <w:iCs/>
          <w:color w:val="000000"/>
          <w:sz w:val="20"/>
          <w:szCs w:val="23"/>
        </w:rPr>
        <w:t>ny secondary audiences, if they will impact</w:t>
      </w:r>
      <w:r w:rsidR="005A137D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any of</w:t>
      </w:r>
      <w:r w:rsidR="005353EA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your decisions</w:t>
      </w:r>
    </w:p>
    <w:p w:rsidR="00B4484D" w:rsidRPr="00A52FEF" w:rsidRDefault="00B4484D" w:rsidP="00B4484D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</w:p>
    <w:p w:rsidR="00817EE4" w:rsidRPr="00A52FEF" w:rsidRDefault="00817EE4" w:rsidP="00B4484D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The assumed current knowledge and skills</w:t>
      </w:r>
      <w:r w:rsidR="00AB05C7" w:rsidRPr="00A52FEF">
        <w:rPr>
          <w:rFonts w:ascii="Arial" w:hAnsi="Arial" w:cs="Arial"/>
          <w:i/>
          <w:iCs/>
          <w:color w:val="000000"/>
          <w:sz w:val="20"/>
          <w:szCs w:val="23"/>
        </w:rPr>
        <w:t>,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or prerequisite knowledge and skills</w:t>
      </w:r>
      <w:r w:rsidR="00AB05C7" w:rsidRPr="00A52FEF">
        <w:rPr>
          <w:rFonts w:ascii="Arial" w:hAnsi="Arial" w:cs="Arial"/>
          <w:i/>
          <w:iCs/>
          <w:color w:val="000000"/>
          <w:sz w:val="20"/>
          <w:szCs w:val="23"/>
        </w:rPr>
        <w:t>,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of the </w:t>
      </w:r>
      <w:r w:rsidR="005353EA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primary 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audience</w:t>
      </w:r>
      <w:r w:rsidR="00B4484D" w:rsidRPr="00A52FEF">
        <w:rPr>
          <w:rFonts w:ascii="Arial" w:hAnsi="Arial" w:cs="Arial"/>
          <w:i/>
          <w:iCs/>
          <w:color w:val="000000"/>
          <w:sz w:val="20"/>
          <w:szCs w:val="23"/>
        </w:rPr>
        <w:t>, and any other characteristics that will guide your decisions</w:t>
      </w:r>
      <w:r w:rsidR="00BB3D16">
        <w:rPr>
          <w:rFonts w:ascii="Arial" w:hAnsi="Arial" w:cs="Arial"/>
          <w:i/>
          <w:iCs/>
          <w:color w:val="000000"/>
          <w:sz w:val="20"/>
          <w:szCs w:val="23"/>
        </w:rPr>
        <w:t>.</w:t>
      </w:r>
    </w:p>
    <w:p w:rsidR="00B4484D" w:rsidRPr="00A52FEF" w:rsidRDefault="00B4484D" w:rsidP="00B4484D">
      <w:pPr>
        <w:pStyle w:val="NormalWeb"/>
        <w:spacing w:before="0" w:beforeAutospacing="0" w:after="0" w:afterAutospacing="0"/>
        <w:ind w:left="360"/>
        <w:rPr>
          <w:sz w:val="20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B4484D" w:rsidRPr="009D2893" w:rsidTr="00B4484D">
        <w:trPr>
          <w:trHeight w:val="2667"/>
        </w:trPr>
        <w:tc>
          <w:tcPr>
            <w:tcW w:w="10690" w:type="dxa"/>
            <w:shd w:val="clear" w:color="auto" w:fill="E6F1FD"/>
          </w:tcPr>
          <w:p w:rsidR="009D2893" w:rsidRPr="009D2893" w:rsidRDefault="009D2893" w:rsidP="009D2893">
            <w:pPr>
              <w:ind w:left="360"/>
              <w:rPr>
                <w:lang w:val="es-ES"/>
              </w:rPr>
            </w:pPr>
          </w:p>
          <w:p w:rsidR="001B7DCD" w:rsidRPr="00A40838" w:rsidRDefault="00A40838" w:rsidP="00AE68E5">
            <w:pPr>
              <w:pStyle w:val="Prrafodelista"/>
              <w:numPr>
                <w:ilvl w:val="0"/>
                <w:numId w:val="3"/>
              </w:numPr>
              <w:rPr>
                <w:lang w:val="es-ES"/>
              </w:rPr>
            </w:pPr>
            <w:r w:rsidRPr="00A40838">
              <w:rPr>
                <w:lang w:val="es-ES"/>
              </w:rPr>
              <w:t xml:space="preserve">Personal que haya sido designado en el rol de Coordinador de </w:t>
            </w:r>
            <w:r w:rsidR="001B7DCD" w:rsidRPr="00A40838">
              <w:rPr>
                <w:lang w:val="es-ES"/>
              </w:rPr>
              <w:t xml:space="preserve"> METAREA o</w:t>
            </w:r>
            <w:r>
              <w:rPr>
                <w:lang w:val="es-ES"/>
              </w:rPr>
              <w:t xml:space="preserve"> Punto Focal Nacional de Servicios de </w:t>
            </w:r>
            <w:r w:rsidR="004821EB">
              <w:rPr>
                <w:lang w:val="es-ES"/>
              </w:rPr>
              <w:t>Meteorología</w:t>
            </w:r>
            <w:r>
              <w:rPr>
                <w:lang w:val="es-ES"/>
              </w:rPr>
              <w:t xml:space="preserve"> </w:t>
            </w:r>
            <w:r w:rsidR="004821EB">
              <w:rPr>
                <w:lang w:val="es-ES"/>
              </w:rPr>
              <w:t>M</w:t>
            </w:r>
            <w:r w:rsidR="004821EB" w:rsidRPr="00A40838">
              <w:rPr>
                <w:lang w:val="es-ES"/>
              </w:rPr>
              <w:t>arina</w:t>
            </w:r>
            <w:r w:rsidR="004821EB">
              <w:rPr>
                <w:lang w:val="es-ES"/>
              </w:rPr>
              <w:t>,</w:t>
            </w:r>
            <w:r w:rsidR="001B7DCD" w:rsidRPr="00A40838">
              <w:rPr>
                <w:lang w:val="es-ES"/>
              </w:rPr>
              <w:t xml:space="preserve"> o</w:t>
            </w:r>
            <w:r>
              <w:rPr>
                <w:lang w:val="es-ES"/>
              </w:rPr>
              <w:t xml:space="preserve"> un rol que involucre gestión de los servicios de </w:t>
            </w:r>
            <w:r w:rsidR="004821EB">
              <w:rPr>
                <w:lang w:val="es-ES"/>
              </w:rPr>
              <w:t>meteorología</w:t>
            </w:r>
            <w:r>
              <w:rPr>
                <w:lang w:val="es-ES"/>
              </w:rPr>
              <w:t xml:space="preserve"> marina</w:t>
            </w:r>
            <w:r w:rsidR="001B7DCD" w:rsidRPr="00A40838">
              <w:rPr>
                <w:lang w:val="es-ES"/>
              </w:rPr>
              <w:t>.</w:t>
            </w:r>
          </w:p>
          <w:p w:rsidR="001B7DCD" w:rsidRPr="00A40838" w:rsidRDefault="00A40838" w:rsidP="00AE68E5">
            <w:pPr>
              <w:pStyle w:val="Prrafodelista"/>
              <w:numPr>
                <w:ilvl w:val="0"/>
                <w:numId w:val="3"/>
              </w:numPr>
              <w:rPr>
                <w:lang w:val="es-ES"/>
              </w:rPr>
            </w:pPr>
            <w:r w:rsidRPr="00A40838">
              <w:rPr>
                <w:lang w:val="es-ES"/>
              </w:rPr>
              <w:t xml:space="preserve">Personal que necesite desarrollar las habilidades para ser considerado en el rol de Coordinador de </w:t>
            </w:r>
            <w:r>
              <w:rPr>
                <w:lang w:val="es-ES"/>
              </w:rPr>
              <w:t xml:space="preserve"> METAREA  o Punto Focal Nacional  de Servicios de </w:t>
            </w:r>
            <w:r w:rsidR="004821EB">
              <w:rPr>
                <w:lang w:val="es-ES"/>
              </w:rPr>
              <w:t>Meteorología</w:t>
            </w:r>
            <w:r>
              <w:rPr>
                <w:lang w:val="es-ES"/>
              </w:rPr>
              <w:t xml:space="preserve"> Marina</w:t>
            </w:r>
            <w:r w:rsidR="001B7DCD" w:rsidRPr="00A40838">
              <w:rPr>
                <w:lang w:val="es-ES"/>
              </w:rPr>
              <w:t>, o</w:t>
            </w:r>
            <w:r>
              <w:rPr>
                <w:lang w:val="es-ES"/>
              </w:rPr>
              <w:t xml:space="preserve"> el rol que involucre la gestión de estos servicios</w:t>
            </w:r>
            <w:r w:rsidR="001B7DCD" w:rsidRPr="00A40838">
              <w:rPr>
                <w:lang w:val="es-ES"/>
              </w:rPr>
              <w:t>.</w:t>
            </w:r>
          </w:p>
          <w:p w:rsidR="001B7DCD" w:rsidRPr="00A40838" w:rsidRDefault="00A40838" w:rsidP="00AE68E5">
            <w:pPr>
              <w:pStyle w:val="Prrafodelista"/>
              <w:numPr>
                <w:ilvl w:val="0"/>
                <w:numId w:val="3"/>
              </w:numPr>
              <w:rPr>
                <w:lang w:val="es-ES"/>
              </w:rPr>
            </w:pPr>
            <w:r w:rsidRPr="00A40838">
              <w:rPr>
                <w:lang w:val="es-ES"/>
              </w:rPr>
              <w:t xml:space="preserve">Personal con </w:t>
            </w:r>
            <w:r w:rsidR="001B7DCD" w:rsidRPr="00A40838">
              <w:rPr>
                <w:lang w:val="es-ES"/>
              </w:rPr>
              <w:t xml:space="preserve"> experienc</w:t>
            </w:r>
            <w:r w:rsidRPr="00A40838">
              <w:rPr>
                <w:lang w:val="es-ES"/>
              </w:rPr>
              <w:t xml:space="preserve">ia en el rol de Coordinador de </w:t>
            </w:r>
            <w:r>
              <w:rPr>
                <w:lang w:val="es-ES"/>
              </w:rPr>
              <w:t xml:space="preserve"> METAREA o </w:t>
            </w:r>
            <w:r w:rsidR="00CC5D57">
              <w:rPr>
                <w:lang w:val="es-ES"/>
              </w:rPr>
              <w:t xml:space="preserve">Punto Focal Nacional de Servicios de </w:t>
            </w:r>
            <w:r w:rsidR="004821EB">
              <w:rPr>
                <w:lang w:val="es-ES"/>
              </w:rPr>
              <w:t>Meteorología</w:t>
            </w:r>
            <w:r w:rsidR="00CC5D57">
              <w:rPr>
                <w:lang w:val="es-ES"/>
              </w:rPr>
              <w:t xml:space="preserve"> Marina  que necesitan mantener la cualificación en  competencias</w:t>
            </w:r>
            <w:r w:rsidR="001B7DCD" w:rsidRPr="00A40838">
              <w:rPr>
                <w:lang w:val="es-ES"/>
              </w:rPr>
              <w:t>.</w:t>
            </w:r>
          </w:p>
          <w:p w:rsidR="00B4484D" w:rsidRPr="00BD6C41" w:rsidRDefault="00CC5D57" w:rsidP="00AE68E5">
            <w:pPr>
              <w:pStyle w:val="Prrafodelista"/>
              <w:numPr>
                <w:ilvl w:val="0"/>
                <w:numId w:val="3"/>
              </w:numPr>
              <w:rPr>
                <w:lang w:val="es-ES"/>
              </w:rPr>
            </w:pPr>
            <w:r w:rsidRPr="00CC5D57">
              <w:rPr>
                <w:lang w:val="es-ES"/>
              </w:rPr>
              <w:t xml:space="preserve">Pronosticadores de </w:t>
            </w:r>
            <w:r w:rsidR="004821EB" w:rsidRPr="00CC5D57">
              <w:rPr>
                <w:lang w:val="es-ES"/>
              </w:rPr>
              <w:t>Meteorología</w:t>
            </w:r>
            <w:r w:rsidRPr="00CC5D57">
              <w:rPr>
                <w:lang w:val="es-ES"/>
              </w:rPr>
              <w:t xml:space="preserve"> Marina responsables de monitorear</w:t>
            </w:r>
            <w:r w:rsidR="00840A35" w:rsidRPr="00CC5D57" w:rsidDel="00493FB5">
              <w:rPr>
                <w:lang w:val="es-ES"/>
              </w:rPr>
              <w:t xml:space="preserve">, </w:t>
            </w:r>
            <w:r w:rsidRPr="00CC5D57">
              <w:rPr>
                <w:lang w:val="es-ES"/>
              </w:rPr>
              <w:t xml:space="preserve">pronosticar y emitir avisos de </w:t>
            </w:r>
            <w:r w:rsidR="004821EB" w:rsidRPr="00CC5D57">
              <w:rPr>
                <w:lang w:val="es-ES"/>
              </w:rPr>
              <w:t>fenómenos</w:t>
            </w:r>
            <w:r w:rsidRPr="00CC5D57">
              <w:rPr>
                <w:lang w:val="es-ES"/>
              </w:rPr>
              <w:t xml:space="preserve"> </w:t>
            </w:r>
            <w:r w:rsidR="004821EB" w:rsidRPr="00CC5D57">
              <w:rPr>
                <w:lang w:val="es-ES"/>
              </w:rPr>
              <w:t>meteorológicos</w:t>
            </w:r>
            <w:r w:rsidRPr="00CC5D57">
              <w:rPr>
                <w:lang w:val="es-ES"/>
              </w:rPr>
              <w:t xml:space="preserve"> marinos</w:t>
            </w:r>
            <w:r w:rsidR="00840A35" w:rsidRPr="00CC5D57" w:rsidDel="00493FB5">
              <w:rPr>
                <w:lang w:val="es-ES"/>
              </w:rPr>
              <w:t>,</w:t>
            </w:r>
            <w:r w:rsidRPr="00CC5D57">
              <w:rPr>
                <w:lang w:val="es-ES"/>
              </w:rPr>
              <w:t xml:space="preserve"> y asegurar la calidad de la </w:t>
            </w:r>
            <w:r w:rsidR="004821EB" w:rsidRPr="00CC5D57">
              <w:rPr>
                <w:lang w:val="es-ES"/>
              </w:rPr>
              <w:t>informa</w:t>
            </w:r>
            <w:r w:rsidR="004821EB">
              <w:rPr>
                <w:lang w:val="es-ES"/>
              </w:rPr>
              <w:t>c</w:t>
            </w:r>
            <w:r w:rsidR="004821EB" w:rsidRPr="00CC5D57">
              <w:rPr>
                <w:lang w:val="es-ES"/>
              </w:rPr>
              <w:t>ión</w:t>
            </w:r>
            <w:r w:rsidR="004821EB">
              <w:rPr>
                <w:lang w:val="es-ES"/>
              </w:rPr>
              <w:t xml:space="preserve"> y servicios de </w:t>
            </w:r>
            <w:r w:rsidRPr="00CC5D57">
              <w:rPr>
                <w:lang w:val="es-ES"/>
              </w:rPr>
              <w:t xml:space="preserve"> </w:t>
            </w:r>
            <w:r w:rsidR="004821EB">
              <w:rPr>
                <w:lang w:val="es-ES"/>
              </w:rPr>
              <w:t>meteorología</w:t>
            </w:r>
            <w:r w:rsidR="004821EB" w:rsidRPr="00BD6C41">
              <w:rPr>
                <w:lang w:val="es-ES"/>
              </w:rPr>
              <w:t xml:space="preserve"> </w:t>
            </w:r>
            <w:r w:rsidR="004821EB" w:rsidRPr="00BD6C41">
              <w:rPr>
                <w:lang w:val="es-ES"/>
              </w:rPr>
              <w:lastRenderedPageBreak/>
              <w:t xml:space="preserve">marina </w:t>
            </w:r>
            <w:r w:rsidRPr="00BD6C41">
              <w:rPr>
                <w:lang w:val="es-ES"/>
              </w:rPr>
              <w:t>y</w:t>
            </w:r>
            <w:r w:rsidR="004821EB" w:rsidRPr="00BD6C41">
              <w:rPr>
                <w:lang w:val="es-ES"/>
              </w:rPr>
              <w:t xml:space="preserve"> que  estos </w:t>
            </w:r>
            <w:r w:rsidR="00840A35" w:rsidRPr="00BD6C41" w:rsidDel="00493FB5">
              <w:rPr>
                <w:lang w:val="es-ES"/>
              </w:rPr>
              <w:t xml:space="preserve"> </w:t>
            </w:r>
            <w:r w:rsidR="004821EB" w:rsidRPr="00BD6C41">
              <w:rPr>
                <w:lang w:val="es-ES"/>
              </w:rPr>
              <w:t>sean comunicados efectivamente a los usuarios.</w:t>
            </w:r>
          </w:p>
        </w:tc>
      </w:tr>
    </w:tbl>
    <w:p w:rsidR="00AB05C7" w:rsidRPr="009D18BB" w:rsidRDefault="009D2893" w:rsidP="00817EE4">
      <w:pPr>
        <w:pStyle w:val="Ttulo2"/>
        <w:rPr>
          <w:sz w:val="32"/>
          <w:szCs w:val="35"/>
        </w:rPr>
      </w:pPr>
      <w:r>
        <w:rPr>
          <w:sz w:val="32"/>
          <w:szCs w:val="35"/>
        </w:rPr>
        <w:lastRenderedPageBreak/>
        <w:t xml:space="preserve">Objetivos de </w:t>
      </w:r>
      <w:r w:rsidR="00BD6C41" w:rsidRPr="009D18BB">
        <w:rPr>
          <w:sz w:val="32"/>
          <w:szCs w:val="35"/>
        </w:rPr>
        <w:t>Formación</w:t>
      </w:r>
    </w:p>
    <w:p w:rsidR="00AB05C7" w:rsidRPr="00A52FEF" w:rsidRDefault="00AB05C7" w:rsidP="00CC3408">
      <w:pPr>
        <w:pStyle w:val="Normal1"/>
        <w:ind w:left="360"/>
        <w:rPr>
          <w:sz w:val="20"/>
        </w:rPr>
      </w:pPr>
      <w:r w:rsidRPr="00A52FEF">
        <w:rPr>
          <w:i/>
          <w:iCs/>
          <w:sz w:val="20"/>
          <w:szCs w:val="23"/>
        </w:rPr>
        <w:t xml:space="preserve">How the </w:t>
      </w:r>
      <w:r w:rsidR="00CC3408">
        <w:rPr>
          <w:i/>
          <w:iCs/>
          <w:sz w:val="20"/>
          <w:szCs w:val="23"/>
        </w:rPr>
        <w:t>initiative</w:t>
      </w:r>
      <w:r w:rsidRPr="00A52FEF">
        <w:rPr>
          <w:i/>
          <w:iCs/>
          <w:sz w:val="20"/>
          <w:szCs w:val="23"/>
        </w:rPr>
        <w:t xml:space="preserve"> is expected to impact the </w:t>
      </w:r>
      <w:r w:rsidR="00CC3408">
        <w:rPr>
          <w:i/>
          <w:iCs/>
          <w:sz w:val="20"/>
          <w:szCs w:val="23"/>
        </w:rPr>
        <w:t xml:space="preserve">countries and </w:t>
      </w:r>
      <w:r w:rsidRPr="00A52FEF">
        <w:rPr>
          <w:i/>
          <w:iCs/>
          <w:sz w:val="20"/>
          <w:szCs w:val="23"/>
        </w:rPr>
        <w:t>region</w:t>
      </w:r>
    </w:p>
    <w:p w:rsidR="00B4484D" w:rsidRDefault="00B4484D" w:rsidP="00B4484D">
      <w:pPr>
        <w:pStyle w:val="NormalWeb"/>
        <w:spacing w:before="0" w:beforeAutospacing="0" w:after="0" w:afterAutospacing="0"/>
        <w:rPr>
          <w:sz w:val="22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B4484D" w:rsidTr="007C7135">
        <w:trPr>
          <w:trHeight w:val="1868"/>
        </w:trPr>
        <w:tc>
          <w:tcPr>
            <w:tcW w:w="10690" w:type="dxa"/>
            <w:shd w:val="clear" w:color="auto" w:fill="E6F1FD"/>
          </w:tcPr>
          <w:p w:rsidR="00B4484D" w:rsidRDefault="00B4484D" w:rsidP="007C7135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B4484D" w:rsidRPr="00F65162" w:rsidRDefault="00B4484D" w:rsidP="00B4484D">
      <w:pPr>
        <w:pStyle w:val="Normal1"/>
      </w:pPr>
    </w:p>
    <w:p w:rsidR="00817EE4" w:rsidRPr="003F1AF7" w:rsidRDefault="004821EB" w:rsidP="00817EE4">
      <w:pPr>
        <w:pStyle w:val="Ttulo2"/>
        <w:rPr>
          <w:sz w:val="32"/>
        </w:rPr>
      </w:pPr>
      <w:r>
        <w:rPr>
          <w:sz w:val="32"/>
          <w:szCs w:val="35"/>
        </w:rPr>
        <w:t>Necesidades d</w:t>
      </w:r>
      <w:r w:rsidR="00BD6C41">
        <w:rPr>
          <w:sz w:val="32"/>
          <w:szCs w:val="35"/>
        </w:rPr>
        <w:t>e</w:t>
      </w:r>
      <w:r>
        <w:rPr>
          <w:sz w:val="32"/>
          <w:szCs w:val="35"/>
        </w:rPr>
        <w:t xml:space="preserve"> Aprendizaje</w:t>
      </w:r>
    </w:p>
    <w:p w:rsidR="00AB05C7" w:rsidRPr="00A52FEF" w:rsidRDefault="00AB05C7" w:rsidP="007C7135">
      <w:pPr>
        <w:pStyle w:val="NormalWeb"/>
        <w:spacing w:before="0" w:beforeAutospacing="0" w:after="0" w:afterAutospacing="0"/>
        <w:ind w:left="360"/>
        <w:rPr>
          <w:sz w:val="20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Job competencies to be addressed by the training</w:t>
      </w:r>
      <w:r w:rsidR="00BB3D16">
        <w:rPr>
          <w:rFonts w:ascii="Arial" w:hAnsi="Arial" w:cs="Arial"/>
          <w:i/>
          <w:iCs/>
          <w:color w:val="000000"/>
          <w:sz w:val="20"/>
          <w:szCs w:val="23"/>
        </w:rPr>
        <w:t>. How these were identified.</w:t>
      </w:r>
    </w:p>
    <w:p w:rsidR="007C7135" w:rsidRPr="00A52FEF" w:rsidRDefault="007C7135" w:rsidP="007C7135">
      <w:pPr>
        <w:pStyle w:val="NormalWeb"/>
        <w:spacing w:before="0" w:beforeAutospacing="0" w:after="0" w:afterAutospacing="0"/>
        <w:ind w:left="360"/>
        <w:rPr>
          <w:sz w:val="20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7C7135" w:rsidRPr="009D2893" w:rsidTr="00A52FEF">
        <w:trPr>
          <w:trHeight w:val="2668"/>
        </w:trPr>
        <w:tc>
          <w:tcPr>
            <w:tcW w:w="10690" w:type="dxa"/>
            <w:shd w:val="clear" w:color="auto" w:fill="E6F1FD"/>
          </w:tcPr>
          <w:p w:rsidR="001B3D03" w:rsidRPr="001B3D03" w:rsidRDefault="001B3D03" w:rsidP="001B3D03">
            <w:pPr>
              <w:ind w:left="360"/>
              <w:rPr>
                <w:bCs/>
                <w:lang w:val="es-ES"/>
              </w:rPr>
            </w:pPr>
          </w:p>
          <w:p w:rsidR="00840A35" w:rsidRDefault="004821EB" w:rsidP="00AE68E5">
            <w:pPr>
              <w:pStyle w:val="Prrafodelista"/>
              <w:numPr>
                <w:ilvl w:val="0"/>
                <w:numId w:val="4"/>
              </w:numPr>
              <w:rPr>
                <w:bCs/>
                <w:lang w:val="es-ES"/>
              </w:rPr>
            </w:pPr>
            <w:r w:rsidRPr="004821EB">
              <w:rPr>
                <w:bCs/>
                <w:lang w:val="es-ES"/>
              </w:rPr>
              <w:t xml:space="preserve">La </w:t>
            </w:r>
            <w:r w:rsidR="008F58FB" w:rsidRPr="004821EB">
              <w:rPr>
                <w:bCs/>
                <w:lang w:val="es-ES"/>
              </w:rPr>
              <w:t>revisión</w:t>
            </w:r>
            <w:r w:rsidRPr="004821EB">
              <w:rPr>
                <w:bCs/>
                <w:lang w:val="es-ES"/>
              </w:rPr>
              <w:t xml:space="preserve"> de OM</w:t>
            </w:r>
            <w:r w:rsidR="00840A35" w:rsidRPr="004821EB">
              <w:rPr>
                <w:bCs/>
                <w:lang w:val="es-ES"/>
              </w:rPr>
              <w:t xml:space="preserve">M </w:t>
            </w:r>
            <w:r w:rsidR="008F58FB" w:rsidRPr="004821EB">
              <w:rPr>
                <w:bCs/>
                <w:lang w:val="es-ES"/>
              </w:rPr>
              <w:t>Guía</w:t>
            </w:r>
            <w:r w:rsidR="00840A35" w:rsidRPr="004821EB">
              <w:rPr>
                <w:bCs/>
                <w:lang w:val="es-ES"/>
              </w:rPr>
              <w:t xml:space="preserve"> (471)</w:t>
            </w:r>
            <w:r w:rsidRPr="004821EB">
              <w:rPr>
                <w:bCs/>
                <w:lang w:val="es-ES"/>
              </w:rPr>
              <w:t xml:space="preserve"> y </w:t>
            </w:r>
            <w:r w:rsidR="00840A35" w:rsidRPr="004821EB">
              <w:rPr>
                <w:bCs/>
                <w:lang w:val="es-ES"/>
              </w:rPr>
              <w:t>Manual (558)</w:t>
            </w:r>
            <w:r w:rsidRPr="004821EB">
              <w:rPr>
                <w:bCs/>
                <w:lang w:val="es-ES"/>
              </w:rPr>
              <w:t xml:space="preserve"> sobre las regulaciones en pronostico marino han creado una brecha en el </w:t>
            </w:r>
            <w:r w:rsidR="008F58FB" w:rsidRPr="004821EB">
              <w:rPr>
                <w:bCs/>
                <w:lang w:val="es-ES"/>
              </w:rPr>
              <w:t>conocimiento</w:t>
            </w:r>
            <w:r w:rsidRPr="004821EB">
              <w:rPr>
                <w:bCs/>
                <w:lang w:val="es-ES"/>
              </w:rPr>
              <w:t xml:space="preserve"> en muchos de los </w:t>
            </w:r>
            <w:r w:rsidR="008F58FB" w:rsidRPr="004821EB">
              <w:rPr>
                <w:bCs/>
                <w:lang w:val="es-ES"/>
              </w:rPr>
              <w:t>servicios</w:t>
            </w:r>
            <w:r w:rsidR="00840A35" w:rsidRPr="004821EB">
              <w:rPr>
                <w:bCs/>
                <w:lang w:val="es-ES"/>
              </w:rPr>
              <w:t xml:space="preserve">. </w:t>
            </w:r>
          </w:p>
          <w:p w:rsidR="001B3D03" w:rsidRPr="001B3D03" w:rsidRDefault="001B3D03" w:rsidP="001B3D03">
            <w:pPr>
              <w:ind w:left="360"/>
              <w:rPr>
                <w:bCs/>
                <w:lang w:val="es-ES"/>
              </w:rPr>
            </w:pPr>
          </w:p>
          <w:p w:rsidR="00840A35" w:rsidRPr="00BB5C06" w:rsidRDefault="004821EB" w:rsidP="00BB5C06">
            <w:pPr>
              <w:pStyle w:val="Prrafodelista"/>
              <w:numPr>
                <w:ilvl w:val="0"/>
                <w:numId w:val="4"/>
              </w:numPr>
              <w:rPr>
                <w:bCs/>
                <w:lang w:val="es-ES"/>
              </w:rPr>
            </w:pPr>
            <w:r w:rsidRPr="004821EB">
              <w:rPr>
                <w:bCs/>
                <w:lang w:val="es-ES"/>
              </w:rPr>
              <w:t xml:space="preserve">Un grupo de Trabajo de Puntos Focales de JCOMM </w:t>
            </w:r>
            <w:r w:rsidR="00840A35" w:rsidRPr="004821EB">
              <w:rPr>
                <w:bCs/>
                <w:lang w:val="es-ES"/>
              </w:rPr>
              <w:t>respons</w:t>
            </w:r>
            <w:r w:rsidRPr="004821EB">
              <w:rPr>
                <w:bCs/>
                <w:lang w:val="es-ES"/>
              </w:rPr>
              <w:t>a</w:t>
            </w:r>
            <w:r w:rsidR="00840A35" w:rsidRPr="004821EB">
              <w:rPr>
                <w:bCs/>
                <w:lang w:val="es-ES"/>
              </w:rPr>
              <w:t>ble</w:t>
            </w:r>
            <w:r w:rsidRPr="004821EB">
              <w:rPr>
                <w:bCs/>
                <w:lang w:val="es-ES"/>
              </w:rPr>
              <w:t>s</w:t>
            </w:r>
            <w:r w:rsidR="00840A35" w:rsidRPr="004821EB">
              <w:rPr>
                <w:bCs/>
                <w:lang w:val="es-ES"/>
              </w:rPr>
              <w:t xml:space="preserve"> </w:t>
            </w:r>
            <w:r w:rsidRPr="004821EB">
              <w:rPr>
                <w:bCs/>
                <w:lang w:val="es-ES"/>
              </w:rPr>
              <w:t xml:space="preserve"> del desarrollo de capacidades han notado que muchos servicios tienen brechas en el conocimiento y </w:t>
            </w:r>
            <w:r>
              <w:rPr>
                <w:bCs/>
                <w:lang w:val="es-ES"/>
              </w:rPr>
              <w:t>aplicación en el mar</w:t>
            </w:r>
            <w:r w:rsidR="008F58FB">
              <w:rPr>
                <w:bCs/>
                <w:lang w:val="es-ES"/>
              </w:rPr>
              <w:t>c</w:t>
            </w:r>
            <w:r>
              <w:rPr>
                <w:bCs/>
                <w:lang w:val="es-ES"/>
              </w:rPr>
              <w:t>o de</w:t>
            </w:r>
            <w:r w:rsidR="008F58FB">
              <w:rPr>
                <w:bCs/>
                <w:lang w:val="es-ES"/>
              </w:rPr>
              <w:t xml:space="preserve"> la provisión de</w:t>
            </w:r>
            <w:r>
              <w:rPr>
                <w:bCs/>
                <w:lang w:val="es-ES"/>
              </w:rPr>
              <w:t xml:space="preserve"> servicios</w:t>
            </w:r>
            <w:r w:rsidRPr="004821EB">
              <w:rPr>
                <w:bCs/>
                <w:lang w:val="es-ES"/>
              </w:rPr>
              <w:t xml:space="preserve"> marinos </w:t>
            </w:r>
            <w:r>
              <w:rPr>
                <w:bCs/>
                <w:lang w:val="es-ES"/>
              </w:rPr>
              <w:t>de OMM</w:t>
            </w:r>
            <w:r w:rsidR="00840A35" w:rsidRPr="004821EB">
              <w:rPr>
                <w:bCs/>
                <w:lang w:val="es-ES"/>
              </w:rPr>
              <w:t xml:space="preserve">, </w:t>
            </w:r>
            <w:r w:rsidR="008F58FB">
              <w:rPr>
                <w:bCs/>
                <w:lang w:val="es-ES"/>
              </w:rPr>
              <w:t xml:space="preserve"> y que algunos miembros de OMM </w:t>
            </w:r>
            <w:r w:rsidR="00840A35" w:rsidRPr="004821EB">
              <w:rPr>
                <w:bCs/>
                <w:lang w:val="es-ES"/>
              </w:rPr>
              <w:t xml:space="preserve"> </w:t>
            </w:r>
            <w:r w:rsidR="008F58FB">
              <w:rPr>
                <w:bCs/>
                <w:lang w:val="es-ES"/>
              </w:rPr>
              <w:t>están desarrollando este servicio.</w:t>
            </w:r>
            <w:r w:rsidR="00840A35" w:rsidRPr="004821EB">
              <w:rPr>
                <w:bCs/>
                <w:lang w:val="es-ES"/>
              </w:rPr>
              <w:t xml:space="preserve"> </w:t>
            </w:r>
            <w:r w:rsidR="00BB5C06">
              <w:rPr>
                <w:bCs/>
                <w:lang w:val="es-ES"/>
              </w:rPr>
              <w:t xml:space="preserve">La  encuesta necesidades de </w:t>
            </w:r>
            <w:r w:rsidR="009D2893">
              <w:rPr>
                <w:bCs/>
                <w:lang w:val="es-ES"/>
              </w:rPr>
              <w:t>formación</w:t>
            </w:r>
            <w:r w:rsidR="00BB5C06">
              <w:rPr>
                <w:bCs/>
                <w:lang w:val="es-ES"/>
              </w:rPr>
              <w:t xml:space="preserve"> RIII y RIV (habla hispana) demostró  alto interés en esta formación por parte de todos los países que tienen incumbencia en meteorología marina</w:t>
            </w:r>
            <w:r w:rsidR="00BB5C06" w:rsidRPr="00BB5C06">
              <w:rPr>
                <w:bCs/>
                <w:lang w:val="es-ES"/>
              </w:rPr>
              <w:t>.</w:t>
            </w:r>
          </w:p>
          <w:p w:rsidR="007C7135" w:rsidRPr="004821EB" w:rsidRDefault="007C7135" w:rsidP="007C7135">
            <w:pPr>
              <w:pStyle w:val="NormalWeb"/>
              <w:spacing w:before="0" w:beforeAutospacing="0" w:after="0" w:afterAutospacing="0"/>
              <w:rPr>
                <w:sz w:val="22"/>
                <w:lang w:val="es-ES"/>
              </w:rPr>
            </w:pPr>
          </w:p>
        </w:tc>
      </w:tr>
    </w:tbl>
    <w:p w:rsidR="007C7135" w:rsidRPr="00590638" w:rsidRDefault="007C7135" w:rsidP="007C7135">
      <w:pPr>
        <w:pStyle w:val="NormalWeb"/>
        <w:spacing w:before="0" w:beforeAutospacing="0" w:after="0" w:afterAutospacing="0"/>
        <w:rPr>
          <w:sz w:val="22"/>
          <w:lang w:val="es-ES_tradnl"/>
        </w:rPr>
      </w:pPr>
    </w:p>
    <w:p w:rsidR="000173F2" w:rsidRPr="005417EE" w:rsidRDefault="008F58FB" w:rsidP="005D79C0">
      <w:pPr>
        <w:pStyle w:val="Ttulo2"/>
        <w:rPr>
          <w:color w:val="auto"/>
          <w:sz w:val="32"/>
        </w:rPr>
      </w:pPr>
      <w:r w:rsidRPr="009D2893">
        <w:rPr>
          <w:color w:val="auto"/>
          <w:sz w:val="32"/>
          <w:szCs w:val="35"/>
          <w:lang w:val="en-GB"/>
        </w:rPr>
        <w:t>Resultados</w:t>
      </w:r>
      <w:r>
        <w:rPr>
          <w:color w:val="auto"/>
          <w:sz w:val="32"/>
          <w:szCs w:val="35"/>
        </w:rPr>
        <w:t xml:space="preserve"> del Aprendizaje</w:t>
      </w:r>
    </w:p>
    <w:p w:rsidR="00B46C07" w:rsidRPr="005417EE" w:rsidRDefault="00AB05C7" w:rsidP="00A52FEF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sz w:val="20"/>
          <w:szCs w:val="20"/>
        </w:rPr>
      </w:pPr>
      <w:r w:rsidRPr="005417EE">
        <w:rPr>
          <w:rFonts w:ascii="Arial" w:hAnsi="Arial" w:cs="Arial"/>
          <w:i/>
          <w:iCs/>
          <w:sz w:val="20"/>
          <w:szCs w:val="20"/>
        </w:rPr>
        <w:t>Desired learning outcomes of the planned event, written in terms of skills that can be assessed</w:t>
      </w:r>
      <w:r w:rsidR="00A52FEF" w:rsidRPr="005417EE">
        <w:rPr>
          <w:rFonts w:ascii="Arial" w:hAnsi="Arial" w:cs="Arial"/>
          <w:i/>
          <w:iCs/>
          <w:sz w:val="20"/>
          <w:szCs w:val="20"/>
        </w:rPr>
        <w:t xml:space="preserve">. </w:t>
      </w:r>
      <w:r w:rsidRPr="005417EE">
        <w:rPr>
          <w:rFonts w:ascii="Arial" w:hAnsi="Arial" w:cs="Arial"/>
          <w:i/>
          <w:sz w:val="20"/>
          <w:szCs w:val="20"/>
        </w:rPr>
        <w:t>You may want to be</w:t>
      </w:r>
      <w:r w:rsidR="00C641E3" w:rsidRPr="005417EE">
        <w:rPr>
          <w:rFonts w:ascii="Arial" w:hAnsi="Arial" w:cs="Arial"/>
          <w:i/>
          <w:sz w:val="20"/>
          <w:szCs w:val="20"/>
        </w:rPr>
        <w:t xml:space="preserve">gin with the statement: “After completing the training, participants </w:t>
      </w:r>
      <w:r w:rsidR="00A52FEF" w:rsidRPr="005417EE">
        <w:rPr>
          <w:rFonts w:ascii="Arial" w:hAnsi="Arial" w:cs="Arial"/>
          <w:i/>
          <w:sz w:val="20"/>
          <w:szCs w:val="20"/>
        </w:rPr>
        <w:t>will</w:t>
      </w:r>
      <w:r w:rsidR="00C641E3" w:rsidRPr="005417EE">
        <w:rPr>
          <w:rFonts w:ascii="Arial" w:hAnsi="Arial" w:cs="Arial"/>
          <w:i/>
          <w:sz w:val="20"/>
          <w:szCs w:val="20"/>
        </w:rPr>
        <w:t xml:space="preserve"> be able to…”</w:t>
      </w:r>
    </w:p>
    <w:p w:rsidR="00A52FEF" w:rsidRPr="005417EE" w:rsidRDefault="00A52FEF" w:rsidP="00A52FEF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sz w:val="20"/>
          <w:szCs w:val="20"/>
        </w:rPr>
      </w:pPr>
    </w:p>
    <w:p w:rsidR="00B46C07" w:rsidRPr="005417EE" w:rsidRDefault="000173F2" w:rsidP="00A52FEF">
      <w:pPr>
        <w:pStyle w:val="NormalWeb"/>
        <w:spacing w:before="0" w:beforeAutospacing="0" w:after="0" w:afterAutospacing="0"/>
        <w:ind w:left="360"/>
        <w:rPr>
          <w:rFonts w:ascii="Arial" w:hAnsi="Arial"/>
          <w:i/>
          <w:iCs/>
        </w:rPr>
      </w:pPr>
      <w:r w:rsidRPr="005417EE">
        <w:rPr>
          <w:rFonts w:ascii="Arial" w:hAnsi="Arial"/>
          <w:i/>
          <w:iCs/>
          <w:sz w:val="20"/>
          <w:szCs w:val="20"/>
        </w:rPr>
        <w:t xml:space="preserve">Specific performance </w:t>
      </w:r>
      <w:r w:rsidR="00AB05C7" w:rsidRPr="005417EE">
        <w:rPr>
          <w:rFonts w:ascii="Arial" w:hAnsi="Arial"/>
          <w:i/>
          <w:iCs/>
          <w:sz w:val="20"/>
          <w:szCs w:val="20"/>
        </w:rPr>
        <w:t xml:space="preserve">improvements </w:t>
      </w:r>
      <w:r w:rsidR="00C641E3" w:rsidRPr="005417EE">
        <w:rPr>
          <w:rFonts w:ascii="Arial" w:hAnsi="Arial"/>
          <w:i/>
          <w:iCs/>
          <w:sz w:val="20"/>
          <w:szCs w:val="20"/>
        </w:rPr>
        <w:t>desired</w:t>
      </w:r>
    </w:p>
    <w:p w:rsidR="00A52FEF" w:rsidRPr="00CC3408" w:rsidRDefault="00A52FEF" w:rsidP="00A52FEF">
      <w:pPr>
        <w:pStyle w:val="NormalWeb"/>
        <w:spacing w:before="0" w:beforeAutospacing="0" w:after="0" w:afterAutospacing="0"/>
        <w:ind w:left="360"/>
        <w:rPr>
          <w:rFonts w:ascii="Arial" w:hAnsi="Arial"/>
          <w:i/>
          <w:iCs/>
          <w:color w:val="FF0000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A52FEF" w:rsidRPr="009D2893" w:rsidTr="00A52FEF">
        <w:trPr>
          <w:trHeight w:val="3319"/>
        </w:trPr>
        <w:tc>
          <w:tcPr>
            <w:tcW w:w="10690" w:type="dxa"/>
            <w:shd w:val="clear" w:color="auto" w:fill="E6F1FD"/>
          </w:tcPr>
          <w:p w:rsidR="001B3D03" w:rsidRDefault="001B3D03" w:rsidP="001B3D03">
            <w:pPr>
              <w:ind w:left="360"/>
              <w:rPr>
                <w:lang w:val="es-ES"/>
              </w:rPr>
            </w:pPr>
          </w:p>
          <w:p w:rsidR="005417EE" w:rsidRPr="001B3D03" w:rsidRDefault="001B3D03" w:rsidP="00AE68E5">
            <w:pPr>
              <w:pStyle w:val="Prrafodelista"/>
              <w:numPr>
                <w:ilvl w:val="0"/>
                <w:numId w:val="10"/>
              </w:numPr>
              <w:rPr>
                <w:lang w:val="es-ES"/>
              </w:rPr>
            </w:pPr>
            <w:r w:rsidRPr="001B3D03">
              <w:rPr>
                <w:lang w:val="es-ES"/>
              </w:rPr>
              <w:t>Ap</w:t>
            </w:r>
            <w:r w:rsidR="005417EE" w:rsidRPr="001B3D03">
              <w:rPr>
                <w:lang w:val="es-ES"/>
              </w:rPr>
              <w:t>l</w:t>
            </w:r>
            <w:r w:rsidR="008F58FB" w:rsidRPr="001B3D03">
              <w:rPr>
                <w:lang w:val="es-ES"/>
              </w:rPr>
              <w:t xml:space="preserve">icar el marco de OMM para la </w:t>
            </w:r>
            <w:r w:rsidRPr="001B3D03">
              <w:rPr>
                <w:lang w:val="es-ES"/>
              </w:rPr>
              <w:t>provisión</w:t>
            </w:r>
            <w:r w:rsidR="00BB5C06">
              <w:rPr>
                <w:lang w:val="es-ES"/>
              </w:rPr>
              <w:t xml:space="preserve"> de servicios marinos tendiendo a </w:t>
            </w:r>
            <w:r w:rsidR="008F58FB" w:rsidRPr="001B3D03">
              <w:rPr>
                <w:lang w:val="es-ES"/>
              </w:rPr>
              <w:t>la mejora continua de los mismos</w:t>
            </w:r>
            <w:r w:rsidR="005417EE" w:rsidRPr="001B3D03">
              <w:rPr>
                <w:lang w:val="es-ES"/>
              </w:rPr>
              <w:t>.</w:t>
            </w:r>
          </w:p>
          <w:p w:rsidR="005417EE" w:rsidRPr="008F58FB" w:rsidRDefault="002073F1" w:rsidP="00AE68E5">
            <w:pPr>
              <w:pStyle w:val="Prrafodelista"/>
              <w:numPr>
                <w:ilvl w:val="0"/>
                <w:numId w:val="5"/>
              </w:numPr>
              <w:rPr>
                <w:lang w:val="es-ES"/>
              </w:rPr>
            </w:pPr>
            <w:r w:rsidRPr="008F58FB">
              <w:rPr>
                <w:lang w:val="es-ES"/>
              </w:rPr>
              <w:t xml:space="preserve"> </w:t>
            </w:r>
            <w:r w:rsidR="008F58FB">
              <w:rPr>
                <w:lang w:val="es-ES"/>
              </w:rPr>
              <w:t>Respetar la jerarquía de las regulaciones internacionales y nacionales que gobiernan la provisión y emisión de servicios marinos</w:t>
            </w:r>
            <w:r w:rsidR="005417EE" w:rsidRPr="008F58FB">
              <w:rPr>
                <w:lang w:val="es-ES"/>
              </w:rPr>
              <w:t>.</w:t>
            </w:r>
          </w:p>
          <w:p w:rsidR="005417EE" w:rsidRPr="008F58FB" w:rsidRDefault="002073F1" w:rsidP="00920E15">
            <w:pPr>
              <w:pStyle w:val="Prrafodelista"/>
              <w:numPr>
                <w:ilvl w:val="0"/>
                <w:numId w:val="5"/>
              </w:numPr>
              <w:rPr>
                <w:lang w:val="es-ES"/>
              </w:rPr>
            </w:pPr>
            <w:r w:rsidRPr="008F58FB">
              <w:rPr>
                <w:lang w:val="es-ES"/>
              </w:rPr>
              <w:t>U</w:t>
            </w:r>
            <w:r w:rsidR="00920E15">
              <w:rPr>
                <w:lang w:val="es-ES"/>
              </w:rPr>
              <w:t>tilizar el proceso</w:t>
            </w:r>
            <w:r w:rsidR="00920E15" w:rsidRPr="00920E15">
              <w:rPr>
                <w:lang w:val="es-ES"/>
              </w:rPr>
              <w:t xml:space="preserve"> de provisión de servicios </w:t>
            </w:r>
            <w:r w:rsidR="008F58FB" w:rsidRPr="008F58FB">
              <w:rPr>
                <w:lang w:val="es-ES"/>
              </w:rPr>
              <w:t>de punta a punta (end to end</w:t>
            </w:r>
            <w:r w:rsidR="00920E15">
              <w:rPr>
                <w:lang w:val="es-ES"/>
              </w:rPr>
              <w:t>)</w:t>
            </w:r>
            <w:r w:rsidR="008F58FB" w:rsidRPr="008F58FB">
              <w:rPr>
                <w:lang w:val="es-ES"/>
              </w:rPr>
              <w:t xml:space="preserve"> </w:t>
            </w:r>
            <w:r w:rsidR="00920E15">
              <w:rPr>
                <w:lang w:val="es-ES"/>
              </w:rPr>
              <w:t xml:space="preserve"> para </w:t>
            </w:r>
            <w:r w:rsidR="008F58FB" w:rsidRPr="008F58FB">
              <w:rPr>
                <w:lang w:val="es-ES"/>
              </w:rPr>
              <w:t xml:space="preserve">el </w:t>
            </w:r>
            <w:r w:rsidR="00920E15">
              <w:rPr>
                <w:lang w:val="es-ES"/>
              </w:rPr>
              <w:t>P</w:t>
            </w:r>
            <w:r w:rsidR="001B3D03" w:rsidRPr="008F58FB">
              <w:rPr>
                <w:lang w:val="es-ES"/>
              </w:rPr>
              <w:t>ronóstico</w:t>
            </w:r>
            <w:r w:rsidR="00920E15">
              <w:rPr>
                <w:lang w:val="es-ES"/>
              </w:rPr>
              <w:t xml:space="preserve"> Marino de D</w:t>
            </w:r>
            <w:r w:rsidR="008F58FB" w:rsidRPr="008F58FB">
              <w:rPr>
                <w:lang w:val="es-ES"/>
              </w:rPr>
              <w:t xml:space="preserve">esastre </w:t>
            </w:r>
            <w:r w:rsidR="00920E15">
              <w:rPr>
                <w:lang w:val="es-ES"/>
              </w:rPr>
              <w:t>M</w:t>
            </w:r>
            <w:r w:rsidR="001B3D03" w:rsidRPr="008F58FB">
              <w:rPr>
                <w:lang w:val="es-ES"/>
              </w:rPr>
              <w:t>últiple</w:t>
            </w:r>
            <w:r w:rsidR="008F58FB" w:rsidRPr="008F58FB">
              <w:rPr>
                <w:lang w:val="es-ES"/>
              </w:rPr>
              <w:t xml:space="preserve"> y Sistema </w:t>
            </w:r>
            <w:r w:rsidR="00920E15">
              <w:rPr>
                <w:lang w:val="es-ES"/>
              </w:rPr>
              <w:t>de A</w:t>
            </w:r>
            <w:r w:rsidR="008F58FB">
              <w:rPr>
                <w:lang w:val="es-ES"/>
              </w:rPr>
              <w:t>viso</w:t>
            </w:r>
            <w:r w:rsidR="00920E15">
              <w:rPr>
                <w:lang w:val="es-ES"/>
              </w:rPr>
              <w:t xml:space="preserve"> T</w:t>
            </w:r>
            <w:r w:rsidR="008F58FB" w:rsidRPr="008F58FB">
              <w:rPr>
                <w:lang w:val="es-ES"/>
              </w:rPr>
              <w:t>empran</w:t>
            </w:r>
            <w:r w:rsidR="008F58FB">
              <w:rPr>
                <w:lang w:val="es-ES"/>
              </w:rPr>
              <w:t>o</w:t>
            </w:r>
            <w:r w:rsidR="008F58FB" w:rsidRPr="008F58FB">
              <w:rPr>
                <w:lang w:val="es-ES"/>
              </w:rPr>
              <w:t>.</w:t>
            </w:r>
          </w:p>
          <w:p w:rsidR="005417EE" w:rsidRPr="008F58FB" w:rsidRDefault="005417EE" w:rsidP="00AE68E5">
            <w:pPr>
              <w:pStyle w:val="Prrafodelista"/>
              <w:numPr>
                <w:ilvl w:val="0"/>
                <w:numId w:val="5"/>
              </w:numPr>
              <w:rPr>
                <w:b/>
                <w:lang w:val="es-ES"/>
              </w:rPr>
            </w:pPr>
            <w:r w:rsidRPr="008F58FB">
              <w:rPr>
                <w:bCs/>
                <w:lang w:val="es-ES"/>
              </w:rPr>
              <w:t>Ap</w:t>
            </w:r>
            <w:r w:rsidR="008F58FB" w:rsidRPr="008F58FB">
              <w:rPr>
                <w:bCs/>
                <w:lang w:val="es-ES"/>
              </w:rPr>
              <w:t xml:space="preserve">licar las regulaciones de </w:t>
            </w:r>
            <w:r w:rsidR="001B3D03" w:rsidRPr="008F58FB">
              <w:rPr>
                <w:bCs/>
                <w:lang w:val="es-ES"/>
              </w:rPr>
              <w:t>pronóstico</w:t>
            </w:r>
            <w:r w:rsidR="008F58FB">
              <w:rPr>
                <w:bCs/>
                <w:lang w:val="es-ES"/>
              </w:rPr>
              <w:t xml:space="preserve"> marino en la toma de decisiones</w:t>
            </w:r>
            <w:r w:rsidR="00C04903" w:rsidRPr="008F58FB">
              <w:rPr>
                <w:bCs/>
                <w:lang w:val="es-ES"/>
              </w:rPr>
              <w:t>.</w:t>
            </w:r>
          </w:p>
          <w:p w:rsidR="00C04903" w:rsidRPr="008D2F79" w:rsidRDefault="008D2F79" w:rsidP="00AE68E5">
            <w:pPr>
              <w:pStyle w:val="Prrafodelista"/>
              <w:numPr>
                <w:ilvl w:val="0"/>
                <w:numId w:val="5"/>
              </w:numPr>
              <w:rPr>
                <w:b/>
                <w:lang w:val="es-ES"/>
              </w:rPr>
            </w:pPr>
            <w:r w:rsidRPr="008D2F79">
              <w:rPr>
                <w:bCs/>
                <w:lang w:val="es-ES"/>
              </w:rPr>
              <w:t xml:space="preserve">Identificar y resolver situaciones potenciales relacionadas a regulaciones  que puedan ocurrir </w:t>
            </w:r>
            <w:r>
              <w:rPr>
                <w:bCs/>
                <w:lang w:val="es-ES"/>
              </w:rPr>
              <w:t xml:space="preserve"> en la conducción de los servicios </w:t>
            </w:r>
            <w:r w:rsidRPr="008D2F79">
              <w:rPr>
                <w:bCs/>
                <w:lang w:val="es-ES"/>
              </w:rPr>
              <w:t xml:space="preserve">de </w:t>
            </w:r>
            <w:r w:rsidR="001B3D03" w:rsidRPr="008D2F79">
              <w:rPr>
                <w:bCs/>
                <w:lang w:val="es-ES"/>
              </w:rPr>
              <w:t>meteorología</w:t>
            </w:r>
            <w:r w:rsidRPr="008D2F79">
              <w:rPr>
                <w:bCs/>
                <w:lang w:val="es-ES"/>
              </w:rPr>
              <w:t xml:space="preserve"> marina.</w:t>
            </w:r>
            <w:r>
              <w:rPr>
                <w:bCs/>
                <w:lang w:val="es-ES"/>
              </w:rPr>
              <w:t xml:space="preserve"> </w:t>
            </w:r>
          </w:p>
          <w:p w:rsidR="005417EE" w:rsidRPr="008D2F79" w:rsidRDefault="007859B5" w:rsidP="00AE68E5">
            <w:pPr>
              <w:pStyle w:val="Prrafodelista"/>
              <w:numPr>
                <w:ilvl w:val="0"/>
                <w:numId w:val="5"/>
              </w:numPr>
              <w:rPr>
                <w:b/>
                <w:lang w:val="es-ES"/>
              </w:rPr>
            </w:pPr>
            <w:r w:rsidRPr="008D2F79">
              <w:rPr>
                <w:bCs/>
                <w:lang w:val="es-ES"/>
              </w:rPr>
              <w:t>Comunica</w:t>
            </w:r>
            <w:r w:rsidR="008D2F79" w:rsidRPr="008D2F79">
              <w:rPr>
                <w:bCs/>
                <w:lang w:val="es-ES"/>
              </w:rPr>
              <w:t xml:space="preserve">r la </w:t>
            </w:r>
            <w:r w:rsidR="001B3D03" w:rsidRPr="008D2F79">
              <w:rPr>
                <w:bCs/>
                <w:lang w:val="es-ES"/>
              </w:rPr>
              <w:t>información</w:t>
            </w:r>
            <w:r w:rsidR="008D2F79" w:rsidRPr="008D2F79">
              <w:rPr>
                <w:bCs/>
                <w:lang w:val="es-ES"/>
              </w:rPr>
              <w:t xml:space="preserve">  de </w:t>
            </w:r>
            <w:r w:rsidR="001B3D03" w:rsidRPr="008D2F79">
              <w:rPr>
                <w:bCs/>
                <w:lang w:val="es-ES"/>
              </w:rPr>
              <w:t>meteorología</w:t>
            </w:r>
            <w:r w:rsidR="008D2F79" w:rsidRPr="008D2F79">
              <w:rPr>
                <w:bCs/>
                <w:lang w:val="es-ES"/>
              </w:rPr>
              <w:t xml:space="preserve"> </w:t>
            </w:r>
            <w:r w:rsidR="005417EE" w:rsidRPr="008D2F79">
              <w:rPr>
                <w:bCs/>
                <w:lang w:val="es-ES"/>
              </w:rPr>
              <w:t xml:space="preserve"> marin</w:t>
            </w:r>
            <w:r w:rsidR="008D2F79" w:rsidRPr="008D2F79">
              <w:rPr>
                <w:bCs/>
                <w:lang w:val="es-ES"/>
              </w:rPr>
              <w:t>a e</w:t>
            </w:r>
            <w:r w:rsidRPr="008D2F79">
              <w:rPr>
                <w:bCs/>
                <w:lang w:val="es-ES"/>
              </w:rPr>
              <w:t>n</w:t>
            </w:r>
            <w:r w:rsidR="005417EE" w:rsidRPr="008D2F79">
              <w:rPr>
                <w:bCs/>
                <w:lang w:val="es-ES"/>
              </w:rPr>
              <w:t xml:space="preserve"> format</w:t>
            </w:r>
            <w:r w:rsidR="008D2F79" w:rsidRPr="008D2F79">
              <w:rPr>
                <w:bCs/>
                <w:lang w:val="es-ES"/>
              </w:rPr>
              <w:t>o</w:t>
            </w:r>
            <w:r w:rsidR="005417EE" w:rsidRPr="008D2F79">
              <w:rPr>
                <w:bCs/>
                <w:lang w:val="es-ES"/>
              </w:rPr>
              <w:t>s</w:t>
            </w:r>
            <w:r w:rsidR="001B3D03">
              <w:rPr>
                <w:bCs/>
                <w:lang w:val="es-ES"/>
              </w:rPr>
              <w:t xml:space="preserve"> </w:t>
            </w:r>
            <w:r w:rsidR="008D2F79">
              <w:rPr>
                <w:bCs/>
                <w:lang w:val="es-ES"/>
              </w:rPr>
              <w:t>apropiados para los usuarios finales.</w:t>
            </w:r>
          </w:p>
          <w:p w:rsidR="005417EE" w:rsidRPr="008D2F79" w:rsidRDefault="007859B5" w:rsidP="00AE68E5">
            <w:pPr>
              <w:pStyle w:val="Prrafodelista"/>
              <w:numPr>
                <w:ilvl w:val="0"/>
                <w:numId w:val="5"/>
              </w:numPr>
              <w:rPr>
                <w:b/>
                <w:lang w:val="es-ES"/>
              </w:rPr>
            </w:pPr>
            <w:r w:rsidRPr="008D2F79">
              <w:rPr>
                <w:bCs/>
                <w:lang w:val="es-ES"/>
              </w:rPr>
              <w:t>I</w:t>
            </w:r>
            <w:r w:rsidR="005417EE" w:rsidRPr="008D2F79">
              <w:rPr>
                <w:bCs/>
                <w:lang w:val="es-ES"/>
              </w:rPr>
              <w:t>nterpret</w:t>
            </w:r>
            <w:r w:rsidR="008D2F79" w:rsidRPr="008D2F79">
              <w:rPr>
                <w:bCs/>
                <w:lang w:val="es-ES"/>
              </w:rPr>
              <w:t>ar las regulaciones de OMM para  los servicios y aplicarlos  en un co</w:t>
            </w:r>
            <w:r w:rsidR="001B3D03">
              <w:rPr>
                <w:bCs/>
                <w:lang w:val="es-ES"/>
              </w:rPr>
              <w:t xml:space="preserve">ntexto </w:t>
            </w:r>
            <w:r w:rsidR="008D2F79" w:rsidRPr="008D2F79">
              <w:rPr>
                <w:bCs/>
                <w:lang w:val="es-ES"/>
              </w:rPr>
              <w:t xml:space="preserve">nacional  y en </w:t>
            </w:r>
            <w:r w:rsidR="001B3D03" w:rsidRPr="008D2F79">
              <w:rPr>
                <w:bCs/>
                <w:lang w:val="es-ES"/>
              </w:rPr>
              <w:t>relación</w:t>
            </w:r>
            <w:r w:rsidR="008D2F79" w:rsidRPr="008D2F79">
              <w:rPr>
                <w:bCs/>
                <w:lang w:val="es-ES"/>
              </w:rPr>
              <w:t xml:space="preserve">  a los requerimientos nacionales de</w:t>
            </w:r>
            <w:r w:rsidR="00A959FF">
              <w:rPr>
                <w:bCs/>
                <w:lang w:val="es-ES"/>
              </w:rPr>
              <w:t xml:space="preserve"> todos</w:t>
            </w:r>
            <w:r w:rsidR="008D2F79" w:rsidRPr="008D2F79">
              <w:rPr>
                <w:bCs/>
                <w:lang w:val="es-ES"/>
              </w:rPr>
              <w:t xml:space="preserve"> los</w:t>
            </w:r>
            <w:r w:rsidR="00A959FF">
              <w:rPr>
                <w:bCs/>
                <w:lang w:val="es-ES"/>
              </w:rPr>
              <w:t xml:space="preserve"> involucrados </w:t>
            </w:r>
            <w:r w:rsidR="008D2F79" w:rsidRPr="008D2F79">
              <w:rPr>
                <w:bCs/>
                <w:lang w:val="es-ES"/>
              </w:rPr>
              <w:t>(</w:t>
            </w:r>
            <w:r w:rsidR="005417EE" w:rsidRPr="008D2F79">
              <w:rPr>
                <w:bCs/>
                <w:lang w:val="es-ES"/>
              </w:rPr>
              <w:t>stakeholder</w:t>
            </w:r>
            <w:r w:rsidR="008D2F79" w:rsidRPr="008D2F79">
              <w:rPr>
                <w:bCs/>
                <w:lang w:val="es-ES"/>
              </w:rPr>
              <w:t>)</w:t>
            </w:r>
            <w:r w:rsidR="005417EE" w:rsidRPr="008D2F79">
              <w:rPr>
                <w:bCs/>
                <w:lang w:val="es-ES"/>
              </w:rPr>
              <w:t>.</w:t>
            </w:r>
          </w:p>
          <w:p w:rsidR="00A52FEF" w:rsidRPr="008D2F79" w:rsidRDefault="00A52FEF" w:rsidP="006F0FFE">
            <w:pPr>
              <w:pStyle w:val="NormalWeb"/>
              <w:spacing w:before="0" w:beforeAutospacing="0" w:after="0" w:afterAutospacing="0"/>
              <w:rPr>
                <w:sz w:val="22"/>
                <w:lang w:val="es-ES"/>
              </w:rPr>
            </w:pPr>
          </w:p>
        </w:tc>
      </w:tr>
    </w:tbl>
    <w:p w:rsidR="00A52FEF" w:rsidRPr="00590638" w:rsidRDefault="00A52FEF" w:rsidP="005D79C0">
      <w:pPr>
        <w:pStyle w:val="Ttulo2"/>
        <w:rPr>
          <w:sz w:val="32"/>
          <w:szCs w:val="35"/>
          <w:lang w:val="es-ES"/>
        </w:rPr>
      </w:pPr>
    </w:p>
    <w:p w:rsidR="001B3D03" w:rsidRDefault="001B3D03" w:rsidP="001B3D03">
      <w:pPr>
        <w:pStyle w:val="Ttulo2"/>
        <w:rPr>
          <w:sz w:val="32"/>
          <w:szCs w:val="35"/>
        </w:rPr>
      </w:pPr>
      <w:proofErr w:type="spellStart"/>
      <w:r w:rsidRPr="009D2893">
        <w:rPr>
          <w:sz w:val="32"/>
          <w:szCs w:val="35"/>
          <w:lang w:val="en-GB"/>
        </w:rPr>
        <w:t>Alcance</w:t>
      </w:r>
      <w:proofErr w:type="spellEnd"/>
      <w:r>
        <w:rPr>
          <w:sz w:val="32"/>
          <w:szCs w:val="35"/>
        </w:rPr>
        <w:t xml:space="preserve"> de </w:t>
      </w:r>
      <w:proofErr w:type="spellStart"/>
      <w:r>
        <w:rPr>
          <w:sz w:val="32"/>
          <w:szCs w:val="35"/>
        </w:rPr>
        <w:t>los</w:t>
      </w:r>
      <w:proofErr w:type="spellEnd"/>
      <w:r>
        <w:rPr>
          <w:sz w:val="32"/>
          <w:szCs w:val="35"/>
        </w:rPr>
        <w:t xml:space="preserve"> </w:t>
      </w:r>
      <w:proofErr w:type="spellStart"/>
      <w:r w:rsidR="000173F2" w:rsidRPr="003F1AF7">
        <w:rPr>
          <w:sz w:val="32"/>
          <w:szCs w:val="35"/>
        </w:rPr>
        <w:t>Conten</w:t>
      </w:r>
      <w:r>
        <w:rPr>
          <w:sz w:val="32"/>
          <w:szCs w:val="35"/>
        </w:rPr>
        <w:t>idos</w:t>
      </w:r>
      <w:proofErr w:type="spellEnd"/>
      <w:r w:rsidR="000173F2" w:rsidRPr="003F1AF7">
        <w:rPr>
          <w:sz w:val="32"/>
          <w:szCs w:val="35"/>
        </w:rPr>
        <w:t xml:space="preserve"> </w:t>
      </w:r>
    </w:p>
    <w:p w:rsidR="000173F2" w:rsidRPr="006F0FFE" w:rsidRDefault="00BB3D16" w:rsidP="001B3D03">
      <w:pPr>
        <w:pStyle w:val="Ttulo2"/>
        <w:rPr>
          <w:sz w:val="20"/>
        </w:rPr>
      </w:pPr>
      <w:r>
        <w:rPr>
          <w:i/>
          <w:iCs/>
          <w:sz w:val="20"/>
          <w:szCs w:val="23"/>
        </w:rPr>
        <w:t>For a training initiative, i</w:t>
      </w:r>
      <w:r w:rsidR="00C641E3" w:rsidRPr="006F0FFE">
        <w:rPr>
          <w:i/>
          <w:iCs/>
          <w:sz w:val="20"/>
          <w:szCs w:val="23"/>
        </w:rPr>
        <w:t>nclude a high level list of all topics you feel are necessary to cover and</w:t>
      </w:r>
      <w:r w:rsidR="00770FE9" w:rsidRPr="006F0FFE">
        <w:rPr>
          <w:i/>
          <w:iCs/>
          <w:sz w:val="20"/>
          <w:szCs w:val="23"/>
        </w:rPr>
        <w:t>/or</w:t>
      </w:r>
      <w:r w:rsidR="00C641E3" w:rsidRPr="006F0FFE">
        <w:rPr>
          <w:i/>
          <w:iCs/>
          <w:sz w:val="20"/>
          <w:szCs w:val="23"/>
        </w:rPr>
        <w:t xml:space="preserve"> the skills that must be developed</w:t>
      </w:r>
      <w:r w:rsidR="006F0FFE" w:rsidRPr="006F0FFE">
        <w:rPr>
          <w:sz w:val="20"/>
        </w:rPr>
        <w:t xml:space="preserve">. </w:t>
      </w:r>
      <w:r w:rsidR="008A510F" w:rsidRPr="006F0FFE">
        <w:rPr>
          <w:i/>
          <w:iCs/>
          <w:sz w:val="20"/>
          <w:szCs w:val="23"/>
        </w:rPr>
        <w:t>If you think it will help</w:t>
      </w:r>
      <w:r w:rsidR="00AB05C7" w:rsidRPr="006F0FFE">
        <w:rPr>
          <w:i/>
          <w:iCs/>
          <w:sz w:val="20"/>
          <w:szCs w:val="23"/>
        </w:rPr>
        <w:t xml:space="preserve"> clarification, state what will NOT be covered</w:t>
      </w:r>
      <w:r w:rsidR="006F0FFE" w:rsidRPr="006F0FFE">
        <w:rPr>
          <w:i/>
          <w:iCs/>
          <w:sz w:val="20"/>
          <w:szCs w:val="23"/>
        </w:rPr>
        <w:t>.</w:t>
      </w:r>
    </w:p>
    <w:p w:rsidR="006F0FFE" w:rsidRPr="006F0FFE" w:rsidRDefault="006F0FFE" w:rsidP="006F0FFE">
      <w:pPr>
        <w:pStyle w:val="NormalWeb"/>
        <w:spacing w:before="0" w:beforeAutospacing="0" w:after="0" w:afterAutospacing="0"/>
        <w:ind w:left="360"/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6F0FFE" w:rsidRPr="009D2893" w:rsidTr="006F0FFE">
        <w:trPr>
          <w:trHeight w:val="1868"/>
        </w:trPr>
        <w:tc>
          <w:tcPr>
            <w:tcW w:w="10690" w:type="dxa"/>
            <w:shd w:val="clear" w:color="auto" w:fill="E6F1FD"/>
          </w:tcPr>
          <w:p w:rsidR="001B3D03" w:rsidRPr="009D18BB" w:rsidRDefault="001B3D03" w:rsidP="00A96992"/>
          <w:p w:rsidR="00A96992" w:rsidRPr="008E7F6E" w:rsidRDefault="008D2F79" w:rsidP="00A96992">
            <w:pPr>
              <w:rPr>
                <w:lang w:val="es-ES"/>
              </w:rPr>
            </w:pPr>
            <w:r w:rsidRPr="008E7F6E">
              <w:rPr>
                <w:lang w:val="es-ES"/>
              </w:rPr>
              <w:t xml:space="preserve">El temario del curso </w:t>
            </w:r>
            <w:r w:rsidR="008E7F6E" w:rsidRPr="008E7F6E">
              <w:rPr>
                <w:lang w:val="es-ES"/>
              </w:rPr>
              <w:t>seguirá</w:t>
            </w:r>
            <w:r w:rsidRPr="008E7F6E">
              <w:rPr>
                <w:lang w:val="es-ES"/>
              </w:rPr>
              <w:t xml:space="preserve"> la </w:t>
            </w:r>
            <w:r w:rsidR="008E7F6E" w:rsidRPr="008E7F6E">
              <w:rPr>
                <w:lang w:val="es-ES"/>
              </w:rPr>
              <w:t>Guía</w:t>
            </w:r>
            <w:r w:rsidRPr="008E7F6E">
              <w:rPr>
                <w:lang w:val="es-ES"/>
              </w:rPr>
              <w:t xml:space="preserve"> </w:t>
            </w:r>
            <w:r w:rsidR="00A96992" w:rsidRPr="008E7F6E">
              <w:rPr>
                <w:lang w:val="es-ES"/>
              </w:rPr>
              <w:t xml:space="preserve">WMO-471, </w:t>
            </w:r>
            <w:r w:rsidRPr="008E7F6E">
              <w:rPr>
                <w:lang w:val="es-ES"/>
              </w:rPr>
              <w:t xml:space="preserve"> que representa un </w:t>
            </w:r>
            <w:r w:rsidR="008E7F6E" w:rsidRPr="008E7F6E">
              <w:rPr>
                <w:lang w:val="es-ES"/>
              </w:rPr>
              <w:t>documento</w:t>
            </w:r>
            <w:r w:rsidR="00A959FF">
              <w:rPr>
                <w:lang w:val="es-ES"/>
              </w:rPr>
              <w:t xml:space="preserve"> completo, contiene </w:t>
            </w:r>
            <w:r w:rsidRPr="008E7F6E">
              <w:rPr>
                <w:lang w:val="es-ES"/>
              </w:rPr>
              <w:t xml:space="preserve">el marco de </w:t>
            </w:r>
            <w:r w:rsidR="008E7F6E" w:rsidRPr="008E7F6E">
              <w:rPr>
                <w:lang w:val="es-ES"/>
              </w:rPr>
              <w:t>provisión</w:t>
            </w:r>
            <w:r w:rsidRPr="008E7F6E">
              <w:rPr>
                <w:lang w:val="es-ES"/>
              </w:rPr>
              <w:t xml:space="preserve"> de servicios y  requerimientos para los </w:t>
            </w:r>
            <w:r w:rsidR="008E7F6E" w:rsidRPr="008E7F6E">
              <w:rPr>
                <w:lang w:val="es-ES"/>
              </w:rPr>
              <w:t>servicios de</w:t>
            </w:r>
            <w:r w:rsidRPr="008E7F6E">
              <w:rPr>
                <w:lang w:val="es-ES"/>
              </w:rPr>
              <w:t xml:space="preserve"> </w:t>
            </w:r>
            <w:r w:rsidR="008E7F6E" w:rsidRPr="008E7F6E">
              <w:rPr>
                <w:lang w:val="es-ES"/>
              </w:rPr>
              <w:t>meteorología</w:t>
            </w:r>
            <w:r w:rsidRPr="008E7F6E">
              <w:rPr>
                <w:lang w:val="es-ES"/>
              </w:rPr>
              <w:t xml:space="preserve"> marina</w:t>
            </w:r>
            <w:r w:rsidR="00A96992" w:rsidRPr="008E7F6E">
              <w:rPr>
                <w:lang w:val="es-ES"/>
              </w:rPr>
              <w:t>.</w:t>
            </w:r>
            <w:r w:rsidR="00A959FF">
              <w:rPr>
                <w:lang w:val="es-ES"/>
              </w:rPr>
              <w:t xml:space="preserve"> </w:t>
            </w:r>
            <w:r w:rsidRPr="008E7F6E">
              <w:rPr>
                <w:lang w:val="es-ES"/>
              </w:rPr>
              <w:t>Los temas principales se detallan abajo.</w:t>
            </w:r>
            <w:r w:rsidR="00A96992" w:rsidRPr="008E7F6E">
              <w:rPr>
                <w:lang w:val="es-ES"/>
              </w:rPr>
              <w:t xml:space="preserve"> </w:t>
            </w:r>
          </w:p>
          <w:p w:rsidR="00A96992" w:rsidRPr="008E7F6E" w:rsidRDefault="007E10A9" w:rsidP="00AE68E5">
            <w:pPr>
              <w:pStyle w:val="Prrafodelista"/>
              <w:numPr>
                <w:ilvl w:val="0"/>
                <w:numId w:val="6"/>
              </w:numPr>
              <w:rPr>
                <w:lang w:val="es-ES"/>
              </w:rPr>
            </w:pPr>
            <w:r w:rsidRPr="008E7F6E">
              <w:rPr>
                <w:lang w:val="es-ES"/>
              </w:rPr>
              <w:t xml:space="preserve">Fundamentos de los Servicios de </w:t>
            </w:r>
            <w:r w:rsidR="008E7F6E" w:rsidRPr="008E7F6E">
              <w:rPr>
                <w:lang w:val="es-ES"/>
              </w:rPr>
              <w:t>Meteorología</w:t>
            </w:r>
            <w:r w:rsidRPr="008E7F6E">
              <w:rPr>
                <w:lang w:val="es-ES"/>
              </w:rPr>
              <w:t xml:space="preserve"> Marina  (nivel</w:t>
            </w:r>
            <w:r w:rsidR="008E7F6E" w:rsidRPr="008E7F6E">
              <w:rPr>
                <w:lang w:val="es-ES"/>
              </w:rPr>
              <w:t xml:space="preserve"> alto</w:t>
            </w:r>
            <w:r w:rsidRPr="008E7F6E">
              <w:rPr>
                <w:lang w:val="es-ES"/>
              </w:rPr>
              <w:t>)</w:t>
            </w:r>
          </w:p>
          <w:p w:rsidR="00A96992" w:rsidRPr="008E7F6E" w:rsidRDefault="00A96992" w:rsidP="00AE68E5">
            <w:pPr>
              <w:pStyle w:val="Prrafodelista"/>
              <w:numPr>
                <w:ilvl w:val="1"/>
                <w:numId w:val="6"/>
              </w:numPr>
              <w:rPr>
                <w:lang w:val="es-ES"/>
              </w:rPr>
            </w:pPr>
            <w:r w:rsidRPr="008E7F6E">
              <w:rPr>
                <w:rFonts w:eastAsia="Times New Roman" w:cstheme="minorHAnsi"/>
                <w:color w:val="222222"/>
                <w:lang w:val="es-ES"/>
              </w:rPr>
              <w:t>General</w:t>
            </w:r>
          </w:p>
          <w:p w:rsidR="00A96992" w:rsidRPr="008E7F6E" w:rsidRDefault="008E7F6E" w:rsidP="00AE68E5">
            <w:pPr>
              <w:pStyle w:val="Prrafodelista"/>
              <w:numPr>
                <w:ilvl w:val="1"/>
                <w:numId w:val="6"/>
              </w:numPr>
              <w:rPr>
                <w:lang w:val="es-ES"/>
              </w:rPr>
            </w:pPr>
            <w:r w:rsidRPr="008E7F6E">
              <w:rPr>
                <w:rFonts w:eastAsia="Times New Roman" w:cstheme="minorHAnsi"/>
                <w:color w:val="222222"/>
                <w:lang w:val="es-ES"/>
              </w:rPr>
              <w:t>Organización</w:t>
            </w:r>
            <w:r w:rsidR="007E10A9" w:rsidRPr="008E7F6E">
              <w:rPr>
                <w:rFonts w:eastAsia="Times New Roman" w:cstheme="minorHAnsi"/>
                <w:color w:val="222222"/>
                <w:lang w:val="es-ES"/>
              </w:rPr>
              <w:t xml:space="preserve"> de los servicios de </w:t>
            </w:r>
            <w:r w:rsidRPr="008E7F6E">
              <w:rPr>
                <w:rFonts w:eastAsia="Times New Roman" w:cstheme="minorHAnsi"/>
                <w:color w:val="222222"/>
                <w:lang w:val="es-ES"/>
              </w:rPr>
              <w:t>meteorología</w:t>
            </w:r>
            <w:r w:rsidR="007E10A9" w:rsidRPr="008E7F6E">
              <w:rPr>
                <w:rFonts w:eastAsia="Times New Roman" w:cstheme="minorHAnsi"/>
                <w:color w:val="222222"/>
                <w:lang w:val="es-ES"/>
              </w:rPr>
              <w:t xml:space="preserve"> marina</w:t>
            </w:r>
          </w:p>
          <w:p w:rsidR="00A96992" w:rsidRPr="008E7F6E" w:rsidRDefault="00A959FF" w:rsidP="00284F44">
            <w:pPr>
              <w:pStyle w:val="Prrafodelista"/>
              <w:numPr>
                <w:ilvl w:val="1"/>
                <w:numId w:val="6"/>
              </w:numPr>
              <w:rPr>
                <w:lang w:val="es-ES"/>
              </w:rPr>
            </w:pPr>
            <w:r>
              <w:rPr>
                <w:rFonts w:eastAsia="Times New Roman" w:cstheme="minorHAnsi"/>
                <w:color w:val="222222"/>
                <w:lang w:val="es-ES"/>
              </w:rPr>
              <w:t xml:space="preserve">Componentes marinos  del </w:t>
            </w:r>
            <w:r w:rsidR="007E10A9" w:rsidRPr="008E7F6E">
              <w:rPr>
                <w:rFonts w:eastAsia="Times New Roman" w:cstheme="minorHAnsi"/>
                <w:color w:val="222222"/>
                <w:lang w:val="es-ES"/>
              </w:rPr>
              <w:t>Procesamiento de Da</w:t>
            </w:r>
            <w:r w:rsidR="00284F44">
              <w:rPr>
                <w:rFonts w:eastAsia="Times New Roman" w:cstheme="minorHAnsi"/>
                <w:color w:val="222222"/>
                <w:lang w:val="es-ES"/>
              </w:rPr>
              <w:t>tos Globales y Sistema de</w:t>
            </w:r>
            <w:r w:rsidR="00284F44" w:rsidRPr="00284F44">
              <w:rPr>
                <w:lang w:val="es-ES"/>
              </w:rPr>
              <w:t xml:space="preserve"> </w:t>
            </w:r>
            <w:r w:rsidR="00284F44" w:rsidRPr="00284F44">
              <w:rPr>
                <w:rFonts w:eastAsia="Times New Roman" w:cstheme="minorHAnsi"/>
                <w:color w:val="222222"/>
                <w:lang w:val="es-ES"/>
              </w:rPr>
              <w:t xml:space="preserve">Pronóstico </w:t>
            </w:r>
            <w:r w:rsidR="00284F44">
              <w:rPr>
                <w:rFonts w:eastAsia="Times New Roman" w:cstheme="minorHAnsi"/>
                <w:color w:val="222222"/>
                <w:lang w:val="es-ES"/>
              </w:rPr>
              <w:t>O</w:t>
            </w:r>
            <w:bookmarkStart w:id="0" w:name="_GoBack"/>
            <w:bookmarkEnd w:id="0"/>
            <w:r>
              <w:rPr>
                <w:rFonts w:eastAsia="Times New Roman" w:cstheme="minorHAnsi"/>
                <w:color w:val="222222"/>
                <w:lang w:val="es-ES"/>
              </w:rPr>
              <w:t>MM</w:t>
            </w:r>
            <w:r w:rsidR="007E10A9" w:rsidRPr="008E7F6E">
              <w:rPr>
                <w:rFonts w:eastAsia="Times New Roman" w:cstheme="minorHAnsi"/>
                <w:color w:val="222222"/>
                <w:lang w:val="es-ES"/>
              </w:rPr>
              <w:t xml:space="preserve"> </w:t>
            </w:r>
          </w:p>
          <w:p w:rsidR="00A96992" w:rsidRPr="008E7F6E" w:rsidRDefault="008E7F6E" w:rsidP="00AE68E5">
            <w:pPr>
              <w:pStyle w:val="Prrafodelista"/>
              <w:numPr>
                <w:ilvl w:val="1"/>
                <w:numId w:val="6"/>
              </w:numPr>
              <w:rPr>
                <w:lang w:val="es-ES"/>
              </w:rPr>
            </w:pPr>
            <w:r w:rsidRPr="008E7F6E">
              <w:rPr>
                <w:rFonts w:eastAsia="Times New Roman" w:cstheme="minorHAnsi"/>
                <w:color w:val="222222"/>
                <w:lang w:val="es-ES"/>
              </w:rPr>
              <w:t>Evaluación</w:t>
            </w:r>
            <w:r w:rsidR="007E10A9" w:rsidRPr="008E7F6E">
              <w:rPr>
                <w:rFonts w:eastAsia="Times New Roman" w:cstheme="minorHAnsi"/>
                <w:color w:val="222222"/>
                <w:lang w:val="es-ES"/>
              </w:rPr>
              <w:t xml:space="preserve"> del Servicio</w:t>
            </w:r>
          </w:p>
          <w:p w:rsidR="00A96992" w:rsidRPr="008E7F6E" w:rsidRDefault="008E7F6E" w:rsidP="00AE68E5">
            <w:pPr>
              <w:pStyle w:val="Prrafodelista"/>
              <w:numPr>
                <w:ilvl w:val="1"/>
                <w:numId w:val="6"/>
              </w:numPr>
              <w:rPr>
                <w:lang w:val="es-ES"/>
              </w:rPr>
            </w:pPr>
            <w:r w:rsidRPr="008E7F6E">
              <w:rPr>
                <w:rFonts w:eastAsia="Times New Roman" w:cstheme="minorHAnsi"/>
                <w:color w:val="222222"/>
                <w:lang w:val="es-ES"/>
              </w:rPr>
              <w:t>Participación</w:t>
            </w:r>
            <w:r w:rsidR="007E10A9" w:rsidRPr="008E7F6E">
              <w:rPr>
                <w:rFonts w:eastAsia="Times New Roman" w:cstheme="minorHAnsi"/>
                <w:color w:val="222222"/>
                <w:lang w:val="es-ES"/>
              </w:rPr>
              <w:t xml:space="preserve"> del Usuario (</w:t>
            </w:r>
            <w:r w:rsidR="00A96992" w:rsidRPr="008E7F6E">
              <w:rPr>
                <w:rFonts w:eastAsia="Times New Roman" w:cstheme="minorHAnsi"/>
                <w:color w:val="222222"/>
                <w:lang w:val="es-ES"/>
              </w:rPr>
              <w:t>Stakeholder</w:t>
            </w:r>
            <w:r w:rsidR="007E10A9" w:rsidRPr="008E7F6E">
              <w:rPr>
                <w:rFonts w:eastAsia="Times New Roman" w:cstheme="minorHAnsi"/>
                <w:color w:val="222222"/>
                <w:lang w:val="es-ES"/>
              </w:rPr>
              <w:t>)</w:t>
            </w:r>
          </w:p>
          <w:p w:rsidR="00A96992" w:rsidRPr="008E7F6E" w:rsidRDefault="008E7F6E" w:rsidP="00AE68E5">
            <w:pPr>
              <w:pStyle w:val="Prrafodelista"/>
              <w:numPr>
                <w:ilvl w:val="1"/>
                <w:numId w:val="6"/>
              </w:numPr>
              <w:rPr>
                <w:lang w:val="es-ES"/>
              </w:rPr>
            </w:pPr>
            <w:r w:rsidRPr="008E7F6E">
              <w:rPr>
                <w:rFonts w:eastAsia="Times New Roman" w:cstheme="minorHAnsi"/>
                <w:color w:val="222222"/>
                <w:lang w:val="es-ES"/>
              </w:rPr>
              <w:t>Educación</w:t>
            </w:r>
            <w:r w:rsidR="007E10A9" w:rsidRPr="008E7F6E">
              <w:rPr>
                <w:rFonts w:eastAsia="Times New Roman" w:cstheme="minorHAnsi"/>
                <w:color w:val="222222"/>
                <w:lang w:val="es-ES"/>
              </w:rPr>
              <w:t xml:space="preserve"> y </w:t>
            </w:r>
            <w:r w:rsidRPr="008E7F6E">
              <w:rPr>
                <w:rFonts w:eastAsia="Times New Roman" w:cstheme="minorHAnsi"/>
                <w:color w:val="222222"/>
                <w:lang w:val="es-ES"/>
              </w:rPr>
              <w:t>comunicación</w:t>
            </w:r>
            <w:r w:rsidR="007E10A9" w:rsidRPr="008E7F6E">
              <w:rPr>
                <w:rFonts w:eastAsia="Times New Roman" w:cstheme="minorHAnsi"/>
                <w:color w:val="222222"/>
                <w:lang w:val="es-ES"/>
              </w:rPr>
              <w:t xml:space="preserve"> con los usuarios</w:t>
            </w:r>
          </w:p>
          <w:p w:rsidR="00A96992" w:rsidRPr="008E7F6E" w:rsidRDefault="007E10A9" w:rsidP="00AE68E5">
            <w:pPr>
              <w:pStyle w:val="Prrafodelista"/>
              <w:numPr>
                <w:ilvl w:val="1"/>
                <w:numId w:val="6"/>
              </w:numPr>
              <w:rPr>
                <w:lang w:val="es-ES"/>
              </w:rPr>
            </w:pPr>
            <w:r w:rsidRPr="008E7F6E">
              <w:rPr>
                <w:rFonts w:eastAsia="Times New Roman" w:cstheme="minorHAnsi"/>
                <w:color w:val="222222"/>
                <w:lang w:val="es-ES"/>
              </w:rPr>
              <w:t xml:space="preserve">Consideraciones para el </w:t>
            </w:r>
            <w:r w:rsidR="008E7F6E" w:rsidRPr="008E7F6E">
              <w:rPr>
                <w:rFonts w:eastAsia="Times New Roman" w:cstheme="minorHAnsi"/>
                <w:color w:val="222222"/>
                <w:lang w:val="es-ES"/>
              </w:rPr>
              <w:t>diseño</w:t>
            </w:r>
            <w:r w:rsidRPr="008E7F6E">
              <w:rPr>
                <w:rFonts w:eastAsia="Times New Roman" w:cstheme="minorHAnsi"/>
                <w:color w:val="222222"/>
                <w:lang w:val="es-ES"/>
              </w:rPr>
              <w:t xml:space="preserve"> del servicio</w:t>
            </w:r>
          </w:p>
          <w:p w:rsidR="00A96992" w:rsidRPr="008E7F6E" w:rsidRDefault="007E10A9" w:rsidP="00AE68E5">
            <w:pPr>
              <w:pStyle w:val="Prrafodelista"/>
              <w:numPr>
                <w:ilvl w:val="1"/>
                <w:numId w:val="6"/>
              </w:numPr>
              <w:rPr>
                <w:lang w:val="es-ES"/>
              </w:rPr>
            </w:pPr>
            <w:r w:rsidRPr="008E7F6E">
              <w:rPr>
                <w:rFonts w:eastAsia="Times New Roman" w:cstheme="minorHAnsi"/>
                <w:color w:val="222222"/>
                <w:lang w:val="es-ES"/>
              </w:rPr>
              <w:t>F</w:t>
            </w:r>
            <w:r w:rsidR="00A96992" w:rsidRPr="008E7F6E">
              <w:rPr>
                <w:rFonts w:eastAsia="Times New Roman" w:cstheme="minorHAnsi"/>
                <w:color w:val="222222"/>
                <w:lang w:val="es-ES"/>
              </w:rPr>
              <w:t>ormat</w:t>
            </w:r>
            <w:r w:rsidRPr="008E7F6E">
              <w:rPr>
                <w:rFonts w:eastAsia="Times New Roman" w:cstheme="minorHAnsi"/>
                <w:color w:val="222222"/>
                <w:lang w:val="es-ES"/>
              </w:rPr>
              <w:t>o</w:t>
            </w:r>
            <w:r w:rsidR="00A96992" w:rsidRPr="008E7F6E">
              <w:rPr>
                <w:rFonts w:eastAsia="Times New Roman" w:cstheme="minorHAnsi"/>
                <w:color w:val="222222"/>
                <w:lang w:val="es-ES"/>
              </w:rPr>
              <w:t>s</w:t>
            </w:r>
            <w:r w:rsidRPr="008E7F6E">
              <w:rPr>
                <w:rFonts w:eastAsia="Times New Roman" w:cstheme="minorHAnsi"/>
                <w:color w:val="222222"/>
                <w:lang w:val="es-ES"/>
              </w:rPr>
              <w:t xml:space="preserve"> de  </w:t>
            </w:r>
            <w:r w:rsidR="008E7F6E" w:rsidRPr="008E7F6E">
              <w:rPr>
                <w:rFonts w:eastAsia="Times New Roman" w:cstheme="minorHAnsi"/>
                <w:color w:val="222222"/>
                <w:lang w:val="es-ES"/>
              </w:rPr>
              <w:t>Información</w:t>
            </w:r>
          </w:p>
          <w:p w:rsidR="00A96992" w:rsidRPr="008E7F6E" w:rsidRDefault="007E10A9" w:rsidP="00AE68E5">
            <w:pPr>
              <w:pStyle w:val="Prrafodelista"/>
              <w:numPr>
                <w:ilvl w:val="1"/>
                <w:numId w:val="6"/>
              </w:numPr>
              <w:rPr>
                <w:lang w:val="es-ES"/>
              </w:rPr>
            </w:pPr>
            <w:r w:rsidRPr="008E7F6E">
              <w:rPr>
                <w:rFonts w:eastAsia="Times New Roman" w:cstheme="minorHAnsi"/>
                <w:color w:val="222222"/>
                <w:lang w:val="es-ES"/>
              </w:rPr>
              <w:t xml:space="preserve">Opciones de </w:t>
            </w:r>
            <w:r w:rsidR="008E7F6E" w:rsidRPr="008E7F6E">
              <w:rPr>
                <w:rFonts w:eastAsia="Times New Roman" w:cstheme="minorHAnsi"/>
                <w:color w:val="222222"/>
                <w:lang w:val="es-ES"/>
              </w:rPr>
              <w:t>diseminación</w:t>
            </w:r>
          </w:p>
          <w:p w:rsidR="00A96992" w:rsidRPr="008E7F6E" w:rsidRDefault="008E7F6E" w:rsidP="00AE68E5">
            <w:pPr>
              <w:pStyle w:val="Prrafodelista"/>
              <w:numPr>
                <w:ilvl w:val="1"/>
                <w:numId w:val="6"/>
              </w:numPr>
              <w:rPr>
                <w:lang w:val="es-ES"/>
              </w:rPr>
            </w:pPr>
            <w:r w:rsidRPr="008E7F6E">
              <w:rPr>
                <w:rFonts w:eastAsia="Times New Roman" w:cstheme="minorHAnsi"/>
                <w:color w:val="222222"/>
                <w:lang w:val="es-ES"/>
              </w:rPr>
              <w:t>Consideración</w:t>
            </w:r>
            <w:r w:rsidR="00A96992" w:rsidRPr="008E7F6E">
              <w:rPr>
                <w:rFonts w:eastAsia="Times New Roman" w:cstheme="minorHAnsi"/>
                <w:color w:val="222222"/>
                <w:lang w:val="es-ES"/>
              </w:rPr>
              <w:t xml:space="preserve"> </w:t>
            </w:r>
            <w:r w:rsidR="007E10A9" w:rsidRPr="008E7F6E">
              <w:rPr>
                <w:rFonts w:eastAsia="Times New Roman" w:cstheme="minorHAnsi"/>
                <w:color w:val="222222"/>
                <w:lang w:val="es-ES"/>
              </w:rPr>
              <w:t xml:space="preserve"> de los requerimientos de tiempo  y </w:t>
            </w:r>
            <w:r w:rsidRPr="008E7F6E">
              <w:rPr>
                <w:rFonts w:eastAsia="Times New Roman" w:cstheme="minorHAnsi"/>
                <w:color w:val="222222"/>
                <w:lang w:val="es-ES"/>
              </w:rPr>
              <w:t>área</w:t>
            </w:r>
            <w:r w:rsidR="007E10A9" w:rsidRPr="008E7F6E">
              <w:rPr>
                <w:rFonts w:eastAsia="Times New Roman" w:cstheme="minorHAnsi"/>
                <w:color w:val="222222"/>
                <w:lang w:val="es-ES"/>
              </w:rPr>
              <w:t>.</w:t>
            </w:r>
            <w:r w:rsidR="00A96992" w:rsidRPr="008E7F6E">
              <w:rPr>
                <w:rFonts w:eastAsia="Times New Roman" w:cstheme="minorHAnsi"/>
                <w:color w:val="222222"/>
                <w:lang w:val="es-ES"/>
              </w:rPr>
              <w:t xml:space="preserve"> </w:t>
            </w:r>
          </w:p>
          <w:p w:rsidR="00A96992" w:rsidRPr="008E7F6E" w:rsidRDefault="00A96992" w:rsidP="00AE68E5">
            <w:pPr>
              <w:pStyle w:val="Prrafodelista"/>
              <w:numPr>
                <w:ilvl w:val="1"/>
                <w:numId w:val="8"/>
              </w:numPr>
              <w:rPr>
                <w:rFonts w:eastAsia="Times New Roman" w:cstheme="minorHAnsi"/>
                <w:color w:val="222222"/>
                <w:lang w:val="es-ES"/>
              </w:rPr>
            </w:pPr>
            <w:r w:rsidRPr="008E7F6E">
              <w:rPr>
                <w:rFonts w:eastAsia="Times New Roman" w:cstheme="minorHAnsi"/>
                <w:color w:val="222222"/>
                <w:lang w:val="es-ES"/>
              </w:rPr>
              <w:t>Requ</w:t>
            </w:r>
            <w:r w:rsidR="007E10A9" w:rsidRPr="008E7F6E">
              <w:rPr>
                <w:rFonts w:eastAsia="Times New Roman" w:cstheme="minorHAnsi"/>
                <w:color w:val="222222"/>
                <w:lang w:val="es-ES"/>
              </w:rPr>
              <w:t>erimientos para cada element</w:t>
            </w:r>
            <w:r w:rsidR="008E7F6E" w:rsidRPr="008E7F6E">
              <w:rPr>
                <w:rFonts w:eastAsia="Times New Roman" w:cstheme="minorHAnsi"/>
                <w:color w:val="222222"/>
                <w:lang w:val="es-ES"/>
              </w:rPr>
              <w:t>o</w:t>
            </w:r>
            <w:r w:rsidR="007E10A9" w:rsidRPr="008E7F6E">
              <w:rPr>
                <w:rFonts w:eastAsia="Times New Roman" w:cstheme="minorHAnsi"/>
                <w:color w:val="222222"/>
                <w:lang w:val="es-ES"/>
              </w:rPr>
              <w:t xml:space="preserve"> del servicio</w:t>
            </w:r>
          </w:p>
          <w:p w:rsidR="00A96992" w:rsidRPr="008E7F6E" w:rsidRDefault="008E7F6E" w:rsidP="00AE68E5">
            <w:pPr>
              <w:pStyle w:val="Prrafodelista"/>
              <w:numPr>
                <w:ilvl w:val="1"/>
                <w:numId w:val="8"/>
              </w:numPr>
              <w:rPr>
                <w:rFonts w:eastAsia="Times New Roman" w:cstheme="minorHAnsi"/>
                <w:color w:val="222222"/>
                <w:lang w:val="es-ES"/>
              </w:rPr>
            </w:pPr>
            <w:r w:rsidRPr="008E7F6E">
              <w:rPr>
                <w:rFonts w:eastAsia="Times New Roman" w:cstheme="minorHAnsi"/>
                <w:color w:val="222222"/>
                <w:lang w:val="es-ES"/>
              </w:rPr>
              <w:t>Requerimientos para usuarios específicos y aplicaciones</w:t>
            </w:r>
          </w:p>
          <w:p w:rsidR="00A96992" w:rsidRPr="008E7F6E" w:rsidRDefault="00A96992" w:rsidP="00A96992">
            <w:pPr>
              <w:pStyle w:val="Prrafodelista"/>
              <w:ind w:left="360"/>
              <w:jc w:val="both"/>
              <w:rPr>
                <w:rFonts w:eastAsia="Times New Roman" w:cstheme="minorHAnsi"/>
                <w:color w:val="222222"/>
                <w:lang w:val="es-ES"/>
              </w:rPr>
            </w:pPr>
          </w:p>
          <w:p w:rsidR="00A96992" w:rsidRPr="00046783" w:rsidRDefault="00A96992" w:rsidP="00AE68E5">
            <w:pPr>
              <w:pStyle w:val="Prrafodelista"/>
              <w:numPr>
                <w:ilvl w:val="0"/>
                <w:numId w:val="7"/>
              </w:numPr>
              <w:ind w:left="360"/>
              <w:jc w:val="both"/>
              <w:rPr>
                <w:rFonts w:eastAsia="Times New Roman" w:cstheme="minorHAnsi"/>
                <w:color w:val="222222"/>
                <w:lang w:val="es-ES"/>
              </w:rPr>
            </w:pPr>
            <w:r w:rsidRPr="00046783">
              <w:rPr>
                <w:rFonts w:eastAsia="Times New Roman" w:cstheme="minorHAnsi"/>
                <w:color w:val="222222"/>
                <w:lang w:val="es-ES"/>
              </w:rPr>
              <w:t>Requ</w:t>
            </w:r>
            <w:r w:rsidR="008E7F6E" w:rsidRPr="00046783">
              <w:rPr>
                <w:rFonts w:eastAsia="Times New Roman" w:cstheme="minorHAnsi"/>
                <w:color w:val="222222"/>
                <w:lang w:val="es-ES"/>
              </w:rPr>
              <w:t>erimientos</w:t>
            </w:r>
            <w:r w:rsidR="00305788" w:rsidRPr="00046783">
              <w:rPr>
                <w:rFonts w:eastAsia="Times New Roman" w:cstheme="minorHAnsi"/>
                <w:color w:val="222222"/>
                <w:lang w:val="es-ES"/>
              </w:rPr>
              <w:t xml:space="preserve"> para Productos y </w:t>
            </w:r>
            <w:r w:rsidR="001B3D03" w:rsidRPr="00046783">
              <w:rPr>
                <w:rFonts w:eastAsia="Times New Roman" w:cstheme="minorHAnsi"/>
                <w:color w:val="222222"/>
                <w:lang w:val="es-ES"/>
              </w:rPr>
              <w:t>Servicios</w:t>
            </w:r>
            <w:r w:rsidR="00305788" w:rsidRPr="00046783">
              <w:rPr>
                <w:rFonts w:eastAsia="Times New Roman" w:cstheme="minorHAnsi"/>
                <w:color w:val="222222"/>
                <w:lang w:val="es-ES"/>
              </w:rPr>
              <w:t xml:space="preserve"> como </w:t>
            </w:r>
            <w:r w:rsidR="001B3D03" w:rsidRPr="00046783">
              <w:rPr>
                <w:rFonts w:eastAsia="Times New Roman" w:cstheme="minorHAnsi"/>
                <w:color w:val="222222"/>
                <w:lang w:val="es-ES"/>
              </w:rPr>
              <w:t>están</w:t>
            </w:r>
            <w:r w:rsidR="00305788" w:rsidRPr="00046783">
              <w:rPr>
                <w:rFonts w:eastAsia="Times New Roman" w:cstheme="minorHAnsi"/>
                <w:color w:val="222222"/>
                <w:lang w:val="es-ES"/>
              </w:rPr>
              <w:t xml:space="preserve"> descriptos en</w:t>
            </w:r>
            <w:r w:rsidR="00046783" w:rsidRPr="00046783">
              <w:rPr>
                <w:rFonts w:eastAsia="Times New Roman" w:cstheme="minorHAnsi"/>
                <w:color w:val="222222"/>
                <w:lang w:val="es-ES"/>
              </w:rPr>
              <w:t xml:space="preserve"> </w:t>
            </w:r>
            <w:r w:rsidRPr="00046783">
              <w:rPr>
                <w:rFonts w:eastAsia="Times New Roman" w:cstheme="minorHAnsi"/>
                <w:color w:val="222222"/>
                <w:lang w:val="es-ES"/>
              </w:rPr>
              <w:t>O</w:t>
            </w:r>
            <w:r w:rsidR="00046783">
              <w:rPr>
                <w:rFonts w:eastAsia="Times New Roman" w:cstheme="minorHAnsi"/>
                <w:color w:val="222222"/>
                <w:lang w:val="es-ES"/>
              </w:rPr>
              <w:t>MM</w:t>
            </w:r>
            <w:r w:rsidRPr="00046783">
              <w:rPr>
                <w:rFonts w:eastAsia="Times New Roman" w:cstheme="minorHAnsi"/>
                <w:color w:val="222222"/>
                <w:lang w:val="es-ES"/>
              </w:rPr>
              <w:t xml:space="preserve"> 558</w:t>
            </w:r>
          </w:p>
          <w:p w:rsidR="009D2893" w:rsidRPr="009D2893" w:rsidRDefault="00A96992" w:rsidP="009D2893">
            <w:pPr>
              <w:pStyle w:val="Prrafodelista"/>
              <w:numPr>
                <w:ilvl w:val="1"/>
                <w:numId w:val="11"/>
              </w:numPr>
              <w:jc w:val="both"/>
              <w:rPr>
                <w:rFonts w:eastAsia="Times New Roman" w:cstheme="minorHAnsi"/>
                <w:color w:val="222222"/>
                <w:lang w:val="es-ES"/>
              </w:rPr>
            </w:pPr>
            <w:r w:rsidRPr="009D2893">
              <w:rPr>
                <w:lang w:val="es-ES"/>
              </w:rPr>
              <w:t>Servic</w:t>
            </w:r>
            <w:r w:rsidR="00046783" w:rsidRPr="009D2893">
              <w:rPr>
                <w:lang w:val="es-ES"/>
              </w:rPr>
              <w:t>ios para Mar de Leva (</w:t>
            </w:r>
            <w:r w:rsidRPr="009D2893">
              <w:rPr>
                <w:lang w:val="es-ES"/>
              </w:rPr>
              <w:t xml:space="preserve"> High Seas</w:t>
            </w:r>
            <w:r w:rsidR="00046783" w:rsidRPr="009D2893">
              <w:rPr>
                <w:lang w:val="es-ES"/>
              </w:rPr>
              <w:t>)</w:t>
            </w:r>
            <w:r w:rsidR="009D2893">
              <w:rPr>
                <w:lang w:val="es-ES"/>
              </w:rPr>
              <w:t xml:space="preserve">. </w:t>
            </w:r>
          </w:p>
          <w:p w:rsidR="009D2893" w:rsidRPr="009D2893" w:rsidRDefault="00A96992" w:rsidP="009D2893">
            <w:pPr>
              <w:pStyle w:val="Prrafodelista"/>
              <w:numPr>
                <w:ilvl w:val="1"/>
                <w:numId w:val="11"/>
              </w:numPr>
              <w:jc w:val="both"/>
              <w:rPr>
                <w:rFonts w:eastAsia="Times New Roman" w:cstheme="minorHAnsi"/>
                <w:color w:val="222222"/>
                <w:lang w:val="es-ES"/>
              </w:rPr>
            </w:pPr>
            <w:r w:rsidRPr="009D2893">
              <w:rPr>
                <w:lang w:val="es-ES"/>
              </w:rPr>
              <w:t>Servic</w:t>
            </w:r>
            <w:r w:rsidR="00046783" w:rsidRPr="009D2893">
              <w:rPr>
                <w:lang w:val="es-ES"/>
              </w:rPr>
              <w:t xml:space="preserve">io para </w:t>
            </w:r>
            <w:r w:rsidR="001B3D03" w:rsidRPr="009D2893">
              <w:rPr>
                <w:lang w:val="es-ES"/>
              </w:rPr>
              <w:t>Áreas</w:t>
            </w:r>
            <w:r w:rsidR="00046783" w:rsidRPr="009D2893">
              <w:rPr>
                <w:lang w:val="es-ES"/>
              </w:rPr>
              <w:t xml:space="preserve"> Costeras, </w:t>
            </w:r>
            <w:r w:rsidRPr="009D2893">
              <w:rPr>
                <w:lang w:val="es-ES"/>
              </w:rPr>
              <w:t>Offshore,</w:t>
            </w:r>
            <w:r w:rsidR="00046783" w:rsidRPr="009D2893">
              <w:rPr>
                <w:lang w:val="es-ES"/>
              </w:rPr>
              <w:t xml:space="preserve"> Local</w:t>
            </w:r>
            <w:r w:rsidR="009D2893" w:rsidRPr="009D2893">
              <w:rPr>
                <w:lang w:val="es-ES"/>
              </w:rPr>
              <w:t>.</w:t>
            </w:r>
            <w:r w:rsidR="009D2893">
              <w:rPr>
                <w:lang w:val="es-ES"/>
              </w:rPr>
              <w:t xml:space="preserve"> </w:t>
            </w:r>
          </w:p>
          <w:p w:rsidR="00B32CC1" w:rsidRPr="009D2893" w:rsidRDefault="00046783" w:rsidP="009D2893">
            <w:pPr>
              <w:pStyle w:val="Prrafodelista"/>
              <w:numPr>
                <w:ilvl w:val="1"/>
                <w:numId w:val="11"/>
              </w:numPr>
              <w:jc w:val="both"/>
              <w:rPr>
                <w:rFonts w:eastAsia="Times New Roman" w:cstheme="minorHAnsi"/>
                <w:color w:val="222222"/>
                <w:lang w:val="es-ES"/>
              </w:rPr>
            </w:pPr>
            <w:r w:rsidRPr="009D2893">
              <w:rPr>
                <w:lang w:val="es-ES"/>
              </w:rPr>
              <w:t xml:space="preserve">Soporte de </w:t>
            </w:r>
            <w:r w:rsidR="001B3D03" w:rsidRPr="009D2893">
              <w:rPr>
                <w:lang w:val="es-ES"/>
              </w:rPr>
              <w:t>meteorología</w:t>
            </w:r>
            <w:r w:rsidR="00B32CC1" w:rsidRPr="009D2893">
              <w:rPr>
                <w:lang w:val="es-ES"/>
              </w:rPr>
              <w:t xml:space="preserve"> m</w:t>
            </w:r>
            <w:r w:rsidRPr="009D2893">
              <w:rPr>
                <w:lang w:val="es-ES"/>
              </w:rPr>
              <w:t xml:space="preserve">arina para </w:t>
            </w:r>
            <w:r w:rsidR="001B3D03" w:rsidRPr="009D2893">
              <w:rPr>
                <w:lang w:val="es-ES"/>
              </w:rPr>
              <w:t>Búsqueda</w:t>
            </w:r>
            <w:r w:rsidRPr="009D2893">
              <w:rPr>
                <w:lang w:val="es-ES"/>
              </w:rPr>
              <w:t xml:space="preserve"> y Rescate Marino</w:t>
            </w:r>
            <w:r w:rsidR="00B32CC1" w:rsidRPr="009D2893">
              <w:rPr>
                <w:lang w:val="es-ES"/>
              </w:rPr>
              <w:t>.</w:t>
            </w:r>
          </w:p>
          <w:p w:rsidR="00A96992" w:rsidRPr="009D2893" w:rsidRDefault="00A96992" w:rsidP="009D2893">
            <w:pPr>
              <w:pStyle w:val="Prrafodelista"/>
              <w:numPr>
                <w:ilvl w:val="1"/>
                <w:numId w:val="11"/>
              </w:numPr>
              <w:jc w:val="both"/>
              <w:rPr>
                <w:rFonts w:eastAsia="Times New Roman" w:cstheme="minorHAnsi"/>
                <w:color w:val="222222"/>
                <w:lang w:val="es-ES"/>
              </w:rPr>
            </w:pPr>
            <w:r w:rsidRPr="009D2893">
              <w:rPr>
                <w:lang w:val="es-ES"/>
              </w:rPr>
              <w:t>Servic</w:t>
            </w:r>
            <w:r w:rsidR="00046783" w:rsidRPr="009D2893">
              <w:rPr>
                <w:lang w:val="es-ES"/>
              </w:rPr>
              <w:t xml:space="preserve">ios para el apoyo al Sistema de Aviso a la </w:t>
            </w:r>
            <w:r w:rsidR="00B32CC1" w:rsidRPr="009D2893">
              <w:rPr>
                <w:lang w:val="es-ES"/>
              </w:rPr>
              <w:t>Navegación</w:t>
            </w:r>
            <w:r w:rsidR="00046783" w:rsidRPr="009D2893">
              <w:rPr>
                <w:lang w:val="es-ES"/>
              </w:rPr>
              <w:t xml:space="preserve"> Mundial (</w:t>
            </w:r>
            <w:r w:rsidRPr="009D2893">
              <w:rPr>
                <w:lang w:val="es-ES"/>
              </w:rPr>
              <w:t xml:space="preserve">World Wide Navigational </w:t>
            </w:r>
            <w:r w:rsidRPr="009D2893">
              <w:rPr>
                <w:lang w:val="es-ES"/>
              </w:rPr>
              <w:lastRenderedPageBreak/>
              <w:t>Warning System</w:t>
            </w:r>
            <w:r w:rsidR="00046783" w:rsidRPr="009D2893">
              <w:rPr>
                <w:lang w:val="es-ES"/>
              </w:rPr>
              <w:t>)</w:t>
            </w:r>
          </w:p>
          <w:p w:rsidR="006F0FFE" w:rsidRPr="009D2893" w:rsidRDefault="00046783" w:rsidP="009D2893">
            <w:pPr>
              <w:pStyle w:val="Prrafodelista"/>
              <w:numPr>
                <w:ilvl w:val="1"/>
                <w:numId w:val="11"/>
              </w:numPr>
              <w:jc w:val="both"/>
              <w:rPr>
                <w:lang w:val="es-ES"/>
              </w:rPr>
            </w:pPr>
            <w:r w:rsidRPr="009D2893">
              <w:rPr>
                <w:lang w:val="es-ES"/>
              </w:rPr>
              <w:t>Servicio en apoyo a  Respuesta ante la Emergencia Ambiental Marina (Marine</w:t>
            </w:r>
            <w:r w:rsidR="00A96992" w:rsidRPr="009D2893">
              <w:rPr>
                <w:lang w:val="es-ES"/>
              </w:rPr>
              <w:t xml:space="preserve"> Environmental Emergency Response</w:t>
            </w:r>
            <w:r w:rsidRPr="009D2893">
              <w:rPr>
                <w:lang w:val="es-ES"/>
              </w:rPr>
              <w:t>)</w:t>
            </w:r>
          </w:p>
        </w:tc>
      </w:tr>
    </w:tbl>
    <w:p w:rsidR="006F0FFE" w:rsidRPr="00046783" w:rsidRDefault="006F0FFE" w:rsidP="006F0FFE">
      <w:pPr>
        <w:pStyle w:val="NormalWeb"/>
        <w:spacing w:before="0" w:beforeAutospacing="0" w:after="0" w:afterAutospacing="0"/>
        <w:rPr>
          <w:lang w:val="es-ES"/>
        </w:rPr>
      </w:pPr>
    </w:p>
    <w:p w:rsidR="004B206C" w:rsidRPr="00BB3D16" w:rsidRDefault="000173F2" w:rsidP="00F65162">
      <w:pPr>
        <w:pStyle w:val="Ttulo2"/>
        <w:rPr>
          <w:color w:val="D9D9D9" w:themeColor="background1" w:themeShade="D9"/>
          <w:sz w:val="32"/>
          <w:szCs w:val="35"/>
        </w:rPr>
      </w:pPr>
      <w:r w:rsidRPr="00BB3D16">
        <w:rPr>
          <w:color w:val="D9D9D9" w:themeColor="background1" w:themeShade="D9"/>
          <w:sz w:val="32"/>
          <w:szCs w:val="35"/>
        </w:rPr>
        <w:t>Constraints</w:t>
      </w:r>
      <w:r w:rsidR="00A55418" w:rsidRPr="00BB3D16">
        <w:rPr>
          <w:color w:val="D9D9D9" w:themeColor="background1" w:themeShade="D9"/>
          <w:sz w:val="32"/>
          <w:szCs w:val="35"/>
        </w:rPr>
        <w:t xml:space="preserve"> and Risks</w:t>
      </w:r>
    </w:p>
    <w:p w:rsidR="000173F2" w:rsidRPr="00BB3D16" w:rsidRDefault="000173F2" w:rsidP="006F0FFE">
      <w:pPr>
        <w:pStyle w:val="NormalWeb"/>
        <w:spacing w:before="0" w:beforeAutospacing="0" w:after="0" w:afterAutospacing="0"/>
        <w:ind w:left="360"/>
        <w:rPr>
          <w:color w:val="D9D9D9" w:themeColor="background1" w:themeShade="D9"/>
          <w:sz w:val="20"/>
        </w:rPr>
      </w:pP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List all constraints on the training project</w:t>
      </w:r>
      <w:r w:rsidR="00B46C07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. L</w:t>
      </w:r>
      <w:r w:rsidR="00A55418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ist 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concerns </w:t>
      </w:r>
      <w:r w:rsidR="005353EA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that could impact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 project success (risks).</w:t>
      </w:r>
    </w:p>
    <w:p w:rsidR="006F0FFE" w:rsidRPr="00BB3D16" w:rsidRDefault="006F0FFE" w:rsidP="006F0FFE">
      <w:pPr>
        <w:pStyle w:val="NormalWeb"/>
        <w:spacing w:before="0" w:beforeAutospacing="0" w:after="0" w:afterAutospacing="0"/>
        <w:ind w:left="360"/>
        <w:rPr>
          <w:color w:val="D9D9D9" w:themeColor="background1" w:themeShade="D9"/>
          <w:sz w:val="20"/>
        </w:rPr>
      </w:pPr>
    </w:p>
    <w:tbl>
      <w:tblPr>
        <w:tblStyle w:val="Tablaconcuadrcula"/>
        <w:tblW w:w="0" w:type="auto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70"/>
        <w:gridCol w:w="5109"/>
      </w:tblGrid>
      <w:tr w:rsidR="00BB3D16" w:rsidRPr="00BB3D16" w:rsidTr="006F0FFE">
        <w:tc>
          <w:tcPr>
            <w:tcW w:w="5387" w:type="dxa"/>
          </w:tcPr>
          <w:p w:rsidR="006F0FFE" w:rsidRPr="00BB3D16" w:rsidRDefault="006F0FFE" w:rsidP="006F0FFE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Constraints might include:</w:t>
            </w:r>
          </w:p>
          <w:p w:rsidR="006F0FFE" w:rsidRPr="00BB3D16" w:rsidRDefault="006F0FFE" w:rsidP="00AE68E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Time available</w:t>
            </w:r>
          </w:p>
          <w:p w:rsidR="006F0FFE" w:rsidRPr="00BB3D16" w:rsidRDefault="006F0FFE" w:rsidP="00AE68E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Budget available</w:t>
            </w:r>
          </w:p>
          <w:p w:rsidR="006F0FFE" w:rsidRPr="00BB3D16" w:rsidRDefault="006F0FFE" w:rsidP="00AE68E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Number and location of students</w:t>
            </w:r>
          </w:p>
          <w:p w:rsidR="006F0FFE" w:rsidRPr="00BB3D16" w:rsidRDefault="006F0FFE" w:rsidP="00AE68E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Skills and experience of training staff</w:t>
            </w:r>
          </w:p>
          <w:p w:rsidR="006F0FFE" w:rsidRPr="00BB3D16" w:rsidRDefault="006F0FFE" w:rsidP="00AE68E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People with content expertise available</w:t>
            </w:r>
          </w:p>
          <w:p w:rsidR="006F0FFE" w:rsidRPr="00BB3D16" w:rsidRDefault="006F0FFE" w:rsidP="00AE68E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Facilities and technologies available</w:t>
            </w:r>
          </w:p>
          <w:p w:rsidR="006F0FFE" w:rsidRPr="00BB3D16" w:rsidRDefault="006F0FFE" w:rsidP="006F0FFE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</w:p>
        </w:tc>
        <w:tc>
          <w:tcPr>
            <w:tcW w:w="5303" w:type="dxa"/>
          </w:tcPr>
          <w:p w:rsidR="006F0FFE" w:rsidRPr="00BB3D16" w:rsidRDefault="006F0FFE" w:rsidP="006F0FFE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Risks to the project might include:</w:t>
            </w:r>
          </w:p>
          <w:p w:rsidR="006F0FFE" w:rsidRPr="00BB3D16" w:rsidRDefault="006F0FFE" w:rsidP="00AE68E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Unclearly defined requirements</w:t>
            </w:r>
            <w:r w:rsidR="003B3172"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 xml:space="preserve"> or needs</w:t>
            </w:r>
          </w:p>
          <w:p w:rsidR="006F0FFE" w:rsidRPr="00BB3D16" w:rsidRDefault="006F0FFE" w:rsidP="00AE68E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Limited existing content resources</w:t>
            </w:r>
          </w:p>
          <w:p w:rsidR="006F0FFE" w:rsidRPr="00BB3D16" w:rsidRDefault="006F0FFE" w:rsidP="00AE68E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Limited training staff experience</w:t>
            </w:r>
          </w:p>
          <w:p w:rsidR="006F0FFE" w:rsidRPr="00BB3D16" w:rsidRDefault="006F0FFE" w:rsidP="00AE68E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Large scope or complexity</w:t>
            </w:r>
          </w:p>
          <w:p w:rsidR="006F0FFE" w:rsidRPr="00BB3D16" w:rsidRDefault="006F0FFE" w:rsidP="00AE68E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New training approaches</w:t>
            </w:r>
            <w:r w:rsidR="00241B5A"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 xml:space="preserve"> being used</w:t>
            </w:r>
          </w:p>
          <w:p w:rsidR="006F0FFE" w:rsidRPr="00BB3D16" w:rsidRDefault="006F0FFE" w:rsidP="00AE68E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Technology limitations</w:t>
            </w:r>
          </w:p>
          <w:p w:rsidR="006F0FFE" w:rsidRPr="00BB3D16" w:rsidRDefault="006F0FFE" w:rsidP="00AE68E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Limited training staff availability</w:t>
            </w:r>
          </w:p>
          <w:p w:rsidR="006F0FFE" w:rsidRPr="00BB3D16" w:rsidRDefault="006F0FFE" w:rsidP="00AE68E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 xml:space="preserve">Significant schedule constraints </w:t>
            </w:r>
          </w:p>
          <w:p w:rsidR="006F0FFE" w:rsidRPr="00BB3D16" w:rsidRDefault="006F0FFE" w:rsidP="00AE68E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Funding risks</w:t>
            </w:r>
          </w:p>
        </w:tc>
      </w:tr>
    </w:tbl>
    <w:p w:rsidR="00613F73" w:rsidRDefault="00613F73" w:rsidP="003B3172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3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6F0FFE" w:rsidTr="003B3172">
        <w:trPr>
          <w:trHeight w:val="3872"/>
        </w:trPr>
        <w:tc>
          <w:tcPr>
            <w:tcW w:w="10690" w:type="dxa"/>
            <w:shd w:val="clear" w:color="auto" w:fill="E6F1FD"/>
          </w:tcPr>
          <w:p w:rsidR="006F0FFE" w:rsidRDefault="006F0FFE" w:rsidP="006F0FFE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6F0FFE" w:rsidRPr="00527131" w:rsidRDefault="006F0FFE" w:rsidP="006F0FFE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3"/>
        </w:rPr>
      </w:pPr>
    </w:p>
    <w:p w:rsidR="00E32539" w:rsidRDefault="00E32539" w:rsidP="005D79C0">
      <w:pPr>
        <w:pStyle w:val="Ttulo2"/>
        <w:rPr>
          <w:sz w:val="32"/>
          <w:szCs w:val="35"/>
        </w:rPr>
      </w:pPr>
    </w:p>
    <w:p w:rsidR="00E32539" w:rsidRDefault="00E32539" w:rsidP="005D79C0">
      <w:pPr>
        <w:pStyle w:val="Ttulo2"/>
        <w:rPr>
          <w:sz w:val="32"/>
          <w:szCs w:val="35"/>
        </w:rPr>
      </w:pPr>
    </w:p>
    <w:p w:rsidR="000173F2" w:rsidRPr="003F1AF7" w:rsidRDefault="000173F2" w:rsidP="005D79C0">
      <w:pPr>
        <w:pStyle w:val="Ttulo2"/>
        <w:rPr>
          <w:sz w:val="32"/>
        </w:rPr>
      </w:pPr>
      <w:r w:rsidRPr="003F1AF7">
        <w:rPr>
          <w:sz w:val="32"/>
          <w:szCs w:val="35"/>
        </w:rPr>
        <w:t>Learning Solutions</w:t>
      </w:r>
    </w:p>
    <w:p w:rsidR="000173F2" w:rsidRPr="003B3172" w:rsidRDefault="000173F2" w:rsidP="003B3172">
      <w:pPr>
        <w:pStyle w:val="NormalWeb"/>
        <w:spacing w:before="0" w:beforeAutospacing="0" w:after="0" w:afterAutospacing="0"/>
        <w:ind w:left="360"/>
        <w:rPr>
          <w:sz w:val="20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List the learning solutions </w:t>
      </w:r>
      <w:r w:rsidR="00C641E3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(modes of training) 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used and </w:t>
      </w:r>
      <w:r w:rsidRPr="003B3172">
        <w:rPr>
          <w:rFonts w:ascii="Arial" w:hAnsi="Arial" w:cs="Arial"/>
          <w:b/>
          <w:i/>
          <w:iCs/>
          <w:color w:val="000000"/>
          <w:sz w:val="20"/>
          <w:szCs w:val="23"/>
        </w:rPr>
        <w:t>why</w:t>
      </w:r>
      <w:r w:rsidR="00B32CC1">
        <w:rPr>
          <w:rFonts w:ascii="Arial" w:hAnsi="Arial" w:cs="Arial"/>
          <w:b/>
          <w:i/>
          <w:iCs/>
          <w:color w:val="000000"/>
          <w:sz w:val="20"/>
          <w:szCs w:val="23"/>
        </w:rPr>
        <w:t xml:space="preserve"> </w:t>
      </w:r>
      <w:r w:rsidR="005353EA" w:rsidRPr="003B3172">
        <w:rPr>
          <w:rFonts w:ascii="Arial" w:hAnsi="Arial" w:cs="Arial"/>
          <w:i/>
          <w:iCs/>
          <w:color w:val="000000"/>
          <w:sz w:val="20"/>
          <w:szCs w:val="23"/>
        </w:rPr>
        <w:t>you have chosen them</w:t>
      </w:r>
      <w:r w:rsidR="00C641E3" w:rsidRPr="003B3172">
        <w:rPr>
          <w:rFonts w:ascii="Arial" w:hAnsi="Arial" w:cs="Arial"/>
          <w:i/>
          <w:iCs/>
          <w:color w:val="000000"/>
          <w:sz w:val="20"/>
          <w:szCs w:val="23"/>
        </w:rPr>
        <w:t>. For example</w:t>
      </w:r>
      <w:r w:rsidR="00613F73" w:rsidRPr="003B3172">
        <w:rPr>
          <w:rFonts w:ascii="Arial" w:hAnsi="Arial" w:cs="Arial"/>
          <w:i/>
          <w:iCs/>
          <w:color w:val="000000"/>
          <w:sz w:val="20"/>
          <w:szCs w:val="23"/>
        </w:rPr>
        <w:t>:</w:t>
      </w:r>
      <w:r w:rsidR="00B32CC1">
        <w:rPr>
          <w:rFonts w:ascii="Arial" w:hAnsi="Arial" w:cs="Arial"/>
          <w:i/>
          <w:iCs/>
          <w:color w:val="000000"/>
          <w:sz w:val="20"/>
          <w:szCs w:val="23"/>
        </w:rPr>
        <w:t xml:space="preserve"> </w:t>
      </w:r>
      <w:r w:rsidR="00613F73" w:rsidRPr="003B3172">
        <w:rPr>
          <w:rFonts w:ascii="Arial" w:hAnsi="Arial" w:cs="Arial"/>
          <w:i/>
          <w:iCs/>
          <w:color w:val="000000"/>
          <w:sz w:val="20"/>
          <w:szCs w:val="23"/>
        </w:rPr>
        <w:t>c</w:t>
      </w:r>
      <w:r w:rsidR="00C641E3" w:rsidRPr="003B3172">
        <w:rPr>
          <w:rFonts w:ascii="Arial" w:hAnsi="Arial" w:cs="Arial"/>
          <w:i/>
          <w:iCs/>
          <w:color w:val="000000"/>
          <w:sz w:val="20"/>
          <w:szCs w:val="23"/>
        </w:rPr>
        <w:t>lassroom training, online learning, blended learning, on-the-job training, online resources for self-directed learning, coaching or mentoring, etc.</w:t>
      </w:r>
    </w:p>
    <w:p w:rsidR="003B3172" w:rsidRPr="003B3172" w:rsidRDefault="003B3172" w:rsidP="003B3172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:rsidTr="003B3172">
        <w:trPr>
          <w:trHeight w:val="1868"/>
        </w:trPr>
        <w:tc>
          <w:tcPr>
            <w:tcW w:w="10690" w:type="dxa"/>
            <w:shd w:val="clear" w:color="auto" w:fill="E6F1FD"/>
          </w:tcPr>
          <w:p w:rsidR="003B3172" w:rsidRDefault="003B3172" w:rsidP="003B317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3B3172" w:rsidRPr="00527131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:rsidR="00817EE4" w:rsidRPr="00BB3D16" w:rsidRDefault="00C10345" w:rsidP="00817EE4">
      <w:pPr>
        <w:pStyle w:val="Ttulo2"/>
        <w:rPr>
          <w:color w:val="D9D9D9" w:themeColor="background1" w:themeShade="D9"/>
          <w:sz w:val="32"/>
        </w:rPr>
      </w:pPr>
      <w:r w:rsidRPr="00BB3D16">
        <w:rPr>
          <w:color w:val="D9D9D9" w:themeColor="background1" w:themeShade="D9"/>
          <w:sz w:val="32"/>
          <w:szCs w:val="35"/>
        </w:rPr>
        <w:t xml:space="preserve">Learning </w:t>
      </w:r>
      <w:r w:rsidR="00817EE4" w:rsidRPr="00BB3D16">
        <w:rPr>
          <w:color w:val="D9D9D9" w:themeColor="background1" w:themeShade="D9"/>
          <w:sz w:val="32"/>
          <w:szCs w:val="35"/>
        </w:rPr>
        <w:t>Assessment</w:t>
      </w:r>
    </w:p>
    <w:p w:rsidR="00817EE4" w:rsidRPr="00BB3D16" w:rsidRDefault="00C14953" w:rsidP="003B3172">
      <w:pPr>
        <w:pStyle w:val="NormalWeb"/>
        <w:spacing w:before="0" w:beforeAutospacing="0" w:after="0" w:afterAutospacing="0"/>
        <w:ind w:left="360"/>
        <w:rPr>
          <w:color w:val="D9D9D9" w:themeColor="background1" w:themeShade="D9"/>
          <w:sz w:val="20"/>
        </w:rPr>
      </w:pP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Describe your 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plan for 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a</w:t>
      </w:r>
      <w:r w:rsidR="00817EE4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ssess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ing</w:t>
      </w:r>
      <w:r w:rsidR="00B46C07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 whether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 learners</w:t>
      </w:r>
      <w:r w:rsidR="003B3172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before, during, and/or after</w:t>
      </w:r>
      <w:r w:rsidR="00B46C07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 the course</w:t>
      </w:r>
      <w:r w:rsidR="00817EE4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, including </w:t>
      </w:r>
      <w:r w:rsidR="005353EA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tests, </w:t>
      </w:r>
      <w:r w:rsidR="003B3172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exercises, </w:t>
      </w:r>
      <w:r w:rsidR="005353EA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graded activities, 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and </w:t>
      </w:r>
      <w:r w:rsidR="00817EE4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projects or products to be evaluated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. </w:t>
      </w:r>
      <w:r w:rsidR="003B3172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Describe the use of self or peer assessment, if used. </w:t>
      </w:r>
      <w:r w:rsidR="00B46C07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Show 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how </w:t>
      </w:r>
      <w:r w:rsidR="003B3172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assessment is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 linked to the Learning Outcomes.</w:t>
      </w:r>
    </w:p>
    <w:p w:rsidR="003B3172" w:rsidRPr="003B3172" w:rsidRDefault="003B3172" w:rsidP="003B3172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:rsidTr="003B3172">
        <w:trPr>
          <w:trHeight w:val="3694"/>
        </w:trPr>
        <w:tc>
          <w:tcPr>
            <w:tcW w:w="10690" w:type="dxa"/>
            <w:shd w:val="clear" w:color="auto" w:fill="E6F1FD"/>
          </w:tcPr>
          <w:p w:rsidR="003B3172" w:rsidRDefault="003B3172" w:rsidP="003B317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3B3172" w:rsidRPr="00527131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:rsidR="00C10345" w:rsidRPr="00BB3D16" w:rsidRDefault="00C10345" w:rsidP="00C10345">
      <w:pPr>
        <w:pStyle w:val="Ttulo2"/>
        <w:rPr>
          <w:color w:val="D9D9D9" w:themeColor="background1" w:themeShade="D9"/>
          <w:sz w:val="32"/>
          <w:szCs w:val="35"/>
        </w:rPr>
      </w:pPr>
      <w:r w:rsidRPr="00BB3D16">
        <w:rPr>
          <w:color w:val="D9D9D9" w:themeColor="background1" w:themeShade="D9"/>
          <w:sz w:val="32"/>
          <w:szCs w:val="35"/>
        </w:rPr>
        <w:t>Training Evaluation</w:t>
      </w:r>
    </w:p>
    <w:p w:rsidR="00C10345" w:rsidRPr="00BB3D16" w:rsidRDefault="00C14953" w:rsidP="003B3172">
      <w:pPr>
        <w:pStyle w:val="NormalWeb"/>
        <w:spacing w:before="0" w:beforeAutospacing="0" w:after="0" w:afterAutospacing="0"/>
        <w:ind w:left="360"/>
        <w:rPr>
          <w:color w:val="D9D9D9" w:themeColor="background1" w:themeShade="D9"/>
          <w:sz w:val="20"/>
        </w:rPr>
      </w:pP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Methods you will use to evaluate the effectiveness of your training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, including surveys, interviews, post-course feedback, </w:t>
      </w:r>
      <w:r w:rsidR="003B3172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long-term impacts evaluation, 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etc. </w:t>
      </w:r>
    </w:p>
    <w:p w:rsidR="003B3172" w:rsidRPr="00CC3408" w:rsidRDefault="003B3172" w:rsidP="003B3172">
      <w:pPr>
        <w:pStyle w:val="NormalWeb"/>
        <w:spacing w:before="0" w:beforeAutospacing="0" w:after="0" w:afterAutospacing="0"/>
        <w:ind w:left="360"/>
        <w:rPr>
          <w:color w:val="FF0000"/>
          <w:sz w:val="22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:rsidTr="003B3172">
        <w:trPr>
          <w:trHeight w:val="1868"/>
        </w:trPr>
        <w:tc>
          <w:tcPr>
            <w:tcW w:w="10690" w:type="dxa"/>
            <w:shd w:val="clear" w:color="auto" w:fill="E6F1FD"/>
          </w:tcPr>
          <w:p w:rsidR="003B3172" w:rsidRDefault="003B3172" w:rsidP="003B317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0173F2" w:rsidRPr="00FC4431" w:rsidRDefault="00193A33" w:rsidP="005D79C0">
      <w:pPr>
        <w:pStyle w:val="Ttulo2"/>
        <w:rPr>
          <w:color w:val="auto"/>
          <w:sz w:val="32"/>
        </w:rPr>
      </w:pPr>
      <w:r>
        <w:rPr>
          <w:rFonts w:ascii="Times New Roman" w:hAnsi="Times New Roman" w:cs="Times New Roman"/>
          <w:b w:val="0"/>
          <w:bCs w:val="0"/>
          <w:color w:val="auto"/>
          <w:sz w:val="22"/>
          <w:szCs w:val="24"/>
          <w:lang w:eastAsia="en-US"/>
        </w:rPr>
        <w:t xml:space="preserve">  </w:t>
      </w:r>
      <w:r w:rsidR="000173F2" w:rsidRPr="00FC4431">
        <w:rPr>
          <w:color w:val="auto"/>
          <w:sz w:val="32"/>
          <w:szCs w:val="35"/>
        </w:rPr>
        <w:t xml:space="preserve"> Activi</w:t>
      </w:r>
      <w:r w:rsidR="00046783">
        <w:rPr>
          <w:color w:val="auto"/>
          <w:sz w:val="32"/>
          <w:szCs w:val="35"/>
        </w:rPr>
        <w:t>dades de Aprendizaje</w:t>
      </w:r>
    </w:p>
    <w:p w:rsidR="000173F2" w:rsidRPr="00FC4431" w:rsidRDefault="000173F2" w:rsidP="003B3172">
      <w:pPr>
        <w:pStyle w:val="NormalWeb"/>
        <w:spacing w:before="0" w:beforeAutospacing="0" w:after="0" w:afterAutospacing="0"/>
        <w:ind w:left="360"/>
        <w:rPr>
          <w:sz w:val="20"/>
        </w:rPr>
      </w:pPr>
      <w:r w:rsidRPr="00FC4431">
        <w:rPr>
          <w:rFonts w:ascii="Arial" w:hAnsi="Arial" w:cs="Arial"/>
          <w:i/>
          <w:iCs/>
          <w:sz w:val="20"/>
          <w:szCs w:val="23"/>
        </w:rPr>
        <w:t>Describe the major learning activities that will be included</w:t>
      </w:r>
      <w:r w:rsidR="00733CCB" w:rsidRPr="00FC4431">
        <w:rPr>
          <w:rFonts w:ascii="Arial" w:hAnsi="Arial" w:cs="Arial"/>
          <w:i/>
          <w:iCs/>
          <w:sz w:val="20"/>
          <w:szCs w:val="23"/>
        </w:rPr>
        <w:t xml:space="preserve">, including lectures, readings, cases, discussions, exercises, assignments, simulations, role-play, etc. </w:t>
      </w:r>
    </w:p>
    <w:p w:rsidR="003B3172" w:rsidRPr="00FC4431" w:rsidRDefault="003B317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sz w:val="20"/>
          <w:szCs w:val="23"/>
        </w:rPr>
      </w:pPr>
    </w:p>
    <w:p w:rsidR="000173F2" w:rsidRPr="00FC4431" w:rsidRDefault="000173F2" w:rsidP="003B3172">
      <w:pPr>
        <w:pStyle w:val="NormalWeb"/>
        <w:spacing w:before="0" w:beforeAutospacing="0" w:after="0" w:afterAutospacing="0"/>
        <w:ind w:left="360"/>
        <w:rPr>
          <w:sz w:val="20"/>
        </w:rPr>
      </w:pPr>
      <w:r w:rsidRPr="00FC4431">
        <w:rPr>
          <w:rFonts w:ascii="Arial" w:hAnsi="Arial" w:cs="Arial"/>
          <w:i/>
          <w:iCs/>
          <w:sz w:val="20"/>
          <w:szCs w:val="23"/>
        </w:rPr>
        <w:t xml:space="preserve">Describe the roles of trainers and learners during the </w:t>
      </w:r>
      <w:r w:rsidR="00733CCB" w:rsidRPr="00FC4431">
        <w:rPr>
          <w:rFonts w:ascii="Arial" w:hAnsi="Arial" w:cs="Arial"/>
          <w:i/>
          <w:iCs/>
          <w:sz w:val="20"/>
          <w:szCs w:val="23"/>
        </w:rPr>
        <w:t>activities</w:t>
      </w:r>
    </w:p>
    <w:p w:rsidR="003B3172" w:rsidRPr="00CC3408" w:rsidRDefault="003B3172" w:rsidP="003B3172">
      <w:pPr>
        <w:pStyle w:val="NormalWeb"/>
        <w:spacing w:before="0" w:beforeAutospacing="0" w:after="0" w:afterAutospacing="0"/>
        <w:ind w:left="360"/>
        <w:rPr>
          <w:color w:val="FF0000"/>
          <w:sz w:val="22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:rsidRPr="009D2893" w:rsidTr="005A6D40">
        <w:trPr>
          <w:trHeight w:val="3838"/>
        </w:trPr>
        <w:tc>
          <w:tcPr>
            <w:tcW w:w="10690" w:type="dxa"/>
            <w:shd w:val="clear" w:color="auto" w:fill="E6F1FD"/>
          </w:tcPr>
          <w:p w:rsidR="009D2893" w:rsidRDefault="009D2893" w:rsidP="00FC4431">
            <w:pPr>
              <w:rPr>
                <w:lang w:val="es-ES"/>
              </w:rPr>
            </w:pPr>
          </w:p>
          <w:p w:rsidR="00FC4431" w:rsidRPr="00B32CC1" w:rsidRDefault="00B32CC1" w:rsidP="00FC4431">
            <w:pPr>
              <w:rPr>
                <w:lang w:val="es-ES"/>
              </w:rPr>
            </w:pPr>
            <w:r w:rsidRPr="00B32CC1">
              <w:rPr>
                <w:lang w:val="es-ES"/>
              </w:rPr>
              <w:t>Entrevistas y casos de estudio que contri</w:t>
            </w:r>
            <w:r>
              <w:rPr>
                <w:lang w:val="es-ES"/>
              </w:rPr>
              <w:t>buyen al paquete de instrucción de OMM</w:t>
            </w:r>
            <w:r w:rsidR="00FC4431" w:rsidRPr="00B32CC1">
              <w:rPr>
                <w:lang w:val="es-ES"/>
              </w:rPr>
              <w:t xml:space="preserve">: </w:t>
            </w:r>
          </w:p>
          <w:p w:rsidR="00FC4431" w:rsidRPr="00B32CC1" w:rsidRDefault="00B32CC1" w:rsidP="00AE68E5">
            <w:pPr>
              <w:numPr>
                <w:ilvl w:val="0"/>
                <w:numId w:val="9"/>
              </w:numPr>
              <w:textAlignment w:val="baseline"/>
              <w:rPr>
                <w:rFonts w:eastAsia="Times New Roman" w:cstheme="minorHAnsi"/>
                <w:color w:val="000000"/>
                <w:lang w:val="es-ES"/>
              </w:rPr>
            </w:pPr>
            <w:r w:rsidRPr="00B32CC1">
              <w:rPr>
                <w:rFonts w:eastAsia="Times New Roman" w:cstheme="minorHAnsi"/>
                <w:color w:val="000000"/>
                <w:lang w:val="es-ES"/>
              </w:rPr>
              <w:t>Lecturas en texto claro y videos explicativos sobre las regulaciones</w:t>
            </w:r>
            <w:r w:rsidR="00FC4431" w:rsidRPr="00B32CC1">
              <w:rPr>
                <w:rFonts w:eastAsia="Times New Roman" w:cstheme="minorHAnsi"/>
                <w:color w:val="000000"/>
                <w:lang w:val="es-ES"/>
              </w:rPr>
              <w:t>,</w:t>
            </w:r>
            <w:r w:rsidRPr="00B32CC1">
              <w:rPr>
                <w:rFonts w:eastAsia="Times New Roman" w:cstheme="minorHAnsi"/>
                <w:color w:val="000000"/>
                <w:lang w:val="es-ES"/>
              </w:rPr>
              <w:t xml:space="preserve"> con ejemplos de aplicación.</w:t>
            </w:r>
          </w:p>
          <w:p w:rsidR="00FC4431" w:rsidRPr="00B32CC1" w:rsidRDefault="00B32CC1" w:rsidP="00AE68E5">
            <w:pPr>
              <w:numPr>
                <w:ilvl w:val="0"/>
                <w:numId w:val="9"/>
              </w:numPr>
              <w:textAlignment w:val="baseline"/>
              <w:rPr>
                <w:rFonts w:eastAsia="Times New Roman" w:cstheme="minorHAnsi"/>
                <w:color w:val="000000"/>
                <w:lang w:val="es-ES"/>
              </w:rPr>
            </w:pPr>
            <w:r w:rsidRPr="00B32CC1">
              <w:rPr>
                <w:rFonts w:eastAsia="Times New Roman" w:cstheme="minorHAnsi"/>
                <w:color w:val="000000"/>
                <w:lang w:val="es-ES"/>
              </w:rPr>
              <w:t>Casos de estudio de cada país y de la METAREA mostrando donde las regulaciones</w:t>
            </w:r>
            <w:r>
              <w:rPr>
                <w:rFonts w:eastAsia="Times New Roman" w:cstheme="minorHAnsi"/>
                <w:color w:val="000000"/>
                <w:lang w:val="es-ES"/>
              </w:rPr>
              <w:t xml:space="preserve"> </w:t>
            </w:r>
            <w:r w:rsidRPr="00B32CC1">
              <w:rPr>
                <w:rFonts w:eastAsia="Times New Roman" w:cstheme="minorHAnsi"/>
                <w:color w:val="000000"/>
                <w:lang w:val="es-ES"/>
              </w:rPr>
              <w:t>pueden ayudar</w:t>
            </w:r>
            <w:r w:rsidR="00FC4431" w:rsidRPr="00B32CC1">
              <w:rPr>
                <w:rFonts w:eastAsia="Times New Roman" w:cstheme="minorHAnsi"/>
                <w:color w:val="000000"/>
                <w:lang w:val="es-ES"/>
              </w:rPr>
              <w:t xml:space="preserve"> (</w:t>
            </w:r>
            <w:r>
              <w:rPr>
                <w:rFonts w:eastAsia="Times New Roman" w:cstheme="minorHAnsi"/>
                <w:color w:val="000000"/>
                <w:lang w:val="es-ES"/>
              </w:rPr>
              <w:t>demostrándolas en acción</w:t>
            </w:r>
            <w:r w:rsidR="00FC4431" w:rsidRPr="00B32CC1">
              <w:rPr>
                <w:rFonts w:eastAsia="Times New Roman" w:cstheme="minorHAnsi"/>
                <w:color w:val="000000"/>
                <w:lang w:val="es-ES"/>
              </w:rPr>
              <w:t>).</w:t>
            </w:r>
            <w:r w:rsidR="009D2893">
              <w:rPr>
                <w:rFonts w:eastAsia="Times New Roman" w:cstheme="minorHAnsi"/>
                <w:color w:val="000000"/>
                <w:lang w:val="es-ES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val="es-ES"/>
              </w:rPr>
              <w:t>Ejemplo</w:t>
            </w:r>
            <w:r w:rsidR="00FC4431" w:rsidRPr="00B32CC1">
              <w:rPr>
                <w:rFonts w:eastAsia="Times New Roman" w:cstheme="minorHAnsi"/>
                <w:color w:val="000000"/>
                <w:lang w:val="es-ES"/>
              </w:rPr>
              <w:t>:</w:t>
            </w:r>
          </w:p>
          <w:p w:rsidR="00FC4431" w:rsidRPr="00B32CC1" w:rsidRDefault="00B32CC1" w:rsidP="00AE68E5">
            <w:pPr>
              <w:numPr>
                <w:ilvl w:val="1"/>
                <w:numId w:val="9"/>
              </w:numPr>
              <w:textAlignment w:val="baseline"/>
              <w:rPr>
                <w:rFonts w:eastAsia="Times New Roman" w:cstheme="minorHAnsi"/>
                <w:color w:val="000000"/>
                <w:lang w:val="es-ES"/>
              </w:rPr>
            </w:pPr>
            <w:r w:rsidRPr="00B32CC1">
              <w:rPr>
                <w:rFonts w:eastAsia="Times New Roman" w:cstheme="minorHAnsi"/>
                <w:color w:val="000000"/>
                <w:lang w:val="es-ES"/>
              </w:rPr>
              <w:t>Accidente de un buque</w:t>
            </w:r>
            <w:r w:rsidR="00FC4431" w:rsidRPr="00B32CC1">
              <w:rPr>
                <w:rFonts w:eastAsia="Times New Roman" w:cstheme="minorHAnsi"/>
                <w:color w:val="000000"/>
                <w:lang w:val="es-ES"/>
              </w:rPr>
              <w:t>,</w:t>
            </w:r>
            <w:r w:rsidRPr="00B32CC1">
              <w:rPr>
                <w:rFonts w:eastAsia="Times New Roman" w:cstheme="minorHAnsi"/>
                <w:color w:val="000000"/>
                <w:lang w:val="es-ES"/>
              </w:rPr>
              <w:t xml:space="preserve"> como pudo haber sido evitado</w:t>
            </w:r>
            <w:r w:rsidR="009D2893">
              <w:rPr>
                <w:rFonts w:eastAsia="Times New Roman" w:cstheme="minorHAnsi"/>
                <w:color w:val="000000"/>
                <w:lang w:val="es-ES"/>
              </w:rPr>
              <w:t>.</w:t>
            </w:r>
          </w:p>
          <w:p w:rsidR="00FC4431" w:rsidRDefault="00FC4431" w:rsidP="00AE68E5">
            <w:pPr>
              <w:numPr>
                <w:ilvl w:val="1"/>
                <w:numId w:val="9"/>
              </w:numPr>
              <w:textAlignment w:val="baseline"/>
              <w:rPr>
                <w:rFonts w:eastAsia="Times New Roman" w:cstheme="minorHAnsi"/>
                <w:color w:val="000000"/>
                <w:lang w:val="es-ES"/>
              </w:rPr>
            </w:pPr>
            <w:r w:rsidRPr="00B32CC1">
              <w:rPr>
                <w:rFonts w:eastAsia="Times New Roman" w:cstheme="minorHAnsi"/>
                <w:color w:val="000000"/>
                <w:lang w:val="es-ES"/>
              </w:rPr>
              <w:t>Ent</w:t>
            </w:r>
            <w:r w:rsidR="00B32CC1" w:rsidRPr="00B32CC1">
              <w:rPr>
                <w:rFonts w:eastAsia="Times New Roman" w:cstheme="minorHAnsi"/>
                <w:color w:val="000000"/>
                <w:lang w:val="es-ES"/>
              </w:rPr>
              <w:t>rando a un área de tormenta</w:t>
            </w:r>
            <w:r w:rsidR="00B32CC1">
              <w:rPr>
                <w:rFonts w:eastAsia="Times New Roman" w:cstheme="minorHAnsi"/>
                <w:color w:val="000000"/>
                <w:lang w:val="es-ES"/>
              </w:rPr>
              <w:t>.</w:t>
            </w:r>
          </w:p>
          <w:p w:rsidR="003B3172" w:rsidRPr="00B32CC1" w:rsidRDefault="00B32CC1" w:rsidP="00AE68E5">
            <w:pPr>
              <w:numPr>
                <w:ilvl w:val="1"/>
                <w:numId w:val="9"/>
              </w:numPr>
              <w:textAlignment w:val="baseline"/>
              <w:rPr>
                <w:lang w:val="es-ES"/>
              </w:rPr>
            </w:pPr>
            <w:r>
              <w:rPr>
                <w:rFonts w:eastAsia="Times New Roman" w:cstheme="minorHAnsi"/>
                <w:color w:val="000000"/>
                <w:lang w:val="es-ES"/>
              </w:rPr>
              <w:t>Entrando a un área de hielo marino.</w:t>
            </w:r>
          </w:p>
        </w:tc>
      </w:tr>
    </w:tbl>
    <w:p w:rsidR="003B3172" w:rsidRPr="00B32CC1" w:rsidRDefault="003B3172" w:rsidP="003B3172">
      <w:pPr>
        <w:pStyle w:val="NormalWeb"/>
        <w:spacing w:before="0" w:beforeAutospacing="0" w:after="0" w:afterAutospacing="0"/>
        <w:rPr>
          <w:sz w:val="22"/>
          <w:lang w:val="es-ES"/>
        </w:rPr>
      </w:pPr>
    </w:p>
    <w:p w:rsidR="000173F2" w:rsidRPr="003F1AF7" w:rsidRDefault="00C641E3" w:rsidP="002647D9">
      <w:pPr>
        <w:pStyle w:val="Ttulo2"/>
        <w:rPr>
          <w:sz w:val="32"/>
        </w:rPr>
      </w:pPr>
      <w:r>
        <w:rPr>
          <w:sz w:val="32"/>
          <w:szCs w:val="35"/>
        </w:rPr>
        <w:t xml:space="preserve">Human </w:t>
      </w:r>
      <w:r w:rsidR="000173F2" w:rsidRPr="003F1AF7">
        <w:rPr>
          <w:sz w:val="32"/>
          <w:szCs w:val="35"/>
        </w:rPr>
        <w:t>Resources</w:t>
      </w:r>
    </w:p>
    <w:p w:rsidR="00BB3D16" w:rsidRDefault="00BB3D16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>
        <w:rPr>
          <w:rFonts w:ascii="Arial" w:hAnsi="Arial" w:cs="Arial"/>
          <w:i/>
          <w:iCs/>
          <w:color w:val="000000"/>
          <w:sz w:val="20"/>
          <w:szCs w:val="23"/>
        </w:rPr>
        <w:t xml:space="preserve">The coordinating institution if a collaborative project. </w:t>
      </w:r>
    </w:p>
    <w:p w:rsidR="000173F2" w:rsidRPr="003B3172" w:rsidRDefault="000173F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Internal</w:t>
      </w:r>
      <w:r w:rsidR="003B3172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 resources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: project manager, project lead, content experts, 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teachers, 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developers, training support, etc.</w:t>
      </w:r>
    </w:p>
    <w:p w:rsidR="000173F2" w:rsidRPr="003B3172" w:rsidRDefault="000173F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Externa</w:t>
      </w:r>
      <w:r w:rsidR="003B3172" w:rsidRPr="003B3172">
        <w:rPr>
          <w:rFonts w:ascii="Arial" w:hAnsi="Arial" w:cs="Arial"/>
          <w:i/>
          <w:iCs/>
          <w:color w:val="000000"/>
          <w:sz w:val="20"/>
          <w:szCs w:val="23"/>
        </w:rPr>
        <w:t>l resources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: primary decision maker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>s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, content experts, reviewers, translators, etc.</w:t>
      </w:r>
    </w:p>
    <w:p w:rsidR="003B3172" w:rsidRDefault="003B317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2"/>
          <w:szCs w:val="23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:rsidTr="000E446E">
        <w:trPr>
          <w:trHeight w:val="1484"/>
        </w:trPr>
        <w:tc>
          <w:tcPr>
            <w:tcW w:w="10279" w:type="dxa"/>
            <w:shd w:val="clear" w:color="auto" w:fill="E6F1FD"/>
          </w:tcPr>
          <w:p w:rsidR="003B3172" w:rsidRDefault="003B3172" w:rsidP="003B317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0E446E" w:rsidRPr="003F1AF7" w:rsidRDefault="000E446E" w:rsidP="000E446E">
      <w:pPr>
        <w:pStyle w:val="Ttulo2"/>
        <w:rPr>
          <w:sz w:val="32"/>
        </w:rPr>
      </w:pPr>
      <w:r>
        <w:rPr>
          <w:sz w:val="32"/>
          <w:szCs w:val="35"/>
        </w:rPr>
        <w:t xml:space="preserve">Financial </w:t>
      </w:r>
      <w:r w:rsidRPr="003F1AF7">
        <w:rPr>
          <w:sz w:val="32"/>
          <w:szCs w:val="35"/>
        </w:rPr>
        <w:t>Resources</w:t>
      </w:r>
    </w:p>
    <w:p w:rsidR="000E446E" w:rsidRPr="003B3172" w:rsidRDefault="000E446E" w:rsidP="000E446E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</w:p>
    <w:p w:rsidR="000E446E" w:rsidRDefault="000E446E" w:rsidP="000E446E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2"/>
          <w:szCs w:val="23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0E446E" w:rsidTr="008C50AC">
        <w:trPr>
          <w:trHeight w:val="1484"/>
        </w:trPr>
        <w:tc>
          <w:tcPr>
            <w:tcW w:w="10690" w:type="dxa"/>
            <w:shd w:val="clear" w:color="auto" w:fill="E6F1FD"/>
          </w:tcPr>
          <w:p w:rsidR="000E446E" w:rsidRDefault="000E446E" w:rsidP="008C50AC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3B3172" w:rsidRPr="00F015CD" w:rsidRDefault="003B3172" w:rsidP="003B3172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3"/>
        </w:rPr>
      </w:pPr>
    </w:p>
    <w:p w:rsidR="000173F2" w:rsidRPr="003F1AF7" w:rsidRDefault="000173F2" w:rsidP="002647D9">
      <w:pPr>
        <w:pStyle w:val="Ttulo2"/>
        <w:rPr>
          <w:sz w:val="32"/>
        </w:rPr>
      </w:pPr>
      <w:r w:rsidRPr="003F1AF7">
        <w:rPr>
          <w:sz w:val="32"/>
          <w:szCs w:val="35"/>
        </w:rPr>
        <w:t>Learning Resources and Tools</w:t>
      </w:r>
    </w:p>
    <w:p w:rsidR="00C641E3" w:rsidRPr="00BB3D16" w:rsidRDefault="00C641E3" w:rsidP="003B3172">
      <w:pPr>
        <w:pStyle w:val="NormalWeb"/>
        <w:spacing w:before="0" w:beforeAutospacing="0" w:after="0" w:afterAutospacing="0"/>
        <w:ind w:left="360"/>
        <w:rPr>
          <w:sz w:val="20"/>
          <w:szCs w:val="20"/>
        </w:rPr>
      </w:pPr>
      <w:r w:rsidRPr="00BB3D16">
        <w:rPr>
          <w:rFonts w:ascii="Arial" w:hAnsi="Arial" w:cs="Arial"/>
          <w:i/>
          <w:iCs/>
          <w:color w:val="000000"/>
          <w:sz w:val="20"/>
          <w:szCs w:val="20"/>
        </w:rPr>
        <w:t xml:space="preserve">List </w:t>
      </w:r>
      <w:r w:rsidR="00051A64" w:rsidRPr="00BB3D16">
        <w:rPr>
          <w:rFonts w:ascii="Arial" w:hAnsi="Arial" w:cs="Arial"/>
          <w:i/>
          <w:iCs/>
          <w:color w:val="000000"/>
          <w:sz w:val="20"/>
          <w:szCs w:val="20"/>
        </w:rPr>
        <w:t xml:space="preserve">existing </w:t>
      </w:r>
      <w:r w:rsidRPr="00BB3D16">
        <w:rPr>
          <w:rFonts w:ascii="Arial" w:hAnsi="Arial" w:cs="Arial"/>
          <w:i/>
          <w:iCs/>
          <w:color w:val="000000"/>
          <w:sz w:val="20"/>
          <w:szCs w:val="20"/>
        </w:rPr>
        <w:t>resources you will use for readings or presentations, activities, case studies, data, etc</w:t>
      </w:r>
      <w:r w:rsidR="003B3172" w:rsidRPr="00BB3D16">
        <w:rPr>
          <w:rFonts w:ascii="Arial" w:hAnsi="Arial" w:cs="Arial"/>
          <w:i/>
          <w:iCs/>
          <w:color w:val="000000"/>
          <w:sz w:val="20"/>
          <w:szCs w:val="20"/>
        </w:rPr>
        <w:t>.Describe</w:t>
      </w:r>
      <w:r w:rsidRPr="00BB3D16">
        <w:rPr>
          <w:rFonts w:ascii="Arial" w:hAnsi="Arial" w:cs="Arial"/>
          <w:i/>
          <w:iCs/>
          <w:color w:val="000000"/>
          <w:sz w:val="20"/>
          <w:szCs w:val="20"/>
        </w:rPr>
        <w:t xml:space="preserve"> content resourcesyou will need to search for</w:t>
      </w:r>
      <w:r w:rsidR="003B3172" w:rsidRPr="00BB3D16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3B3172" w:rsidRPr="00BB3D16" w:rsidRDefault="003B317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0173F2" w:rsidRPr="00BB3D16" w:rsidRDefault="000173F2" w:rsidP="003B3172">
      <w:pPr>
        <w:pStyle w:val="NormalWeb"/>
        <w:spacing w:before="0" w:beforeAutospacing="0" w:after="0" w:afterAutospacing="0"/>
        <w:ind w:left="360"/>
        <w:rPr>
          <w:sz w:val="20"/>
          <w:szCs w:val="20"/>
        </w:rPr>
      </w:pPr>
      <w:r w:rsidRPr="00BB3D16">
        <w:rPr>
          <w:rFonts w:ascii="Arial" w:hAnsi="Arial" w:cs="Arial"/>
          <w:i/>
          <w:iCs/>
          <w:color w:val="000000"/>
          <w:sz w:val="20"/>
          <w:szCs w:val="20"/>
        </w:rPr>
        <w:t>Describe the technologies that will be used to support training development and delivery</w:t>
      </w:r>
      <w:r w:rsidR="00527131" w:rsidRPr="00BB3D16">
        <w:rPr>
          <w:rFonts w:ascii="Arial" w:hAnsi="Arial" w:cs="Arial"/>
          <w:i/>
          <w:iCs/>
          <w:color w:val="000000"/>
          <w:sz w:val="20"/>
          <w:szCs w:val="20"/>
        </w:rPr>
        <w:t>, including instructional technologies and operational equipment</w:t>
      </w:r>
      <w:r w:rsidR="003B3172" w:rsidRPr="00BB3D16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3B3172" w:rsidRPr="003B3172" w:rsidRDefault="003B3172" w:rsidP="003B3172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:rsidTr="005A6D40">
        <w:trPr>
          <w:trHeight w:val="1959"/>
        </w:trPr>
        <w:tc>
          <w:tcPr>
            <w:tcW w:w="10690" w:type="dxa"/>
            <w:shd w:val="clear" w:color="auto" w:fill="E6F1FD"/>
          </w:tcPr>
          <w:p w:rsidR="003B3172" w:rsidRDefault="003B3172" w:rsidP="003B317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3B3172" w:rsidRPr="00527131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:rsidR="00817EE4" w:rsidRPr="003F1AF7" w:rsidRDefault="00817EE4" w:rsidP="00817EE4">
      <w:pPr>
        <w:pStyle w:val="Ttulo2"/>
        <w:rPr>
          <w:sz w:val="32"/>
        </w:rPr>
      </w:pPr>
      <w:r w:rsidRPr="003F1AF7">
        <w:rPr>
          <w:sz w:val="32"/>
          <w:szCs w:val="35"/>
        </w:rPr>
        <w:t>Milestones and Schedule</w:t>
      </w:r>
    </w:p>
    <w:p w:rsidR="00817EE4" w:rsidRPr="00BB3D16" w:rsidRDefault="00817EE4" w:rsidP="005A6D40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</w:pPr>
      <w:r w:rsidRPr="00BB3D16">
        <w:rPr>
          <w:rFonts w:ascii="Arial" w:hAnsi="Arial" w:cs="Arial"/>
          <w:i/>
          <w:iCs/>
          <w:color w:val="000000"/>
          <w:sz w:val="20"/>
          <w:szCs w:val="22"/>
        </w:rPr>
        <w:t xml:space="preserve">Outline of major milestones (deadlines) with </w:t>
      </w:r>
      <w:r w:rsidR="00527131" w:rsidRPr="00BB3D16">
        <w:rPr>
          <w:rFonts w:ascii="Arial" w:hAnsi="Arial" w:cs="Arial"/>
          <w:i/>
          <w:iCs/>
          <w:color w:val="000000"/>
          <w:sz w:val="20"/>
          <w:szCs w:val="22"/>
        </w:rPr>
        <w:t xml:space="preserve">a real or relative </w:t>
      </w:r>
      <w:r w:rsidRPr="00BB3D16">
        <w:rPr>
          <w:rFonts w:ascii="Arial" w:hAnsi="Arial" w:cs="Arial"/>
          <w:i/>
          <w:iCs/>
          <w:color w:val="000000"/>
          <w:sz w:val="20"/>
          <w:szCs w:val="22"/>
        </w:rPr>
        <w:t>timeline</w:t>
      </w:r>
      <w:r w:rsidR="00B46C07" w:rsidRPr="00BB3D16">
        <w:rPr>
          <w:rFonts w:ascii="Arial" w:hAnsi="Arial" w:cs="Arial"/>
          <w:i/>
          <w:iCs/>
          <w:color w:val="000000"/>
          <w:sz w:val="20"/>
          <w:szCs w:val="22"/>
        </w:rPr>
        <w:t xml:space="preserve"> (if you do not yet know the start date of the project)</w:t>
      </w:r>
      <w:r w:rsidRPr="00BB3D16">
        <w:rPr>
          <w:rFonts w:ascii="Arial" w:hAnsi="Arial" w:cs="Arial"/>
          <w:i/>
          <w:iCs/>
          <w:color w:val="000000"/>
          <w:sz w:val="20"/>
          <w:szCs w:val="22"/>
        </w:rPr>
        <w:t xml:space="preserve">. 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  <w:t xml:space="preserve">Milestones might include those below, </w:t>
      </w:r>
      <w:r w:rsidR="005A6D40" w:rsidRPr="00BB3D16"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  <w:t>or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  <w:t xml:space="preserve"> any </w:t>
      </w:r>
      <w:r w:rsidR="00527131" w:rsidRPr="00BB3D16"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  <w:t xml:space="preserve">additional 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  <w:t>ones pertinent to your effort.</w:t>
      </w:r>
    </w:p>
    <w:p w:rsidR="005A6D40" w:rsidRPr="00BB3D16" w:rsidRDefault="005A6D40" w:rsidP="005A6D40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5319"/>
        <w:gridCol w:w="4960"/>
      </w:tblGrid>
      <w:tr w:rsidR="00BB3D16" w:rsidRPr="00BB3D16" w:rsidTr="005A6D40">
        <w:tc>
          <w:tcPr>
            <w:tcW w:w="5538" w:type="dxa"/>
          </w:tcPr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Project Plan completed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Learning needs assessed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Learning outcomes reviewed and approved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Content outline developed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Learning activities designed</w:t>
            </w:r>
          </w:p>
        </w:tc>
        <w:tc>
          <w:tcPr>
            <w:tcW w:w="5152" w:type="dxa"/>
          </w:tcPr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Assessment plan complete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Scheduling of all human, technical, and facility resources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Learning resources developed or adapted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Training delivered (begin date/end date)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color w:val="D9D9D9" w:themeColor="background1" w:themeShade="D9"/>
                <w:sz w:val="20"/>
                <w:szCs w:val="22"/>
              </w:rPr>
              <w:t>Training evaluation complete</w:t>
            </w:r>
          </w:p>
        </w:tc>
      </w:tr>
    </w:tbl>
    <w:p w:rsidR="00B46C07" w:rsidRPr="00F015CD" w:rsidRDefault="00B46C07" w:rsidP="005A6D40">
      <w:pPr>
        <w:pStyle w:val="NormalWeb"/>
        <w:spacing w:before="0" w:beforeAutospacing="0" w:after="0" w:afterAutospacing="0"/>
        <w:rPr>
          <w:sz w:val="22"/>
        </w:rPr>
      </w:pPr>
    </w:p>
    <w:p w:rsidR="005A6D40" w:rsidRDefault="005A6D40" w:rsidP="005A6D40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sz w:val="22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5A6D40" w:rsidTr="005A6D40">
        <w:trPr>
          <w:trHeight w:val="3680"/>
        </w:trPr>
        <w:tc>
          <w:tcPr>
            <w:tcW w:w="10690" w:type="dxa"/>
            <w:shd w:val="clear" w:color="auto" w:fill="E6F1FD"/>
          </w:tcPr>
          <w:p w:rsidR="005A6D40" w:rsidRDefault="005A6D40" w:rsidP="00E439A1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5A6D40" w:rsidRPr="00527131" w:rsidRDefault="005A6D40" w:rsidP="005A6D40">
      <w:pPr>
        <w:pStyle w:val="NormalWeb"/>
        <w:spacing w:before="0" w:beforeAutospacing="0" w:after="0" w:afterAutospacing="0"/>
        <w:rPr>
          <w:rFonts w:ascii="Arial" w:hAnsi="Arial" w:cs="Arial"/>
          <w:i/>
          <w:sz w:val="22"/>
        </w:rPr>
      </w:pPr>
    </w:p>
    <w:sectPr w:rsidR="005A6D40" w:rsidRPr="00527131" w:rsidSect="006C6BE6">
      <w:headerReference w:type="default" r:id="rId8"/>
      <w:footerReference w:type="even" r:id="rId9"/>
      <w:footerReference w:type="default" r:id="rId10"/>
      <w:pgSz w:w="11900" w:h="16820"/>
      <w:pgMar w:top="839" w:right="737" w:bottom="1134" w:left="1134" w:header="907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175" w:rsidRDefault="00EB1175" w:rsidP="00525B1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B1175" w:rsidRDefault="00EB1175" w:rsidP="00525B1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02E" w:rsidRDefault="00DA355C" w:rsidP="000636A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96002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002E" w:rsidRDefault="0096002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02E" w:rsidRDefault="00DA355C" w:rsidP="000636A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96002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4F44">
      <w:rPr>
        <w:rStyle w:val="Nmerodepgina"/>
        <w:noProof/>
      </w:rPr>
      <w:t>3</w:t>
    </w:r>
    <w:r>
      <w:rPr>
        <w:rStyle w:val="Nmerodepgina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E32539" w:rsidTr="0049350C">
      <w:tc>
        <w:tcPr>
          <w:tcW w:w="4788" w:type="dxa"/>
          <w:tcMar>
            <w:top w:w="113" w:type="dxa"/>
          </w:tcMar>
        </w:tcPr>
        <w:p w:rsidR="00E32539" w:rsidRDefault="00E32539" w:rsidP="005900EC">
          <w:pPr>
            <w:pStyle w:val="Piedepgina"/>
            <w:rPr>
              <w:sz w:val="18"/>
              <w:szCs w:val="18"/>
            </w:rPr>
          </w:pPr>
          <w:r>
            <w:rPr>
              <w:sz w:val="18"/>
              <w:szCs w:val="18"/>
            </w:rPr>
            <w:t>V</w:t>
          </w:r>
          <w:r w:rsidR="00F45927">
            <w:rPr>
              <w:sz w:val="18"/>
              <w:szCs w:val="18"/>
            </w:rPr>
            <w:t>ersion 2</w:t>
          </w:r>
          <w:r w:rsidR="005900EC">
            <w:rPr>
              <w:sz w:val="18"/>
              <w:szCs w:val="18"/>
            </w:rPr>
            <w:t>.1</w:t>
          </w:r>
          <w:r w:rsidRPr="00282CE2">
            <w:rPr>
              <w:sz w:val="18"/>
              <w:szCs w:val="18"/>
            </w:rPr>
            <w:t xml:space="preserve"> 201</w:t>
          </w:r>
          <w:r w:rsidR="005900EC">
            <w:rPr>
              <w:sz w:val="18"/>
              <w:szCs w:val="18"/>
            </w:rPr>
            <w:t>7</w:t>
          </w:r>
        </w:p>
      </w:tc>
      <w:tc>
        <w:tcPr>
          <w:tcW w:w="4788" w:type="dxa"/>
          <w:tcMar>
            <w:top w:w="113" w:type="dxa"/>
          </w:tcMar>
        </w:tcPr>
        <w:p w:rsidR="00E32539" w:rsidRDefault="00E32539" w:rsidP="0049350C">
          <w:pPr>
            <w:pStyle w:val="Piedepgina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s-ES" w:eastAsia="es-ES"/>
            </w:rPr>
            <w:drawing>
              <wp:inline distT="0" distB="0" distL="0" distR="0">
                <wp:extent cx="510553" cy="17863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_by-s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53" cy="178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B3172" w:rsidRDefault="003B3172">
    <w:pPr>
      <w:pStyle w:val="Normal1"/>
      <w:tabs>
        <w:tab w:val="left" w:pos="8100"/>
      </w:tabs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175" w:rsidRDefault="00EB1175" w:rsidP="00525B1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B1175" w:rsidRDefault="00EB1175" w:rsidP="00525B1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16" w:rsidRPr="00BD6C41" w:rsidRDefault="00BD6C41">
    <w:pPr>
      <w:pStyle w:val="Encabezado"/>
      <w:rPr>
        <w:lang w:val="es-ES"/>
      </w:rPr>
    </w:pPr>
    <w:r w:rsidRPr="00BD6C41">
      <w:rPr>
        <w:lang w:val="es-ES"/>
      </w:rPr>
      <w:t>Reunión</w:t>
    </w:r>
    <w:r w:rsidR="00FD1E92" w:rsidRPr="00BD6C41">
      <w:rPr>
        <w:lang w:val="es-ES"/>
      </w:rPr>
      <w:t xml:space="preserve"> de </w:t>
    </w:r>
    <w:r w:rsidRPr="00BD6C41">
      <w:rPr>
        <w:lang w:val="es-ES"/>
      </w:rPr>
      <w:t>Coordinación</w:t>
    </w:r>
    <w:r w:rsidR="00FD1E92" w:rsidRPr="00BD6C41">
      <w:rPr>
        <w:lang w:val="es-ES"/>
      </w:rPr>
      <w:t xml:space="preserve"> de </w:t>
    </w:r>
    <w:r w:rsidRPr="00BD6C41">
      <w:rPr>
        <w:lang w:val="es-ES"/>
      </w:rPr>
      <w:t xml:space="preserve"> los </w:t>
    </w:r>
    <w:r w:rsidR="00FD1E92" w:rsidRPr="00BD6C41">
      <w:rPr>
        <w:lang w:val="es-ES"/>
      </w:rPr>
      <w:t>CRF</w:t>
    </w:r>
    <w:r>
      <w:rPr>
        <w:lang w:val="es-ES"/>
      </w:rPr>
      <w:t>s de Iberoamérica y España</w:t>
    </w:r>
  </w:p>
  <w:p w:rsidR="00BB3D16" w:rsidRPr="00BD6C41" w:rsidRDefault="00BB3D1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1459"/>
    <w:multiLevelType w:val="hybridMultilevel"/>
    <w:tmpl w:val="A54253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972D7"/>
    <w:multiLevelType w:val="hybridMultilevel"/>
    <w:tmpl w:val="6BCC1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536CB9"/>
    <w:multiLevelType w:val="hybridMultilevel"/>
    <w:tmpl w:val="750CD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B4A16"/>
    <w:multiLevelType w:val="hybridMultilevel"/>
    <w:tmpl w:val="02889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941EA"/>
    <w:multiLevelType w:val="multilevel"/>
    <w:tmpl w:val="D55C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286CB3"/>
    <w:multiLevelType w:val="hybridMultilevel"/>
    <w:tmpl w:val="CE5A0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EA3DB4"/>
    <w:multiLevelType w:val="hybridMultilevel"/>
    <w:tmpl w:val="C5EC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B3161"/>
    <w:multiLevelType w:val="hybridMultilevel"/>
    <w:tmpl w:val="8A788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EA732F"/>
    <w:multiLevelType w:val="hybridMultilevel"/>
    <w:tmpl w:val="613E0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2B10F8"/>
    <w:multiLevelType w:val="hybridMultilevel"/>
    <w:tmpl w:val="C83C3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6D084C"/>
    <w:multiLevelType w:val="hybridMultilevel"/>
    <w:tmpl w:val="F02E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  <w:num w:numId="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20"/>
  <w:hyphenationZone w:val="425"/>
  <w:doNotHyphenateCaps/>
  <w:drawingGridHorizontalSpacing w:val="110"/>
  <w:drawingGridVerticalSpacing w:val="299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17"/>
    <w:rsid w:val="000173F2"/>
    <w:rsid w:val="00017AD1"/>
    <w:rsid w:val="000201C2"/>
    <w:rsid w:val="000423C4"/>
    <w:rsid w:val="00046783"/>
    <w:rsid w:val="00051A64"/>
    <w:rsid w:val="000550F4"/>
    <w:rsid w:val="000901C0"/>
    <w:rsid w:val="000C7714"/>
    <w:rsid w:val="000E446E"/>
    <w:rsid w:val="001406AA"/>
    <w:rsid w:val="00161705"/>
    <w:rsid w:val="001730EC"/>
    <w:rsid w:val="001749CE"/>
    <w:rsid w:val="00193A33"/>
    <w:rsid w:val="001B088E"/>
    <w:rsid w:val="001B3D03"/>
    <w:rsid w:val="001B7DCD"/>
    <w:rsid w:val="001F1ECC"/>
    <w:rsid w:val="002073F1"/>
    <w:rsid w:val="0022669E"/>
    <w:rsid w:val="00241B5A"/>
    <w:rsid w:val="002647D9"/>
    <w:rsid w:val="00284F44"/>
    <w:rsid w:val="002A3F6B"/>
    <w:rsid w:val="002C0FE5"/>
    <w:rsid w:val="002D207F"/>
    <w:rsid w:val="002D5C45"/>
    <w:rsid w:val="00305788"/>
    <w:rsid w:val="00337286"/>
    <w:rsid w:val="003436E6"/>
    <w:rsid w:val="00364224"/>
    <w:rsid w:val="003A29F8"/>
    <w:rsid w:val="003B3172"/>
    <w:rsid w:val="003F1AF7"/>
    <w:rsid w:val="00434080"/>
    <w:rsid w:val="00434BC9"/>
    <w:rsid w:val="00446DB8"/>
    <w:rsid w:val="00481912"/>
    <w:rsid w:val="004821EB"/>
    <w:rsid w:val="004A1834"/>
    <w:rsid w:val="004B1708"/>
    <w:rsid w:val="004B206C"/>
    <w:rsid w:val="004E3AFD"/>
    <w:rsid w:val="004F267A"/>
    <w:rsid w:val="005064CD"/>
    <w:rsid w:val="00525B17"/>
    <w:rsid w:val="00527131"/>
    <w:rsid w:val="005353EA"/>
    <w:rsid w:val="005417EE"/>
    <w:rsid w:val="0054529F"/>
    <w:rsid w:val="00546A07"/>
    <w:rsid w:val="00584EEF"/>
    <w:rsid w:val="005900EC"/>
    <w:rsid w:val="00590638"/>
    <w:rsid w:val="005A137D"/>
    <w:rsid w:val="005A4993"/>
    <w:rsid w:val="005A6D40"/>
    <w:rsid w:val="005B1185"/>
    <w:rsid w:val="005D1D97"/>
    <w:rsid w:val="005D3E57"/>
    <w:rsid w:val="005D79C0"/>
    <w:rsid w:val="00613F73"/>
    <w:rsid w:val="00614A69"/>
    <w:rsid w:val="00626A29"/>
    <w:rsid w:val="006C6BE6"/>
    <w:rsid w:val="006E0F5F"/>
    <w:rsid w:val="006F0FFE"/>
    <w:rsid w:val="00733CCB"/>
    <w:rsid w:val="00755893"/>
    <w:rsid w:val="00770FE9"/>
    <w:rsid w:val="007859B5"/>
    <w:rsid w:val="007C57BF"/>
    <w:rsid w:val="007C7135"/>
    <w:rsid w:val="007E10A9"/>
    <w:rsid w:val="007F4388"/>
    <w:rsid w:val="00817EE4"/>
    <w:rsid w:val="00837DBF"/>
    <w:rsid w:val="00840A35"/>
    <w:rsid w:val="00844D75"/>
    <w:rsid w:val="008A510F"/>
    <w:rsid w:val="008B33AD"/>
    <w:rsid w:val="008C7E37"/>
    <w:rsid w:val="008D2F79"/>
    <w:rsid w:val="008E7F6E"/>
    <w:rsid w:val="008F17DE"/>
    <w:rsid w:val="008F58FB"/>
    <w:rsid w:val="00904BC3"/>
    <w:rsid w:val="00920E15"/>
    <w:rsid w:val="00951045"/>
    <w:rsid w:val="0096002E"/>
    <w:rsid w:val="009D18BB"/>
    <w:rsid w:val="009D2893"/>
    <w:rsid w:val="009D3E55"/>
    <w:rsid w:val="009E139D"/>
    <w:rsid w:val="00A17CEC"/>
    <w:rsid w:val="00A208C0"/>
    <w:rsid w:val="00A3695E"/>
    <w:rsid w:val="00A40838"/>
    <w:rsid w:val="00A52FEF"/>
    <w:rsid w:val="00A55418"/>
    <w:rsid w:val="00A63D92"/>
    <w:rsid w:val="00A959FF"/>
    <w:rsid w:val="00A96992"/>
    <w:rsid w:val="00AA0C24"/>
    <w:rsid w:val="00AA7964"/>
    <w:rsid w:val="00AB05C7"/>
    <w:rsid w:val="00AE3ADE"/>
    <w:rsid w:val="00AE5F04"/>
    <w:rsid w:val="00AE5F66"/>
    <w:rsid w:val="00AE68E5"/>
    <w:rsid w:val="00B00646"/>
    <w:rsid w:val="00B13E5A"/>
    <w:rsid w:val="00B2365C"/>
    <w:rsid w:val="00B32CC1"/>
    <w:rsid w:val="00B4484D"/>
    <w:rsid w:val="00B46C07"/>
    <w:rsid w:val="00B77D2B"/>
    <w:rsid w:val="00BB3D16"/>
    <w:rsid w:val="00BB5C06"/>
    <w:rsid w:val="00BD2172"/>
    <w:rsid w:val="00BD64C8"/>
    <w:rsid w:val="00BD6C41"/>
    <w:rsid w:val="00C04903"/>
    <w:rsid w:val="00C10345"/>
    <w:rsid w:val="00C1425E"/>
    <w:rsid w:val="00C14953"/>
    <w:rsid w:val="00C30E8C"/>
    <w:rsid w:val="00C3368E"/>
    <w:rsid w:val="00C533A4"/>
    <w:rsid w:val="00C641E3"/>
    <w:rsid w:val="00CC2F6C"/>
    <w:rsid w:val="00CC3408"/>
    <w:rsid w:val="00CC5D57"/>
    <w:rsid w:val="00CD58B8"/>
    <w:rsid w:val="00CF40FE"/>
    <w:rsid w:val="00D10D57"/>
    <w:rsid w:val="00D93C49"/>
    <w:rsid w:val="00DA182A"/>
    <w:rsid w:val="00DA355C"/>
    <w:rsid w:val="00DD4ED0"/>
    <w:rsid w:val="00E32539"/>
    <w:rsid w:val="00E61B03"/>
    <w:rsid w:val="00E961DB"/>
    <w:rsid w:val="00EA25D2"/>
    <w:rsid w:val="00EB1175"/>
    <w:rsid w:val="00EB2500"/>
    <w:rsid w:val="00F015CD"/>
    <w:rsid w:val="00F43A23"/>
    <w:rsid w:val="00F45927"/>
    <w:rsid w:val="00F65162"/>
    <w:rsid w:val="00F67839"/>
    <w:rsid w:val="00F82207"/>
    <w:rsid w:val="00F94614"/>
    <w:rsid w:val="00FC4431"/>
    <w:rsid w:val="00FD1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EF"/>
    <w:rPr>
      <w:rFonts w:cs="Calibri"/>
      <w:lang w:eastAsia="zh-CN"/>
    </w:rPr>
  </w:style>
  <w:style w:type="paragraph" w:styleId="Ttulo1">
    <w:name w:val="heading 1"/>
    <w:basedOn w:val="Normal1"/>
    <w:next w:val="Normal1"/>
    <w:link w:val="Ttulo1Car"/>
    <w:uiPriority w:val="99"/>
    <w:qFormat/>
    <w:rsid w:val="00525B17"/>
    <w:pPr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1"/>
    <w:next w:val="Normal1"/>
    <w:link w:val="Ttulo2Car"/>
    <w:uiPriority w:val="99"/>
    <w:qFormat/>
    <w:rsid w:val="00525B17"/>
    <w:pPr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1"/>
    <w:next w:val="Normal1"/>
    <w:link w:val="Ttulo3Car"/>
    <w:uiPriority w:val="99"/>
    <w:qFormat/>
    <w:rsid w:val="00525B17"/>
    <w:pPr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1"/>
    <w:next w:val="Normal1"/>
    <w:link w:val="Ttulo4Car"/>
    <w:uiPriority w:val="99"/>
    <w:qFormat/>
    <w:rsid w:val="00525B17"/>
    <w:pPr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1"/>
    <w:next w:val="Normal1"/>
    <w:link w:val="Ttulo5Car"/>
    <w:uiPriority w:val="99"/>
    <w:qFormat/>
    <w:rsid w:val="00525B17"/>
    <w:pPr>
      <w:spacing w:before="220" w:after="40"/>
      <w:outlineLvl w:val="4"/>
    </w:pPr>
    <w:rPr>
      <w:b/>
      <w:bCs/>
    </w:rPr>
  </w:style>
  <w:style w:type="paragraph" w:styleId="Ttulo6">
    <w:name w:val="heading 6"/>
    <w:basedOn w:val="Normal1"/>
    <w:next w:val="Normal1"/>
    <w:link w:val="Ttulo6Car"/>
    <w:uiPriority w:val="99"/>
    <w:qFormat/>
    <w:rsid w:val="00525B17"/>
    <w:pPr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13E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B13E5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B13E5A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B13E5A"/>
    <w:rPr>
      <w:rFonts w:ascii="Calibri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B13E5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B13E5A"/>
    <w:rPr>
      <w:rFonts w:ascii="Calibri" w:hAnsi="Calibri" w:cs="Times New Roman"/>
      <w:b/>
      <w:bCs/>
    </w:rPr>
  </w:style>
  <w:style w:type="paragraph" w:customStyle="1" w:styleId="Normal1">
    <w:name w:val="Normal1"/>
    <w:uiPriority w:val="99"/>
    <w:rsid w:val="00525B17"/>
    <w:pPr>
      <w:spacing w:line="276" w:lineRule="auto"/>
    </w:pPr>
    <w:rPr>
      <w:rFonts w:ascii="Arial" w:hAnsi="Arial" w:cs="Arial"/>
      <w:color w:val="000000"/>
      <w:lang w:eastAsia="zh-CN"/>
    </w:rPr>
  </w:style>
  <w:style w:type="paragraph" w:styleId="Ttulo">
    <w:name w:val="Title"/>
    <w:basedOn w:val="Normal1"/>
    <w:next w:val="Normal1"/>
    <w:link w:val="TtuloCar"/>
    <w:uiPriority w:val="99"/>
    <w:qFormat/>
    <w:rsid w:val="00525B17"/>
    <w:pPr>
      <w:spacing w:before="480" w:after="120"/>
    </w:pPr>
    <w:rPr>
      <w:b/>
      <w:bCs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B13E5A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1"/>
    <w:next w:val="Normal1"/>
    <w:link w:val="SubttuloCar"/>
    <w:uiPriority w:val="99"/>
    <w:qFormat/>
    <w:rsid w:val="00525B17"/>
    <w:pPr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B13E5A"/>
    <w:rPr>
      <w:rFonts w:ascii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5D79C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B2500"/>
    <w:rPr>
      <w:rFonts w:cs="Calibri"/>
      <w:lang w:eastAsia="zh-CN"/>
    </w:rPr>
  </w:style>
  <w:style w:type="paragraph" w:styleId="Piedepgina">
    <w:name w:val="footer"/>
    <w:basedOn w:val="Normal"/>
    <w:link w:val="PiedepginaC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B2500"/>
    <w:rPr>
      <w:rFonts w:cs="Calibri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0FE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FE9"/>
    <w:rPr>
      <w:rFonts w:ascii="Lucida Grande" w:hAnsi="Lucida Grande" w:cs="Lucida Grande"/>
      <w:sz w:val="18"/>
      <w:szCs w:val="18"/>
      <w:lang w:eastAsia="zh-CN"/>
    </w:rPr>
  </w:style>
  <w:style w:type="table" w:styleId="Tablaconcuadrcula">
    <w:name w:val="Table Grid"/>
    <w:basedOn w:val="Tablanormal"/>
    <w:uiPriority w:val="59"/>
    <w:locked/>
    <w:rsid w:val="00E61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96002E"/>
  </w:style>
  <w:style w:type="paragraph" w:styleId="Prrafodelista">
    <w:name w:val="List Paragraph"/>
    <w:basedOn w:val="Normal"/>
    <w:uiPriority w:val="34"/>
    <w:qFormat/>
    <w:rsid w:val="001B7D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443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4431"/>
    <w:rPr>
      <w:rFonts w:cs="Calibri"/>
      <w:sz w:val="20"/>
      <w:szCs w:val="20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443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4431"/>
    <w:rPr>
      <w:rFonts w:asciiTheme="minorHAnsi" w:eastAsiaTheme="minorHAnsi" w:hAnsiTheme="minorHAnsi" w:cstheme="minorBidi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EF"/>
    <w:rPr>
      <w:rFonts w:cs="Calibri"/>
      <w:lang w:eastAsia="zh-CN"/>
    </w:rPr>
  </w:style>
  <w:style w:type="paragraph" w:styleId="Ttulo1">
    <w:name w:val="heading 1"/>
    <w:basedOn w:val="Normal1"/>
    <w:next w:val="Normal1"/>
    <w:link w:val="Ttulo1Car"/>
    <w:uiPriority w:val="99"/>
    <w:qFormat/>
    <w:rsid w:val="00525B17"/>
    <w:pPr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1"/>
    <w:next w:val="Normal1"/>
    <w:link w:val="Ttulo2Car"/>
    <w:uiPriority w:val="99"/>
    <w:qFormat/>
    <w:rsid w:val="00525B17"/>
    <w:pPr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1"/>
    <w:next w:val="Normal1"/>
    <w:link w:val="Ttulo3Car"/>
    <w:uiPriority w:val="99"/>
    <w:qFormat/>
    <w:rsid w:val="00525B17"/>
    <w:pPr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1"/>
    <w:next w:val="Normal1"/>
    <w:link w:val="Ttulo4Car"/>
    <w:uiPriority w:val="99"/>
    <w:qFormat/>
    <w:rsid w:val="00525B17"/>
    <w:pPr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1"/>
    <w:next w:val="Normal1"/>
    <w:link w:val="Ttulo5Car"/>
    <w:uiPriority w:val="99"/>
    <w:qFormat/>
    <w:rsid w:val="00525B17"/>
    <w:pPr>
      <w:spacing w:before="220" w:after="40"/>
      <w:outlineLvl w:val="4"/>
    </w:pPr>
    <w:rPr>
      <w:b/>
      <w:bCs/>
    </w:rPr>
  </w:style>
  <w:style w:type="paragraph" w:styleId="Ttulo6">
    <w:name w:val="heading 6"/>
    <w:basedOn w:val="Normal1"/>
    <w:next w:val="Normal1"/>
    <w:link w:val="Ttulo6Car"/>
    <w:uiPriority w:val="99"/>
    <w:qFormat/>
    <w:rsid w:val="00525B17"/>
    <w:pPr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13E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B13E5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B13E5A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B13E5A"/>
    <w:rPr>
      <w:rFonts w:ascii="Calibri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B13E5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B13E5A"/>
    <w:rPr>
      <w:rFonts w:ascii="Calibri" w:hAnsi="Calibri" w:cs="Times New Roman"/>
      <w:b/>
      <w:bCs/>
    </w:rPr>
  </w:style>
  <w:style w:type="paragraph" w:customStyle="1" w:styleId="Normal1">
    <w:name w:val="Normal1"/>
    <w:uiPriority w:val="99"/>
    <w:rsid w:val="00525B17"/>
    <w:pPr>
      <w:spacing w:line="276" w:lineRule="auto"/>
    </w:pPr>
    <w:rPr>
      <w:rFonts w:ascii="Arial" w:hAnsi="Arial" w:cs="Arial"/>
      <w:color w:val="000000"/>
      <w:lang w:eastAsia="zh-CN"/>
    </w:rPr>
  </w:style>
  <w:style w:type="paragraph" w:styleId="Ttulo">
    <w:name w:val="Title"/>
    <w:basedOn w:val="Normal1"/>
    <w:next w:val="Normal1"/>
    <w:link w:val="TtuloCar"/>
    <w:uiPriority w:val="99"/>
    <w:qFormat/>
    <w:rsid w:val="00525B17"/>
    <w:pPr>
      <w:spacing w:before="480" w:after="120"/>
    </w:pPr>
    <w:rPr>
      <w:b/>
      <w:bCs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B13E5A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1"/>
    <w:next w:val="Normal1"/>
    <w:link w:val="SubttuloCar"/>
    <w:uiPriority w:val="99"/>
    <w:qFormat/>
    <w:rsid w:val="00525B17"/>
    <w:pPr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B13E5A"/>
    <w:rPr>
      <w:rFonts w:ascii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5D79C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B2500"/>
    <w:rPr>
      <w:rFonts w:cs="Calibri"/>
      <w:lang w:eastAsia="zh-CN"/>
    </w:rPr>
  </w:style>
  <w:style w:type="paragraph" w:styleId="Piedepgina">
    <w:name w:val="footer"/>
    <w:basedOn w:val="Normal"/>
    <w:link w:val="PiedepginaC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B2500"/>
    <w:rPr>
      <w:rFonts w:cs="Calibri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0FE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FE9"/>
    <w:rPr>
      <w:rFonts w:ascii="Lucida Grande" w:hAnsi="Lucida Grande" w:cs="Lucida Grande"/>
      <w:sz w:val="18"/>
      <w:szCs w:val="18"/>
      <w:lang w:eastAsia="zh-CN"/>
    </w:rPr>
  </w:style>
  <w:style w:type="table" w:styleId="Tablaconcuadrcula">
    <w:name w:val="Table Grid"/>
    <w:basedOn w:val="Tablanormal"/>
    <w:uiPriority w:val="59"/>
    <w:locked/>
    <w:rsid w:val="00E61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96002E"/>
  </w:style>
  <w:style w:type="paragraph" w:styleId="Prrafodelista">
    <w:name w:val="List Paragraph"/>
    <w:basedOn w:val="Normal"/>
    <w:uiPriority w:val="34"/>
    <w:qFormat/>
    <w:rsid w:val="001B7D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443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4431"/>
    <w:rPr>
      <w:rFonts w:cs="Calibri"/>
      <w:sz w:val="20"/>
      <w:szCs w:val="20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443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4431"/>
    <w:rPr>
      <w:rFonts w:asciiTheme="minorHAnsi" w:eastAsiaTheme="minorHAnsi" w:hAnsiTheme="minorHAnsi" w:cstheme="minorBid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72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7</Pages>
  <Words>1405</Words>
  <Characters>7733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WMO/COMET Train the Trainer Workshop 2011: Project Plan Template.docx</vt:lpstr>
      <vt:lpstr>WMO/COMET Train the Trainer Workshop 2011: Project Plan Template.docx</vt:lpstr>
    </vt:vector>
  </TitlesOfParts>
  <Company>wmo</Company>
  <LinksUpToDate>false</LinksUpToDate>
  <CharactersWithSpaces>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WMO/COMET Train the Trainer Workshop 2011: Project Plan Template.docx</dc:title>
  <dc:creator>Patrick Parrish</dc:creator>
  <cp:lastModifiedBy>Maria Ines Campos</cp:lastModifiedBy>
  <cp:revision>11</cp:revision>
  <cp:lastPrinted>2016-12-06T11:17:00Z</cp:lastPrinted>
  <dcterms:created xsi:type="dcterms:W3CDTF">2018-11-22T21:39:00Z</dcterms:created>
  <dcterms:modified xsi:type="dcterms:W3CDTF">2018-11-24T06:28:00Z</dcterms:modified>
</cp:coreProperties>
</file>